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5B4B" w:rsidRPr="00653B7E" w:rsidRDefault="00B45B4B" w:rsidP="00CF19CE">
      <w:pPr>
        <w:pStyle w:val="23"/>
        <w:rPr>
          <w:rFonts w:cs="Times New Roman"/>
        </w:rPr>
      </w:pPr>
    </w:p>
    <w:p w:rsidR="00B45B4B" w:rsidRPr="00653B7E" w:rsidRDefault="00B45B4B" w:rsidP="00CF19CE">
      <w:pPr>
        <w:pStyle w:val="23"/>
        <w:rPr>
          <w:rFonts w:cs="Times New Roman"/>
        </w:rPr>
      </w:pPr>
    </w:p>
    <w:p w:rsidR="00B45B4B" w:rsidRPr="00653B7E" w:rsidRDefault="00B45B4B" w:rsidP="00CF19CE">
      <w:pPr>
        <w:pStyle w:val="23"/>
        <w:rPr>
          <w:rFonts w:cs="Times New Roman"/>
        </w:rPr>
      </w:pPr>
    </w:p>
    <w:p w:rsidR="00B45B4B" w:rsidRPr="00653B7E" w:rsidRDefault="00B45B4B" w:rsidP="00CF19CE">
      <w:pPr>
        <w:pStyle w:val="23"/>
        <w:rPr>
          <w:rFonts w:cs="Times New Roman"/>
        </w:rPr>
      </w:pPr>
    </w:p>
    <w:p w:rsidR="00B45B4B" w:rsidRPr="00653B7E" w:rsidRDefault="00B45B4B" w:rsidP="00CF19CE">
      <w:pPr>
        <w:pStyle w:val="23"/>
        <w:rPr>
          <w:rFonts w:cs="Times New Roman"/>
        </w:rPr>
      </w:pPr>
    </w:p>
    <w:p w:rsidR="00B45B4B" w:rsidRPr="00653B7E" w:rsidRDefault="00B45B4B" w:rsidP="00CF19CE">
      <w:pPr>
        <w:pStyle w:val="23"/>
        <w:rPr>
          <w:rFonts w:cs="Times New Roman"/>
        </w:rPr>
      </w:pPr>
    </w:p>
    <w:p w:rsidR="00B45B4B" w:rsidRPr="00653B7E" w:rsidRDefault="00B45B4B" w:rsidP="00CF19CE">
      <w:pPr>
        <w:pStyle w:val="23"/>
        <w:rPr>
          <w:rFonts w:cs="Times New Roman"/>
        </w:rPr>
      </w:pPr>
    </w:p>
    <w:p w:rsidR="00B45B4B" w:rsidRPr="00653B7E" w:rsidRDefault="00B45B4B" w:rsidP="00CF19CE">
      <w:pPr>
        <w:pStyle w:val="-4"/>
        <w:rPr>
          <w:rFonts w:cs="Times New Roman"/>
        </w:rPr>
      </w:pPr>
    </w:p>
    <w:p w:rsidR="00B45B4B" w:rsidRPr="00653B7E" w:rsidRDefault="00B45B4B" w:rsidP="00CF19CE">
      <w:pPr>
        <w:pStyle w:val="-4"/>
        <w:rPr>
          <w:rFonts w:cs="Times New Roman"/>
          <w:lang w:val="ru-RU"/>
        </w:rPr>
      </w:pPr>
      <w:bookmarkStart w:id="0" w:name="_GoBack"/>
      <w:r w:rsidRPr="00653B7E">
        <w:rPr>
          <w:rFonts w:cs="Times New Roman"/>
          <w:lang w:val="ru-RU"/>
        </w:rPr>
        <w:t>СИСТЕМА УПРАВЛЕНИЯ «</w:t>
      </w:r>
      <w:r w:rsidRPr="00653B7E">
        <w:rPr>
          <w:rFonts w:cs="Times New Roman"/>
        </w:rPr>
        <w:t>iTNEC</w:t>
      </w:r>
      <w:r w:rsidRPr="00653B7E">
        <w:rPr>
          <w:rFonts w:cs="Times New Roman"/>
          <w:lang w:val="ru-RU"/>
        </w:rPr>
        <w:t>-</w:t>
      </w:r>
      <w:r w:rsidRPr="00653B7E">
        <w:rPr>
          <w:rFonts w:cs="Times New Roman"/>
        </w:rPr>
        <w:t>NMS</w:t>
      </w:r>
      <w:r w:rsidRPr="00653B7E">
        <w:rPr>
          <w:rFonts w:cs="Times New Roman"/>
          <w:lang w:val="ru-RU"/>
        </w:rPr>
        <w:t>-</w:t>
      </w:r>
      <w:r w:rsidRPr="00653B7E">
        <w:rPr>
          <w:rFonts w:cs="Times New Roman"/>
        </w:rPr>
        <w:t>SWT</w:t>
      </w:r>
      <w:r w:rsidRPr="00653B7E">
        <w:rPr>
          <w:rFonts w:cs="Times New Roman"/>
          <w:lang w:val="ru-RU"/>
        </w:rPr>
        <w:t>»</w:t>
      </w:r>
      <w:bookmarkEnd w:id="0"/>
    </w:p>
    <w:p w:rsidR="00B45B4B" w:rsidRPr="00653B7E" w:rsidRDefault="00B45B4B" w:rsidP="00CF19CE">
      <w:pPr>
        <w:pStyle w:val="-20"/>
        <w:rPr>
          <w:rFonts w:cs="Times New Roman"/>
        </w:rPr>
      </w:pPr>
      <w:r w:rsidRPr="00653B7E">
        <w:rPr>
          <w:rFonts w:cs="Times New Roman"/>
        </w:rPr>
        <w:t>Руководство пользователя</w:t>
      </w:r>
    </w:p>
    <w:p w:rsidR="00B45B4B" w:rsidRPr="00653B7E" w:rsidRDefault="00B45B4B" w:rsidP="00B45B4B">
      <w:pPr>
        <w:jc w:val="center"/>
        <w:rPr>
          <w:rFonts w:eastAsia="Times New Roman"/>
        </w:rPr>
      </w:pPr>
    </w:p>
    <w:p w:rsidR="00B45B4B" w:rsidRPr="00653B7E" w:rsidRDefault="00B45B4B" w:rsidP="00CF19CE">
      <w:pPr>
        <w:pStyle w:val="-5"/>
        <w:rPr>
          <w:rFonts w:cs="Times New Roman"/>
        </w:rPr>
      </w:pPr>
      <w:r w:rsidRPr="00653B7E">
        <w:rPr>
          <w:rFonts w:cs="Times New Roman"/>
        </w:rPr>
        <w:t>Версия ПО NEC NMS R.1.3</w:t>
      </w:r>
    </w:p>
    <w:p w:rsidR="00B45B4B" w:rsidRPr="00653B7E" w:rsidRDefault="00B45B4B" w:rsidP="00B45B4B">
      <w:pPr>
        <w:jc w:val="center"/>
        <w:rPr>
          <w:rFonts w:eastAsia="Times New Roman"/>
          <w:szCs w:val="28"/>
        </w:rPr>
      </w:pPr>
    </w:p>
    <w:p w:rsidR="00B45B4B" w:rsidRPr="00653B7E" w:rsidRDefault="00B45B4B" w:rsidP="00B45B4B">
      <w:pPr>
        <w:jc w:val="center"/>
        <w:rPr>
          <w:rFonts w:eastAsia="Times New Roman"/>
          <w:szCs w:val="28"/>
        </w:rPr>
      </w:pPr>
    </w:p>
    <w:p w:rsidR="00B45B4B" w:rsidRPr="00653B7E" w:rsidRDefault="00B45B4B" w:rsidP="00B45B4B">
      <w:pPr>
        <w:jc w:val="center"/>
        <w:rPr>
          <w:rFonts w:eastAsia="Times New Roman"/>
          <w:szCs w:val="28"/>
        </w:rPr>
      </w:pPr>
    </w:p>
    <w:p w:rsidR="00B45B4B" w:rsidRPr="00653B7E" w:rsidRDefault="00B45B4B" w:rsidP="00B45B4B">
      <w:pPr>
        <w:jc w:val="center"/>
        <w:rPr>
          <w:rFonts w:eastAsia="Times New Roman"/>
          <w:szCs w:val="28"/>
        </w:rPr>
      </w:pPr>
    </w:p>
    <w:p w:rsidR="00B45B4B" w:rsidRPr="00653B7E" w:rsidRDefault="00B45B4B" w:rsidP="00B45B4B">
      <w:pPr>
        <w:jc w:val="center"/>
        <w:rPr>
          <w:rFonts w:eastAsia="Times New Roman"/>
          <w:szCs w:val="28"/>
        </w:rPr>
      </w:pPr>
    </w:p>
    <w:p w:rsidR="00B45B4B" w:rsidRPr="00653B7E" w:rsidRDefault="00B45B4B" w:rsidP="00B45B4B">
      <w:pPr>
        <w:jc w:val="center"/>
        <w:rPr>
          <w:rFonts w:eastAsia="Times New Roman"/>
          <w:szCs w:val="28"/>
        </w:rPr>
      </w:pPr>
    </w:p>
    <w:p w:rsidR="00B45B4B" w:rsidRPr="00653B7E" w:rsidRDefault="00B45B4B" w:rsidP="00B45B4B">
      <w:pPr>
        <w:jc w:val="center"/>
        <w:rPr>
          <w:rFonts w:eastAsia="Times New Roman"/>
          <w:szCs w:val="28"/>
        </w:rPr>
      </w:pPr>
    </w:p>
    <w:p w:rsidR="00B45B4B" w:rsidRPr="00653B7E" w:rsidRDefault="00B45B4B" w:rsidP="00B45B4B">
      <w:pPr>
        <w:jc w:val="center"/>
        <w:rPr>
          <w:rFonts w:eastAsia="Times New Roman"/>
          <w:szCs w:val="28"/>
        </w:rPr>
      </w:pPr>
    </w:p>
    <w:p w:rsidR="00CF19CE" w:rsidRPr="00653B7E" w:rsidRDefault="00CF19CE" w:rsidP="00B45B4B">
      <w:pPr>
        <w:jc w:val="center"/>
        <w:rPr>
          <w:szCs w:val="28"/>
        </w:rPr>
      </w:pPr>
    </w:p>
    <w:p w:rsidR="00CF19CE" w:rsidRPr="00653B7E" w:rsidRDefault="00CF19CE" w:rsidP="00B45B4B">
      <w:pPr>
        <w:jc w:val="center"/>
        <w:rPr>
          <w:szCs w:val="28"/>
        </w:rPr>
      </w:pPr>
    </w:p>
    <w:p w:rsidR="00CF19CE" w:rsidRDefault="00CF19CE" w:rsidP="00B45B4B">
      <w:pPr>
        <w:jc w:val="center"/>
        <w:rPr>
          <w:szCs w:val="28"/>
        </w:rPr>
      </w:pPr>
    </w:p>
    <w:p w:rsidR="0043059E" w:rsidRDefault="0043059E" w:rsidP="00B45B4B">
      <w:pPr>
        <w:jc w:val="center"/>
        <w:rPr>
          <w:szCs w:val="28"/>
        </w:rPr>
      </w:pPr>
    </w:p>
    <w:p w:rsidR="00821D5F" w:rsidRDefault="00821D5F" w:rsidP="00B45B4B">
      <w:pPr>
        <w:jc w:val="center"/>
        <w:rPr>
          <w:szCs w:val="28"/>
        </w:rPr>
      </w:pPr>
    </w:p>
    <w:p w:rsidR="00821D5F" w:rsidRPr="00653B7E" w:rsidRDefault="00821D5F" w:rsidP="00B45B4B">
      <w:pPr>
        <w:jc w:val="center"/>
        <w:rPr>
          <w:szCs w:val="28"/>
        </w:rPr>
      </w:pPr>
    </w:p>
    <w:p w:rsidR="00B45B4B" w:rsidRPr="00653B7E" w:rsidRDefault="00CF19CE" w:rsidP="00E8174F">
      <w:pPr>
        <w:pStyle w:val="-5"/>
        <w:rPr>
          <w:rFonts w:eastAsia="Times New Roman" w:cs="Times New Roman"/>
        </w:rPr>
      </w:pPr>
      <w:r w:rsidRPr="00653B7E">
        <w:rPr>
          <w:rFonts w:cs="Times New Roman"/>
        </w:rPr>
        <w:tab/>
      </w:r>
      <w:r w:rsidRPr="00653B7E">
        <w:rPr>
          <w:rFonts w:cs="Times New Roman"/>
        </w:rPr>
        <w:tab/>
      </w:r>
      <w:r w:rsidR="00B45B4B" w:rsidRPr="00653B7E">
        <w:rPr>
          <w:rFonts w:cs="Times New Roman"/>
        </w:rPr>
        <w:t>2022</w:t>
      </w:r>
      <w:r w:rsidR="00B45B4B" w:rsidRPr="00653B7E">
        <w:rPr>
          <w:rFonts w:eastAsia="Times New Roman" w:cs="Times New Roman"/>
        </w:rPr>
        <w:br w:type="page"/>
      </w:r>
    </w:p>
    <w:p w:rsidR="00CF19CE" w:rsidRPr="00653B7E" w:rsidRDefault="00CF19CE" w:rsidP="00CF19CE">
      <w:pPr>
        <w:pStyle w:val="afd"/>
      </w:pPr>
      <w:r w:rsidRPr="00653B7E">
        <w:lastRenderedPageBreak/>
        <w:t>Аннотация</w:t>
      </w:r>
    </w:p>
    <w:p w:rsidR="00CF19CE" w:rsidRPr="00653B7E" w:rsidRDefault="00CF19CE" w:rsidP="00CF19CE">
      <w:pPr>
        <w:pStyle w:val="afff1"/>
        <w:rPr>
          <w:rFonts w:cs="Times New Roman"/>
        </w:rPr>
      </w:pPr>
      <w:r w:rsidRPr="00653B7E">
        <w:rPr>
          <w:rFonts w:cs="Times New Roman"/>
        </w:rPr>
        <w:t>Настоящий документ содержит описание функциональных возможностей ПО NMS «iTNEC-NMS-SWT» версии R.1.3, предназначенную для работы с оборудованием серии «iTN15600» (ПО iTNEC-LCT версии R.1.3).</w:t>
      </w:r>
    </w:p>
    <w:p w:rsidR="00CF19CE" w:rsidRPr="00653B7E" w:rsidRDefault="00CF19CE" w:rsidP="00CF19CE">
      <w:pPr>
        <w:pStyle w:val="aff8"/>
        <w:rPr>
          <w:rFonts w:cs="Times New Roman"/>
        </w:rPr>
      </w:pPr>
      <w:r w:rsidRPr="00653B7E">
        <w:rPr>
          <w:rFonts w:cs="Times New Roman"/>
        </w:rPr>
        <w:t>Предполагается, что пользователи документа обладают следующими знаниями:</w:t>
      </w:r>
    </w:p>
    <w:p w:rsidR="00CF19CE" w:rsidRPr="00653B7E" w:rsidRDefault="00CF19CE" w:rsidP="00CF19CE">
      <w:pPr>
        <w:pStyle w:val="-"/>
        <w:rPr>
          <w:rFonts w:cs="Times New Roman"/>
        </w:rPr>
      </w:pPr>
      <w:r w:rsidRPr="00653B7E">
        <w:rPr>
          <w:rFonts w:cs="Times New Roman"/>
        </w:rPr>
        <w:t>основы сетевых технологий и соответствующая терминология;</w:t>
      </w:r>
    </w:p>
    <w:p w:rsidR="00CF19CE" w:rsidRPr="00653B7E" w:rsidRDefault="00CF19CE" w:rsidP="00CF19CE">
      <w:pPr>
        <w:pStyle w:val="-"/>
        <w:rPr>
          <w:rFonts w:cs="Times New Roman"/>
        </w:rPr>
      </w:pPr>
      <w:r w:rsidRPr="00653B7E">
        <w:rPr>
          <w:rFonts w:cs="Times New Roman"/>
        </w:rPr>
        <w:t>принципы технологии DWDM (Dense Wavelength Division Multiplexing)</w:t>
      </w:r>
      <w:r w:rsidR="004F4057" w:rsidRPr="00653B7E">
        <w:rPr>
          <w:rFonts w:cs="Times New Roman"/>
        </w:rPr>
        <w:t> — </w:t>
      </w:r>
      <w:r w:rsidRPr="00653B7E">
        <w:rPr>
          <w:rFonts w:cs="Times New Roman"/>
        </w:rPr>
        <w:t>плотного волнового мультиплексирования.</w:t>
      </w:r>
    </w:p>
    <w:p w:rsidR="00CF19CE" w:rsidRPr="00653B7E" w:rsidRDefault="00CF19CE">
      <w:pPr>
        <w:spacing w:after="160" w:line="259" w:lineRule="auto"/>
        <w:ind w:firstLine="0"/>
        <w:jc w:val="left"/>
        <w:rPr>
          <w:rFonts w:eastAsiaTheme="majorEastAsia"/>
          <w:bCs/>
          <w:szCs w:val="28"/>
          <w:lang w:eastAsia="en-US"/>
        </w:rPr>
      </w:pPr>
      <w:r w:rsidRPr="00653B7E">
        <w:br w:type="page"/>
      </w:r>
    </w:p>
    <w:p w:rsidR="00B45B4B" w:rsidRPr="00653B7E" w:rsidRDefault="00CF19CE" w:rsidP="00CF19CE">
      <w:pPr>
        <w:pStyle w:val="aff3"/>
      </w:pPr>
      <w:r w:rsidRPr="00653B7E">
        <w:t>СОДЕРЖАНИЕ</w:t>
      </w:r>
    </w:p>
    <w:p w:rsidR="00B45B4B" w:rsidRPr="00653B7E" w:rsidRDefault="00B45B4B" w:rsidP="00B45B4B">
      <w:pPr>
        <w:pStyle w:val="ac"/>
        <w:rPr>
          <w:rFonts w:ascii="Times New Roman" w:hAnsi="Times New Roman" w:cs="Times New Roman"/>
        </w:rPr>
      </w:pPr>
    </w:p>
    <w:p w:rsidR="00455517" w:rsidRDefault="007C2015">
      <w:pPr>
        <w:pStyle w:val="11"/>
        <w:rPr>
          <w:rFonts w:asciiTheme="minorHAnsi" w:eastAsiaTheme="minorEastAsia" w:hAnsiTheme="minorHAnsi" w:cstheme="minorBidi"/>
          <w:sz w:val="22"/>
          <w:szCs w:val="22"/>
          <w:lang w:eastAsia="ru-RU"/>
        </w:rPr>
      </w:pPr>
      <w:r w:rsidRPr="00653B7E">
        <w:rPr>
          <w:rFonts w:eastAsia="Verdana"/>
          <w:sz w:val="20"/>
          <w:szCs w:val="20"/>
          <w:lang w:val="en-US"/>
        </w:rPr>
        <w:fldChar w:fldCharType="begin"/>
      </w:r>
      <w:r w:rsidRPr="00653B7E">
        <w:rPr>
          <w:rFonts w:eastAsia="Verdana"/>
          <w:sz w:val="20"/>
          <w:szCs w:val="20"/>
          <w:lang w:val="en-US"/>
        </w:rPr>
        <w:instrText xml:space="preserve"> TOC \o "1-2" \f \h \z \u </w:instrText>
      </w:r>
      <w:r w:rsidRPr="00653B7E">
        <w:rPr>
          <w:rFonts w:eastAsia="Verdana"/>
          <w:sz w:val="20"/>
          <w:szCs w:val="20"/>
          <w:lang w:val="en-US"/>
        </w:rPr>
        <w:fldChar w:fldCharType="separate"/>
      </w:r>
      <w:hyperlink w:anchor="_Toc128418454" w:history="1">
        <w:r w:rsidR="00455517" w:rsidRPr="00360A48">
          <w:rPr>
            <w:rStyle w:val="ae"/>
          </w:rPr>
          <w:t>1</w:t>
        </w:r>
        <w:r w:rsidR="00455517">
          <w:rPr>
            <w:rFonts w:asciiTheme="minorHAnsi" w:eastAsiaTheme="minorEastAsia" w:hAnsiTheme="minorHAnsi" w:cstheme="minorBidi"/>
            <w:sz w:val="22"/>
            <w:szCs w:val="22"/>
            <w:lang w:eastAsia="ru-RU"/>
          </w:rPr>
          <w:tab/>
        </w:r>
        <w:r w:rsidR="00455517" w:rsidRPr="00360A48">
          <w:rPr>
            <w:rStyle w:val="ae"/>
          </w:rPr>
          <w:t>Обзор</w:t>
        </w:r>
        <w:r w:rsidR="00455517">
          <w:rPr>
            <w:webHidden/>
          </w:rPr>
          <w:tab/>
        </w:r>
        <w:r w:rsidR="00455517">
          <w:rPr>
            <w:webHidden/>
          </w:rPr>
          <w:fldChar w:fldCharType="begin"/>
        </w:r>
        <w:r w:rsidR="00455517">
          <w:rPr>
            <w:webHidden/>
          </w:rPr>
          <w:instrText xml:space="preserve"> PAGEREF _Toc128418454 \h </w:instrText>
        </w:r>
        <w:r w:rsidR="00455517">
          <w:rPr>
            <w:webHidden/>
          </w:rPr>
        </w:r>
        <w:r w:rsidR="00455517">
          <w:rPr>
            <w:webHidden/>
          </w:rPr>
          <w:fldChar w:fldCharType="separate"/>
        </w:r>
        <w:r w:rsidR="00455517">
          <w:rPr>
            <w:webHidden/>
          </w:rPr>
          <w:t>6</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55" w:history="1">
        <w:r w:rsidR="00455517" w:rsidRPr="00360A48">
          <w:rPr>
            <w:rStyle w:val="ae"/>
          </w:rPr>
          <w:t>2</w:t>
        </w:r>
        <w:r w:rsidR="00455517">
          <w:rPr>
            <w:rFonts w:asciiTheme="minorHAnsi" w:eastAsiaTheme="minorEastAsia" w:hAnsiTheme="minorHAnsi" w:cstheme="minorBidi"/>
            <w:sz w:val="22"/>
            <w:szCs w:val="22"/>
            <w:lang w:eastAsia="ru-RU"/>
          </w:rPr>
          <w:tab/>
        </w:r>
        <w:r w:rsidR="00455517" w:rsidRPr="00360A48">
          <w:rPr>
            <w:rStyle w:val="ae"/>
          </w:rPr>
          <w:t>Общиe сведения</w:t>
        </w:r>
        <w:r w:rsidR="00455517">
          <w:rPr>
            <w:webHidden/>
          </w:rPr>
          <w:tab/>
        </w:r>
        <w:r w:rsidR="00455517">
          <w:rPr>
            <w:webHidden/>
          </w:rPr>
          <w:fldChar w:fldCharType="begin"/>
        </w:r>
        <w:r w:rsidR="00455517">
          <w:rPr>
            <w:webHidden/>
          </w:rPr>
          <w:instrText xml:space="preserve"> PAGEREF _Toc128418455 \h </w:instrText>
        </w:r>
        <w:r w:rsidR="00455517">
          <w:rPr>
            <w:webHidden/>
          </w:rPr>
        </w:r>
        <w:r w:rsidR="00455517">
          <w:rPr>
            <w:webHidden/>
          </w:rPr>
          <w:fldChar w:fldCharType="separate"/>
        </w:r>
        <w:r w:rsidR="00455517">
          <w:rPr>
            <w:webHidden/>
          </w:rPr>
          <w:t>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56" w:history="1">
        <w:r w:rsidR="00455517" w:rsidRPr="00360A48">
          <w:rPr>
            <w:rStyle w:val="ae"/>
          </w:rPr>
          <w:t>2.1</w:t>
        </w:r>
        <w:r w:rsidR="00455517">
          <w:rPr>
            <w:rFonts w:asciiTheme="minorHAnsi" w:eastAsiaTheme="minorEastAsia" w:hAnsiTheme="minorHAnsi" w:cstheme="minorBidi"/>
            <w:sz w:val="22"/>
            <w:szCs w:val="22"/>
            <w:lang w:eastAsia="ru-RU"/>
          </w:rPr>
          <w:tab/>
        </w:r>
        <w:r w:rsidR="00455517" w:rsidRPr="00360A48">
          <w:rPr>
            <w:rStyle w:val="ae"/>
          </w:rPr>
          <w:t>Идентификатор объекта</w:t>
        </w:r>
        <w:r w:rsidR="00455517">
          <w:rPr>
            <w:webHidden/>
          </w:rPr>
          <w:tab/>
        </w:r>
        <w:r w:rsidR="00455517">
          <w:rPr>
            <w:webHidden/>
          </w:rPr>
          <w:fldChar w:fldCharType="begin"/>
        </w:r>
        <w:r w:rsidR="00455517">
          <w:rPr>
            <w:webHidden/>
          </w:rPr>
          <w:instrText xml:space="preserve"> PAGEREF _Toc128418456 \h </w:instrText>
        </w:r>
        <w:r w:rsidR="00455517">
          <w:rPr>
            <w:webHidden/>
          </w:rPr>
        </w:r>
        <w:r w:rsidR="00455517">
          <w:rPr>
            <w:webHidden/>
          </w:rPr>
          <w:fldChar w:fldCharType="separate"/>
        </w:r>
        <w:r w:rsidR="00455517">
          <w:rPr>
            <w:webHidden/>
          </w:rPr>
          <w:t>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57" w:history="1">
        <w:r w:rsidR="00455517" w:rsidRPr="00360A48">
          <w:rPr>
            <w:rStyle w:val="ae"/>
          </w:rPr>
          <w:t>2.2</w:t>
        </w:r>
        <w:r w:rsidR="00455517">
          <w:rPr>
            <w:rFonts w:asciiTheme="minorHAnsi" w:eastAsiaTheme="minorEastAsia" w:hAnsiTheme="minorHAnsi" w:cstheme="minorBidi"/>
            <w:sz w:val="22"/>
            <w:szCs w:val="22"/>
            <w:lang w:eastAsia="ru-RU"/>
          </w:rPr>
          <w:tab/>
        </w:r>
        <w:r w:rsidR="00455517" w:rsidRPr="00360A48">
          <w:rPr>
            <w:rStyle w:val="ae"/>
          </w:rPr>
          <w:t>Административное состояние</w:t>
        </w:r>
        <w:r w:rsidR="00455517">
          <w:rPr>
            <w:webHidden/>
          </w:rPr>
          <w:tab/>
        </w:r>
        <w:r w:rsidR="00455517">
          <w:rPr>
            <w:webHidden/>
          </w:rPr>
          <w:fldChar w:fldCharType="begin"/>
        </w:r>
        <w:r w:rsidR="00455517">
          <w:rPr>
            <w:webHidden/>
          </w:rPr>
          <w:instrText xml:space="preserve"> PAGEREF _Toc128418457 \h </w:instrText>
        </w:r>
        <w:r w:rsidR="00455517">
          <w:rPr>
            <w:webHidden/>
          </w:rPr>
        </w:r>
        <w:r w:rsidR="00455517">
          <w:rPr>
            <w:webHidden/>
          </w:rPr>
          <w:fldChar w:fldCharType="separate"/>
        </w:r>
        <w:r w:rsidR="00455517">
          <w:rPr>
            <w:webHidden/>
          </w:rPr>
          <w:t>11</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58" w:history="1">
        <w:r w:rsidR="00455517" w:rsidRPr="00360A48">
          <w:rPr>
            <w:rStyle w:val="ae"/>
          </w:rPr>
          <w:t>2.3</w:t>
        </w:r>
        <w:r w:rsidR="00455517">
          <w:rPr>
            <w:rFonts w:asciiTheme="minorHAnsi" w:eastAsiaTheme="minorEastAsia" w:hAnsiTheme="minorHAnsi" w:cstheme="minorBidi"/>
            <w:sz w:val="22"/>
            <w:szCs w:val="22"/>
            <w:lang w:eastAsia="ru-RU"/>
          </w:rPr>
          <w:tab/>
        </w:r>
        <w:r w:rsidR="00455517" w:rsidRPr="00360A48">
          <w:rPr>
            <w:rStyle w:val="ae"/>
          </w:rPr>
          <w:t>Операционное состояние</w:t>
        </w:r>
        <w:r w:rsidR="00455517">
          <w:rPr>
            <w:webHidden/>
          </w:rPr>
          <w:tab/>
        </w:r>
        <w:r w:rsidR="00455517">
          <w:rPr>
            <w:webHidden/>
          </w:rPr>
          <w:fldChar w:fldCharType="begin"/>
        </w:r>
        <w:r w:rsidR="00455517">
          <w:rPr>
            <w:webHidden/>
          </w:rPr>
          <w:instrText xml:space="preserve"> PAGEREF _Toc128418458 \h </w:instrText>
        </w:r>
        <w:r w:rsidR="00455517">
          <w:rPr>
            <w:webHidden/>
          </w:rPr>
        </w:r>
        <w:r w:rsidR="00455517">
          <w:rPr>
            <w:webHidden/>
          </w:rPr>
          <w:fldChar w:fldCharType="separate"/>
        </w:r>
        <w:r w:rsidR="00455517">
          <w:rPr>
            <w:webHidden/>
          </w:rPr>
          <w:t>12</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59" w:history="1">
        <w:r w:rsidR="00455517" w:rsidRPr="00360A48">
          <w:rPr>
            <w:rStyle w:val="ae"/>
          </w:rPr>
          <w:t>2.4</w:t>
        </w:r>
        <w:r w:rsidR="00455517">
          <w:rPr>
            <w:rFonts w:asciiTheme="minorHAnsi" w:eastAsiaTheme="minorEastAsia" w:hAnsiTheme="minorHAnsi" w:cstheme="minorBidi"/>
            <w:sz w:val="22"/>
            <w:szCs w:val="22"/>
            <w:lang w:eastAsia="ru-RU"/>
          </w:rPr>
          <w:tab/>
        </w:r>
        <w:r w:rsidR="00455517" w:rsidRPr="00360A48">
          <w:rPr>
            <w:rStyle w:val="ae"/>
          </w:rPr>
          <w:t>Структура оборудования сетевых элементов</w:t>
        </w:r>
        <w:r w:rsidR="00455517">
          <w:rPr>
            <w:webHidden/>
          </w:rPr>
          <w:tab/>
        </w:r>
        <w:r w:rsidR="00455517">
          <w:rPr>
            <w:webHidden/>
          </w:rPr>
          <w:fldChar w:fldCharType="begin"/>
        </w:r>
        <w:r w:rsidR="00455517">
          <w:rPr>
            <w:webHidden/>
          </w:rPr>
          <w:instrText xml:space="preserve"> PAGEREF _Toc128418459 \h </w:instrText>
        </w:r>
        <w:r w:rsidR="00455517">
          <w:rPr>
            <w:webHidden/>
          </w:rPr>
        </w:r>
        <w:r w:rsidR="00455517">
          <w:rPr>
            <w:webHidden/>
          </w:rPr>
          <w:fldChar w:fldCharType="separate"/>
        </w:r>
        <w:r w:rsidR="00455517">
          <w:rPr>
            <w:webHidden/>
          </w:rPr>
          <w:t>13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60" w:history="1">
        <w:r w:rsidR="00455517" w:rsidRPr="00360A48">
          <w:rPr>
            <w:rStyle w:val="ae"/>
          </w:rPr>
          <w:t>2.5</w:t>
        </w:r>
        <w:r w:rsidR="00455517">
          <w:rPr>
            <w:rFonts w:asciiTheme="minorHAnsi" w:eastAsiaTheme="minorEastAsia" w:hAnsiTheme="minorHAnsi" w:cstheme="minorBidi"/>
            <w:sz w:val="22"/>
            <w:szCs w:val="22"/>
            <w:lang w:eastAsia="ru-RU"/>
          </w:rPr>
          <w:tab/>
        </w:r>
        <w:r w:rsidR="00455517" w:rsidRPr="00360A48">
          <w:rPr>
            <w:rStyle w:val="ae"/>
          </w:rPr>
          <w:t>Частотный план DWDM</w:t>
        </w:r>
        <w:r w:rsidR="00455517">
          <w:rPr>
            <w:webHidden/>
          </w:rPr>
          <w:tab/>
        </w:r>
        <w:r w:rsidR="00455517">
          <w:rPr>
            <w:webHidden/>
          </w:rPr>
          <w:fldChar w:fldCharType="begin"/>
        </w:r>
        <w:r w:rsidR="00455517">
          <w:rPr>
            <w:webHidden/>
          </w:rPr>
          <w:instrText xml:space="preserve"> PAGEREF _Toc128418460 \h </w:instrText>
        </w:r>
        <w:r w:rsidR="00455517">
          <w:rPr>
            <w:webHidden/>
          </w:rPr>
        </w:r>
        <w:r w:rsidR="00455517">
          <w:rPr>
            <w:webHidden/>
          </w:rPr>
          <w:fldChar w:fldCharType="separate"/>
        </w:r>
        <w:r w:rsidR="00455517">
          <w:rPr>
            <w:webHidden/>
          </w:rPr>
          <w:t>16</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61" w:history="1">
        <w:r w:rsidR="00455517" w:rsidRPr="00360A48">
          <w:rPr>
            <w:rStyle w:val="ae"/>
          </w:rPr>
          <w:t>3</w:t>
        </w:r>
        <w:r w:rsidR="00455517">
          <w:rPr>
            <w:rFonts w:asciiTheme="minorHAnsi" w:eastAsiaTheme="minorEastAsia" w:hAnsiTheme="minorHAnsi" w:cstheme="minorBidi"/>
            <w:sz w:val="22"/>
            <w:szCs w:val="22"/>
            <w:lang w:eastAsia="ru-RU"/>
          </w:rPr>
          <w:tab/>
        </w:r>
        <w:r w:rsidR="00455517" w:rsidRPr="00360A48">
          <w:rPr>
            <w:rStyle w:val="ae"/>
          </w:rPr>
          <w:t>Основной экран системы управления (Topology)</w:t>
        </w:r>
        <w:r w:rsidR="00455517">
          <w:rPr>
            <w:webHidden/>
          </w:rPr>
          <w:tab/>
        </w:r>
        <w:r w:rsidR="00455517">
          <w:rPr>
            <w:webHidden/>
          </w:rPr>
          <w:fldChar w:fldCharType="begin"/>
        </w:r>
        <w:r w:rsidR="00455517">
          <w:rPr>
            <w:webHidden/>
          </w:rPr>
          <w:instrText xml:space="preserve"> PAGEREF _Toc128418461 \h </w:instrText>
        </w:r>
        <w:r w:rsidR="00455517">
          <w:rPr>
            <w:webHidden/>
          </w:rPr>
        </w:r>
        <w:r w:rsidR="00455517">
          <w:rPr>
            <w:webHidden/>
          </w:rPr>
          <w:fldChar w:fldCharType="separate"/>
        </w:r>
        <w:r w:rsidR="00455517">
          <w:rPr>
            <w:webHidden/>
          </w:rPr>
          <w:t>20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62" w:history="1">
        <w:r w:rsidR="00455517" w:rsidRPr="00360A48">
          <w:rPr>
            <w:rStyle w:val="ae"/>
          </w:rPr>
          <w:t>3.1</w:t>
        </w:r>
        <w:r w:rsidR="00455517">
          <w:rPr>
            <w:rFonts w:asciiTheme="minorHAnsi" w:eastAsiaTheme="minorEastAsia" w:hAnsiTheme="minorHAnsi" w:cstheme="minorBidi"/>
            <w:sz w:val="22"/>
            <w:szCs w:val="22"/>
            <w:lang w:eastAsia="ru-RU"/>
          </w:rPr>
          <w:tab/>
        </w:r>
        <w:r w:rsidR="00455517" w:rsidRPr="00360A48">
          <w:rPr>
            <w:rStyle w:val="ae"/>
          </w:rPr>
          <w:t>Работа с топологией сети</w:t>
        </w:r>
        <w:r w:rsidR="00455517">
          <w:rPr>
            <w:webHidden/>
          </w:rPr>
          <w:tab/>
        </w:r>
        <w:r w:rsidR="00455517">
          <w:rPr>
            <w:webHidden/>
          </w:rPr>
          <w:fldChar w:fldCharType="begin"/>
        </w:r>
        <w:r w:rsidR="00455517">
          <w:rPr>
            <w:webHidden/>
          </w:rPr>
          <w:instrText xml:space="preserve"> PAGEREF _Toc128418462 \h </w:instrText>
        </w:r>
        <w:r w:rsidR="00455517">
          <w:rPr>
            <w:webHidden/>
          </w:rPr>
        </w:r>
        <w:r w:rsidR="00455517">
          <w:rPr>
            <w:webHidden/>
          </w:rPr>
          <w:fldChar w:fldCharType="separate"/>
        </w:r>
        <w:r w:rsidR="00455517">
          <w:rPr>
            <w:webHidden/>
          </w:rPr>
          <w:t>22</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63" w:history="1">
        <w:r w:rsidR="00455517" w:rsidRPr="00360A48">
          <w:rPr>
            <w:rStyle w:val="ae"/>
          </w:rPr>
          <w:t>3.2</w:t>
        </w:r>
        <w:r w:rsidR="00455517">
          <w:rPr>
            <w:rFonts w:asciiTheme="minorHAnsi" w:eastAsiaTheme="minorEastAsia" w:hAnsiTheme="minorHAnsi" w:cstheme="minorBidi"/>
            <w:sz w:val="22"/>
            <w:szCs w:val="22"/>
            <w:lang w:eastAsia="ru-RU"/>
          </w:rPr>
          <w:tab/>
        </w:r>
        <w:r w:rsidR="00455517" w:rsidRPr="00360A48">
          <w:rPr>
            <w:rStyle w:val="ae"/>
          </w:rPr>
          <w:t>Управление структурой доменов</w:t>
        </w:r>
        <w:r w:rsidR="00455517">
          <w:rPr>
            <w:webHidden/>
          </w:rPr>
          <w:tab/>
        </w:r>
        <w:r w:rsidR="00455517">
          <w:rPr>
            <w:webHidden/>
          </w:rPr>
          <w:fldChar w:fldCharType="begin"/>
        </w:r>
        <w:r w:rsidR="00455517">
          <w:rPr>
            <w:webHidden/>
          </w:rPr>
          <w:instrText xml:space="preserve"> PAGEREF _Toc128418463 \h </w:instrText>
        </w:r>
        <w:r w:rsidR="00455517">
          <w:rPr>
            <w:webHidden/>
          </w:rPr>
        </w:r>
        <w:r w:rsidR="00455517">
          <w:rPr>
            <w:webHidden/>
          </w:rPr>
          <w:fldChar w:fldCharType="separate"/>
        </w:r>
        <w:r w:rsidR="00455517">
          <w:rPr>
            <w:webHidden/>
          </w:rPr>
          <w:t>29</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64" w:history="1">
        <w:r w:rsidR="00455517" w:rsidRPr="00360A48">
          <w:rPr>
            <w:rStyle w:val="ae"/>
          </w:rPr>
          <w:t>3.3</w:t>
        </w:r>
        <w:r w:rsidR="00455517">
          <w:rPr>
            <w:rFonts w:asciiTheme="minorHAnsi" w:eastAsiaTheme="minorEastAsia" w:hAnsiTheme="minorHAnsi" w:cstheme="minorBidi"/>
            <w:sz w:val="22"/>
            <w:szCs w:val="22"/>
            <w:lang w:eastAsia="ru-RU"/>
          </w:rPr>
          <w:tab/>
        </w:r>
        <w:r w:rsidR="00455517" w:rsidRPr="00360A48">
          <w:rPr>
            <w:rStyle w:val="ae"/>
          </w:rPr>
          <w:t>Автоопределение топологии</w:t>
        </w:r>
        <w:r w:rsidR="00455517">
          <w:rPr>
            <w:webHidden/>
          </w:rPr>
          <w:tab/>
        </w:r>
        <w:r w:rsidR="00455517">
          <w:rPr>
            <w:webHidden/>
          </w:rPr>
          <w:fldChar w:fldCharType="begin"/>
        </w:r>
        <w:r w:rsidR="00455517">
          <w:rPr>
            <w:webHidden/>
          </w:rPr>
          <w:instrText xml:space="preserve"> PAGEREF _Toc128418464 \h </w:instrText>
        </w:r>
        <w:r w:rsidR="00455517">
          <w:rPr>
            <w:webHidden/>
          </w:rPr>
        </w:r>
        <w:r w:rsidR="00455517">
          <w:rPr>
            <w:webHidden/>
          </w:rPr>
          <w:fldChar w:fldCharType="separate"/>
        </w:r>
        <w:r w:rsidR="00455517">
          <w:rPr>
            <w:webHidden/>
          </w:rPr>
          <w:t>33</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65" w:history="1">
        <w:r w:rsidR="00455517" w:rsidRPr="00360A48">
          <w:rPr>
            <w:rStyle w:val="ae"/>
          </w:rPr>
          <w:t>4</w:t>
        </w:r>
        <w:r w:rsidR="00455517">
          <w:rPr>
            <w:rFonts w:asciiTheme="minorHAnsi" w:eastAsiaTheme="minorEastAsia" w:hAnsiTheme="minorHAnsi" w:cstheme="minorBidi"/>
            <w:sz w:val="22"/>
            <w:szCs w:val="22"/>
            <w:lang w:eastAsia="ru-RU"/>
          </w:rPr>
          <w:tab/>
        </w:r>
        <w:r w:rsidR="00455517" w:rsidRPr="00360A48">
          <w:rPr>
            <w:rStyle w:val="ae"/>
          </w:rPr>
          <w:t>Работа с таблицами</w:t>
        </w:r>
        <w:r w:rsidR="00455517">
          <w:rPr>
            <w:webHidden/>
          </w:rPr>
          <w:tab/>
        </w:r>
        <w:r w:rsidR="00455517">
          <w:rPr>
            <w:webHidden/>
          </w:rPr>
          <w:fldChar w:fldCharType="begin"/>
        </w:r>
        <w:r w:rsidR="00455517">
          <w:rPr>
            <w:webHidden/>
          </w:rPr>
          <w:instrText xml:space="preserve"> PAGEREF _Toc128418465 \h </w:instrText>
        </w:r>
        <w:r w:rsidR="00455517">
          <w:rPr>
            <w:webHidden/>
          </w:rPr>
        </w:r>
        <w:r w:rsidR="00455517">
          <w:rPr>
            <w:webHidden/>
          </w:rPr>
          <w:fldChar w:fldCharType="separate"/>
        </w:r>
        <w:r w:rsidR="00455517">
          <w:rPr>
            <w:webHidden/>
          </w:rPr>
          <w:t>34</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66" w:history="1">
        <w:r w:rsidR="00455517" w:rsidRPr="00360A48">
          <w:rPr>
            <w:rStyle w:val="ae"/>
          </w:rPr>
          <w:t>5</w:t>
        </w:r>
        <w:r w:rsidR="00455517">
          <w:rPr>
            <w:rFonts w:asciiTheme="minorHAnsi" w:eastAsiaTheme="minorEastAsia" w:hAnsiTheme="minorHAnsi" w:cstheme="minorBidi"/>
            <w:sz w:val="22"/>
            <w:szCs w:val="22"/>
            <w:lang w:eastAsia="ru-RU"/>
          </w:rPr>
          <w:tab/>
        </w:r>
        <w:r w:rsidR="00455517" w:rsidRPr="00360A48">
          <w:rPr>
            <w:rStyle w:val="ae"/>
          </w:rPr>
          <w:t>Стекирование шасси</w:t>
        </w:r>
        <w:r w:rsidR="00455517">
          <w:rPr>
            <w:webHidden/>
          </w:rPr>
          <w:tab/>
        </w:r>
        <w:r w:rsidR="00455517">
          <w:rPr>
            <w:webHidden/>
          </w:rPr>
          <w:fldChar w:fldCharType="begin"/>
        </w:r>
        <w:r w:rsidR="00455517">
          <w:rPr>
            <w:webHidden/>
          </w:rPr>
          <w:instrText xml:space="preserve"> PAGEREF _Toc128418466 \h </w:instrText>
        </w:r>
        <w:r w:rsidR="00455517">
          <w:rPr>
            <w:webHidden/>
          </w:rPr>
        </w:r>
        <w:r w:rsidR="00455517">
          <w:rPr>
            <w:webHidden/>
          </w:rPr>
          <w:fldChar w:fldCharType="separate"/>
        </w:r>
        <w:r w:rsidR="00455517">
          <w:rPr>
            <w:webHidden/>
          </w:rPr>
          <w:t>41</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67" w:history="1">
        <w:r w:rsidR="00455517" w:rsidRPr="00360A48">
          <w:rPr>
            <w:rStyle w:val="ae"/>
          </w:rPr>
          <w:t>6</w:t>
        </w:r>
        <w:r w:rsidR="00455517">
          <w:rPr>
            <w:rFonts w:asciiTheme="minorHAnsi" w:eastAsiaTheme="minorEastAsia" w:hAnsiTheme="minorHAnsi" w:cstheme="minorBidi"/>
            <w:sz w:val="22"/>
            <w:szCs w:val="22"/>
            <w:lang w:eastAsia="ru-RU"/>
          </w:rPr>
          <w:tab/>
        </w:r>
        <w:r w:rsidR="00455517" w:rsidRPr="00360A48">
          <w:rPr>
            <w:rStyle w:val="ae"/>
          </w:rPr>
          <w:t>Добавление сетевых элементов под управление NMS</w:t>
        </w:r>
        <w:r w:rsidR="00455517">
          <w:rPr>
            <w:webHidden/>
          </w:rPr>
          <w:tab/>
        </w:r>
        <w:r w:rsidR="00455517">
          <w:rPr>
            <w:webHidden/>
          </w:rPr>
          <w:fldChar w:fldCharType="begin"/>
        </w:r>
        <w:r w:rsidR="00455517">
          <w:rPr>
            <w:webHidden/>
          </w:rPr>
          <w:instrText xml:space="preserve"> PAGEREF _Toc128418467 \h </w:instrText>
        </w:r>
        <w:r w:rsidR="00455517">
          <w:rPr>
            <w:webHidden/>
          </w:rPr>
        </w:r>
        <w:r w:rsidR="00455517">
          <w:rPr>
            <w:webHidden/>
          </w:rPr>
          <w:fldChar w:fldCharType="separate"/>
        </w:r>
        <w:r w:rsidR="00455517">
          <w:rPr>
            <w:webHidden/>
          </w:rPr>
          <w:t>45</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68" w:history="1">
        <w:r w:rsidR="00455517" w:rsidRPr="00360A48">
          <w:rPr>
            <w:rStyle w:val="ae"/>
          </w:rPr>
          <w:t>7</w:t>
        </w:r>
        <w:r w:rsidR="00455517">
          <w:rPr>
            <w:rFonts w:asciiTheme="minorHAnsi" w:eastAsiaTheme="minorEastAsia" w:hAnsiTheme="minorHAnsi" w:cstheme="minorBidi"/>
            <w:sz w:val="22"/>
            <w:szCs w:val="22"/>
            <w:lang w:eastAsia="ru-RU"/>
          </w:rPr>
          <w:tab/>
        </w:r>
        <w:r w:rsidR="00455517" w:rsidRPr="00360A48">
          <w:rPr>
            <w:rStyle w:val="ae"/>
          </w:rPr>
          <w:t>Контроль неисправностей (Fault Management)</w:t>
        </w:r>
        <w:r w:rsidR="00455517">
          <w:rPr>
            <w:webHidden/>
          </w:rPr>
          <w:tab/>
        </w:r>
        <w:r w:rsidR="00455517">
          <w:rPr>
            <w:webHidden/>
          </w:rPr>
          <w:fldChar w:fldCharType="begin"/>
        </w:r>
        <w:r w:rsidR="00455517">
          <w:rPr>
            <w:webHidden/>
          </w:rPr>
          <w:instrText xml:space="preserve"> PAGEREF _Toc128418468 \h </w:instrText>
        </w:r>
        <w:r w:rsidR="00455517">
          <w:rPr>
            <w:webHidden/>
          </w:rPr>
        </w:r>
        <w:r w:rsidR="00455517">
          <w:rPr>
            <w:webHidden/>
          </w:rPr>
          <w:fldChar w:fldCharType="separate"/>
        </w:r>
        <w:r w:rsidR="00455517">
          <w:rPr>
            <w:webHidden/>
          </w:rPr>
          <w:t>48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69" w:history="1">
        <w:r w:rsidR="00455517" w:rsidRPr="00360A48">
          <w:rPr>
            <w:rStyle w:val="ae"/>
          </w:rPr>
          <w:t>7.1</w:t>
        </w:r>
        <w:r w:rsidR="00455517">
          <w:rPr>
            <w:rFonts w:asciiTheme="minorHAnsi" w:eastAsiaTheme="minorEastAsia" w:hAnsiTheme="minorHAnsi" w:cstheme="minorBidi"/>
            <w:sz w:val="22"/>
            <w:szCs w:val="22"/>
            <w:lang w:eastAsia="ru-RU"/>
          </w:rPr>
          <w:tab/>
        </w:r>
        <w:r w:rsidR="00455517" w:rsidRPr="00360A48">
          <w:rPr>
            <w:rStyle w:val="ae"/>
          </w:rPr>
          <w:t>Общие сведения</w:t>
        </w:r>
        <w:r w:rsidR="00455517">
          <w:rPr>
            <w:webHidden/>
          </w:rPr>
          <w:tab/>
        </w:r>
        <w:r w:rsidR="00455517">
          <w:rPr>
            <w:webHidden/>
          </w:rPr>
          <w:fldChar w:fldCharType="begin"/>
        </w:r>
        <w:r w:rsidR="00455517">
          <w:rPr>
            <w:webHidden/>
          </w:rPr>
          <w:instrText xml:space="preserve"> PAGEREF _Toc128418469 \h </w:instrText>
        </w:r>
        <w:r w:rsidR="00455517">
          <w:rPr>
            <w:webHidden/>
          </w:rPr>
        </w:r>
        <w:r w:rsidR="00455517">
          <w:rPr>
            <w:webHidden/>
          </w:rPr>
          <w:fldChar w:fldCharType="separate"/>
        </w:r>
        <w:r w:rsidR="00455517">
          <w:rPr>
            <w:webHidden/>
          </w:rPr>
          <w:t>48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0" w:history="1">
        <w:r w:rsidR="00455517" w:rsidRPr="00360A48">
          <w:rPr>
            <w:rStyle w:val="ae"/>
          </w:rPr>
          <w:t>7.2</w:t>
        </w:r>
        <w:r w:rsidR="00455517">
          <w:rPr>
            <w:rFonts w:asciiTheme="minorHAnsi" w:eastAsiaTheme="minorEastAsia" w:hAnsiTheme="minorHAnsi" w:cstheme="minorBidi"/>
            <w:sz w:val="22"/>
            <w:szCs w:val="22"/>
            <w:lang w:eastAsia="ru-RU"/>
          </w:rPr>
          <w:tab/>
        </w:r>
        <w:r w:rsidR="00455517" w:rsidRPr="00360A48">
          <w:rPr>
            <w:rStyle w:val="ae"/>
          </w:rPr>
          <w:t>Жизненный цикл аварийных сообщений</w:t>
        </w:r>
        <w:r w:rsidR="00455517">
          <w:rPr>
            <w:webHidden/>
          </w:rPr>
          <w:tab/>
        </w:r>
        <w:r w:rsidR="00455517">
          <w:rPr>
            <w:webHidden/>
          </w:rPr>
          <w:fldChar w:fldCharType="begin"/>
        </w:r>
        <w:r w:rsidR="00455517">
          <w:rPr>
            <w:webHidden/>
          </w:rPr>
          <w:instrText xml:space="preserve"> PAGEREF _Toc128418470 \h </w:instrText>
        </w:r>
        <w:r w:rsidR="00455517">
          <w:rPr>
            <w:webHidden/>
          </w:rPr>
        </w:r>
        <w:r w:rsidR="00455517">
          <w:rPr>
            <w:webHidden/>
          </w:rPr>
          <w:fldChar w:fldCharType="separate"/>
        </w:r>
        <w:r w:rsidR="00455517">
          <w:rPr>
            <w:webHidden/>
          </w:rPr>
          <w:t>62</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1" w:history="1">
        <w:r w:rsidR="00455517" w:rsidRPr="00360A48">
          <w:rPr>
            <w:rStyle w:val="ae"/>
          </w:rPr>
          <w:t>7.3</w:t>
        </w:r>
        <w:r w:rsidR="00455517">
          <w:rPr>
            <w:rFonts w:asciiTheme="minorHAnsi" w:eastAsiaTheme="minorEastAsia" w:hAnsiTheme="minorHAnsi" w:cstheme="minorBidi"/>
            <w:sz w:val="22"/>
            <w:szCs w:val="22"/>
            <w:lang w:eastAsia="ru-RU"/>
          </w:rPr>
          <w:tab/>
        </w:r>
        <w:r w:rsidR="00455517" w:rsidRPr="00360A48">
          <w:rPr>
            <w:rStyle w:val="ae"/>
          </w:rPr>
          <w:t>Функция автоматического закрытия аварий на КСЭ</w:t>
        </w:r>
        <w:r w:rsidR="00455517">
          <w:rPr>
            <w:webHidden/>
          </w:rPr>
          <w:tab/>
        </w:r>
        <w:r w:rsidR="00455517">
          <w:rPr>
            <w:webHidden/>
          </w:rPr>
          <w:fldChar w:fldCharType="begin"/>
        </w:r>
        <w:r w:rsidR="00455517">
          <w:rPr>
            <w:webHidden/>
          </w:rPr>
          <w:instrText xml:space="preserve"> PAGEREF _Toc128418471 \h </w:instrText>
        </w:r>
        <w:r w:rsidR="00455517">
          <w:rPr>
            <w:webHidden/>
          </w:rPr>
        </w:r>
        <w:r w:rsidR="00455517">
          <w:rPr>
            <w:webHidden/>
          </w:rPr>
          <w:fldChar w:fldCharType="separate"/>
        </w:r>
        <w:r w:rsidR="00455517">
          <w:rPr>
            <w:webHidden/>
          </w:rPr>
          <w:t>63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2" w:history="1">
        <w:r w:rsidR="00455517" w:rsidRPr="00360A48">
          <w:rPr>
            <w:rStyle w:val="ae"/>
          </w:rPr>
          <w:t>7.4</w:t>
        </w:r>
        <w:r w:rsidR="00455517">
          <w:rPr>
            <w:rFonts w:asciiTheme="minorHAnsi" w:eastAsiaTheme="minorEastAsia" w:hAnsiTheme="minorHAnsi" w:cstheme="minorBidi"/>
            <w:sz w:val="22"/>
            <w:szCs w:val="22"/>
            <w:lang w:eastAsia="ru-RU"/>
          </w:rPr>
          <w:tab/>
        </w:r>
        <w:r w:rsidR="00455517" w:rsidRPr="00360A48">
          <w:rPr>
            <w:rStyle w:val="ae"/>
          </w:rPr>
          <w:t>Отображение аварийных сообщений</w:t>
        </w:r>
        <w:r w:rsidR="00455517">
          <w:rPr>
            <w:webHidden/>
          </w:rPr>
          <w:tab/>
        </w:r>
        <w:r w:rsidR="00455517">
          <w:rPr>
            <w:webHidden/>
          </w:rPr>
          <w:fldChar w:fldCharType="begin"/>
        </w:r>
        <w:r w:rsidR="00455517">
          <w:rPr>
            <w:webHidden/>
          </w:rPr>
          <w:instrText xml:space="preserve"> PAGEREF _Toc128418472 \h </w:instrText>
        </w:r>
        <w:r w:rsidR="00455517">
          <w:rPr>
            <w:webHidden/>
          </w:rPr>
        </w:r>
        <w:r w:rsidR="00455517">
          <w:rPr>
            <w:webHidden/>
          </w:rPr>
          <w:fldChar w:fldCharType="separate"/>
        </w:r>
        <w:r w:rsidR="00455517">
          <w:rPr>
            <w:webHidden/>
          </w:rPr>
          <w:t>63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3" w:history="1">
        <w:r w:rsidR="00455517" w:rsidRPr="00360A48">
          <w:rPr>
            <w:rStyle w:val="ae"/>
          </w:rPr>
          <w:t>7.5</w:t>
        </w:r>
        <w:r w:rsidR="00455517">
          <w:rPr>
            <w:rFonts w:asciiTheme="minorHAnsi" w:eastAsiaTheme="minorEastAsia" w:hAnsiTheme="minorHAnsi" w:cstheme="minorBidi"/>
            <w:sz w:val="22"/>
            <w:szCs w:val="22"/>
            <w:lang w:eastAsia="ru-RU"/>
          </w:rPr>
          <w:tab/>
        </w:r>
        <w:r w:rsidR="00455517" w:rsidRPr="00360A48">
          <w:rPr>
            <w:rStyle w:val="ae"/>
          </w:rPr>
          <w:t>Управление аварийными сообщениями</w:t>
        </w:r>
        <w:r w:rsidR="00455517">
          <w:rPr>
            <w:webHidden/>
          </w:rPr>
          <w:tab/>
        </w:r>
        <w:r w:rsidR="00455517">
          <w:rPr>
            <w:webHidden/>
          </w:rPr>
          <w:fldChar w:fldCharType="begin"/>
        </w:r>
        <w:r w:rsidR="00455517">
          <w:rPr>
            <w:webHidden/>
          </w:rPr>
          <w:instrText xml:space="preserve"> PAGEREF _Toc128418473 \h </w:instrText>
        </w:r>
        <w:r w:rsidR="00455517">
          <w:rPr>
            <w:webHidden/>
          </w:rPr>
        </w:r>
        <w:r w:rsidR="00455517">
          <w:rPr>
            <w:webHidden/>
          </w:rPr>
          <w:fldChar w:fldCharType="separate"/>
        </w:r>
        <w:r w:rsidR="00455517">
          <w:rPr>
            <w:webHidden/>
          </w:rPr>
          <w:t>67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4" w:history="1">
        <w:r w:rsidR="00455517" w:rsidRPr="00360A48">
          <w:rPr>
            <w:rStyle w:val="ae"/>
          </w:rPr>
          <w:t>7.6</w:t>
        </w:r>
        <w:r w:rsidR="00455517">
          <w:rPr>
            <w:rFonts w:asciiTheme="minorHAnsi" w:eastAsiaTheme="minorEastAsia" w:hAnsiTheme="minorHAnsi" w:cstheme="minorBidi"/>
            <w:sz w:val="22"/>
            <w:szCs w:val="22"/>
            <w:lang w:eastAsia="ru-RU"/>
          </w:rPr>
          <w:tab/>
        </w:r>
        <w:r w:rsidR="00455517" w:rsidRPr="00360A48">
          <w:rPr>
            <w:rStyle w:val="ae"/>
          </w:rPr>
          <w:t>Список аварийных состояний</w:t>
        </w:r>
        <w:r w:rsidR="00455517">
          <w:rPr>
            <w:webHidden/>
          </w:rPr>
          <w:tab/>
        </w:r>
        <w:r w:rsidR="00455517">
          <w:rPr>
            <w:webHidden/>
          </w:rPr>
          <w:fldChar w:fldCharType="begin"/>
        </w:r>
        <w:r w:rsidR="00455517">
          <w:rPr>
            <w:webHidden/>
          </w:rPr>
          <w:instrText xml:space="preserve"> PAGEREF _Toc128418474 \h </w:instrText>
        </w:r>
        <w:r w:rsidR="00455517">
          <w:rPr>
            <w:webHidden/>
          </w:rPr>
        </w:r>
        <w:r w:rsidR="00455517">
          <w:rPr>
            <w:webHidden/>
          </w:rPr>
          <w:fldChar w:fldCharType="separate"/>
        </w:r>
        <w:r w:rsidR="00455517">
          <w:rPr>
            <w:webHidden/>
          </w:rPr>
          <w:t>70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5" w:history="1">
        <w:r w:rsidR="00455517" w:rsidRPr="00360A48">
          <w:rPr>
            <w:rStyle w:val="ae"/>
          </w:rPr>
          <w:t>7.7</w:t>
        </w:r>
        <w:r w:rsidR="00455517">
          <w:rPr>
            <w:rFonts w:asciiTheme="minorHAnsi" w:eastAsiaTheme="minorEastAsia" w:hAnsiTheme="minorHAnsi" w:cstheme="minorBidi"/>
            <w:sz w:val="22"/>
            <w:szCs w:val="22"/>
            <w:lang w:eastAsia="ru-RU"/>
          </w:rPr>
          <w:tab/>
        </w:r>
        <w:r w:rsidR="00455517" w:rsidRPr="00360A48">
          <w:rPr>
            <w:rStyle w:val="ae"/>
          </w:rPr>
          <w:t>Профили ASA</w:t>
        </w:r>
        <w:r w:rsidR="00455517">
          <w:rPr>
            <w:webHidden/>
          </w:rPr>
          <w:tab/>
        </w:r>
        <w:r w:rsidR="00455517">
          <w:rPr>
            <w:webHidden/>
          </w:rPr>
          <w:fldChar w:fldCharType="begin"/>
        </w:r>
        <w:r w:rsidR="00455517">
          <w:rPr>
            <w:webHidden/>
          </w:rPr>
          <w:instrText xml:space="preserve"> PAGEREF _Toc128418475 \h </w:instrText>
        </w:r>
        <w:r w:rsidR="00455517">
          <w:rPr>
            <w:webHidden/>
          </w:rPr>
        </w:r>
        <w:r w:rsidR="00455517">
          <w:rPr>
            <w:webHidden/>
          </w:rPr>
          <w:fldChar w:fldCharType="separate"/>
        </w:r>
        <w:r w:rsidR="00455517">
          <w:rPr>
            <w:webHidden/>
          </w:rPr>
          <w:t>73</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76" w:history="1">
        <w:r w:rsidR="00455517" w:rsidRPr="00360A48">
          <w:rPr>
            <w:rStyle w:val="ae"/>
          </w:rPr>
          <w:t>8</w:t>
        </w:r>
        <w:r w:rsidR="00455517">
          <w:rPr>
            <w:rFonts w:asciiTheme="minorHAnsi" w:eastAsiaTheme="minorEastAsia" w:hAnsiTheme="minorHAnsi" w:cstheme="minorBidi"/>
            <w:sz w:val="22"/>
            <w:szCs w:val="22"/>
            <w:lang w:eastAsia="ru-RU"/>
          </w:rPr>
          <w:tab/>
        </w:r>
        <w:r w:rsidR="00455517" w:rsidRPr="00360A48">
          <w:rPr>
            <w:rStyle w:val="ae"/>
          </w:rPr>
          <w:t>Управление сетевыми элементами (NE Management)</w:t>
        </w:r>
        <w:r w:rsidR="00455517">
          <w:rPr>
            <w:webHidden/>
          </w:rPr>
          <w:tab/>
        </w:r>
        <w:r w:rsidR="00455517">
          <w:rPr>
            <w:webHidden/>
          </w:rPr>
          <w:fldChar w:fldCharType="begin"/>
        </w:r>
        <w:r w:rsidR="00455517">
          <w:rPr>
            <w:webHidden/>
          </w:rPr>
          <w:instrText xml:space="preserve"> PAGEREF _Toc128418476 \h </w:instrText>
        </w:r>
        <w:r w:rsidR="00455517">
          <w:rPr>
            <w:webHidden/>
          </w:rPr>
        </w:r>
        <w:r w:rsidR="00455517">
          <w:rPr>
            <w:webHidden/>
          </w:rPr>
          <w:fldChar w:fldCharType="separate"/>
        </w:r>
        <w:r w:rsidR="00455517">
          <w:rPr>
            <w:webHidden/>
          </w:rPr>
          <w:t>76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7" w:history="1">
        <w:r w:rsidR="00455517" w:rsidRPr="00360A48">
          <w:rPr>
            <w:rStyle w:val="ae"/>
          </w:rPr>
          <w:t>8.1</w:t>
        </w:r>
        <w:r w:rsidR="00455517">
          <w:rPr>
            <w:rFonts w:asciiTheme="minorHAnsi" w:eastAsiaTheme="minorEastAsia" w:hAnsiTheme="minorHAnsi" w:cstheme="minorBidi"/>
            <w:sz w:val="22"/>
            <w:szCs w:val="22"/>
            <w:lang w:eastAsia="ru-RU"/>
          </w:rPr>
          <w:tab/>
        </w:r>
        <w:r w:rsidR="00455517" w:rsidRPr="00360A48">
          <w:rPr>
            <w:rStyle w:val="ae"/>
          </w:rPr>
          <w:t>Работа со списком оборудования</w:t>
        </w:r>
        <w:r w:rsidR="00455517">
          <w:rPr>
            <w:webHidden/>
          </w:rPr>
          <w:tab/>
        </w:r>
        <w:r w:rsidR="00455517">
          <w:rPr>
            <w:webHidden/>
          </w:rPr>
          <w:fldChar w:fldCharType="begin"/>
        </w:r>
        <w:r w:rsidR="00455517">
          <w:rPr>
            <w:webHidden/>
          </w:rPr>
          <w:instrText xml:space="preserve"> PAGEREF _Toc128418477 \h </w:instrText>
        </w:r>
        <w:r w:rsidR="00455517">
          <w:rPr>
            <w:webHidden/>
          </w:rPr>
        </w:r>
        <w:r w:rsidR="00455517">
          <w:rPr>
            <w:webHidden/>
          </w:rPr>
          <w:fldChar w:fldCharType="separate"/>
        </w:r>
        <w:r w:rsidR="00455517">
          <w:rPr>
            <w:webHidden/>
          </w:rPr>
          <w:t>76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8" w:history="1">
        <w:r w:rsidR="00455517" w:rsidRPr="00360A48">
          <w:rPr>
            <w:rStyle w:val="ae"/>
          </w:rPr>
          <w:t>8.2</w:t>
        </w:r>
        <w:r w:rsidR="00455517">
          <w:rPr>
            <w:rFonts w:asciiTheme="minorHAnsi" w:eastAsiaTheme="minorEastAsia" w:hAnsiTheme="minorHAnsi" w:cstheme="minorBidi"/>
            <w:sz w:val="22"/>
            <w:szCs w:val="22"/>
            <w:lang w:eastAsia="ru-RU"/>
          </w:rPr>
          <w:tab/>
        </w:r>
        <w:r w:rsidR="00455517" w:rsidRPr="00360A48">
          <w:rPr>
            <w:rStyle w:val="ae"/>
          </w:rPr>
          <w:t>Общие настройки конфигурации</w:t>
        </w:r>
        <w:r w:rsidR="00455517">
          <w:rPr>
            <w:webHidden/>
          </w:rPr>
          <w:tab/>
        </w:r>
        <w:r w:rsidR="00455517">
          <w:rPr>
            <w:webHidden/>
          </w:rPr>
          <w:fldChar w:fldCharType="begin"/>
        </w:r>
        <w:r w:rsidR="00455517">
          <w:rPr>
            <w:webHidden/>
          </w:rPr>
          <w:instrText xml:space="preserve"> PAGEREF _Toc128418478 \h </w:instrText>
        </w:r>
        <w:r w:rsidR="00455517">
          <w:rPr>
            <w:webHidden/>
          </w:rPr>
        </w:r>
        <w:r w:rsidR="00455517">
          <w:rPr>
            <w:webHidden/>
          </w:rPr>
          <w:fldChar w:fldCharType="separate"/>
        </w:r>
        <w:r w:rsidR="00455517">
          <w:rPr>
            <w:webHidden/>
          </w:rPr>
          <w:t>81</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79" w:history="1">
        <w:r w:rsidR="00455517" w:rsidRPr="00360A48">
          <w:rPr>
            <w:rStyle w:val="ae"/>
          </w:rPr>
          <w:t>8.3</w:t>
        </w:r>
        <w:r w:rsidR="00455517">
          <w:rPr>
            <w:rFonts w:asciiTheme="minorHAnsi" w:eastAsiaTheme="minorEastAsia" w:hAnsiTheme="minorHAnsi" w:cstheme="minorBidi"/>
            <w:sz w:val="22"/>
            <w:szCs w:val="22"/>
            <w:lang w:eastAsia="ru-RU"/>
          </w:rPr>
          <w:tab/>
        </w:r>
        <w:r w:rsidR="00455517" w:rsidRPr="00360A48">
          <w:rPr>
            <w:rStyle w:val="ae"/>
          </w:rPr>
          <w:t>Настройки конфигурации сетевого элемента</w:t>
        </w:r>
        <w:r w:rsidR="00455517">
          <w:rPr>
            <w:webHidden/>
          </w:rPr>
          <w:tab/>
        </w:r>
        <w:r w:rsidR="00455517">
          <w:rPr>
            <w:webHidden/>
          </w:rPr>
          <w:fldChar w:fldCharType="begin"/>
        </w:r>
        <w:r w:rsidR="00455517">
          <w:rPr>
            <w:webHidden/>
          </w:rPr>
          <w:instrText xml:space="preserve"> PAGEREF _Toc128418479 \h </w:instrText>
        </w:r>
        <w:r w:rsidR="00455517">
          <w:rPr>
            <w:webHidden/>
          </w:rPr>
        </w:r>
        <w:r w:rsidR="00455517">
          <w:rPr>
            <w:webHidden/>
          </w:rPr>
          <w:fldChar w:fldCharType="separate"/>
        </w:r>
        <w:r w:rsidR="00455517">
          <w:rPr>
            <w:webHidden/>
          </w:rPr>
          <w:t>81</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0" w:history="1">
        <w:r w:rsidR="00455517" w:rsidRPr="00360A48">
          <w:rPr>
            <w:rStyle w:val="ae"/>
          </w:rPr>
          <w:t>8.4</w:t>
        </w:r>
        <w:r w:rsidR="00455517">
          <w:rPr>
            <w:rFonts w:asciiTheme="minorHAnsi" w:eastAsiaTheme="minorEastAsia" w:hAnsiTheme="minorHAnsi" w:cstheme="minorBidi"/>
            <w:sz w:val="22"/>
            <w:szCs w:val="22"/>
            <w:lang w:eastAsia="ru-RU"/>
          </w:rPr>
          <w:tab/>
        </w:r>
        <w:r w:rsidR="00455517" w:rsidRPr="00360A48">
          <w:rPr>
            <w:rStyle w:val="ae"/>
          </w:rPr>
          <w:t>Шасси (CHS)</w:t>
        </w:r>
        <w:r w:rsidR="00455517">
          <w:rPr>
            <w:webHidden/>
          </w:rPr>
          <w:tab/>
        </w:r>
        <w:r w:rsidR="00455517">
          <w:rPr>
            <w:webHidden/>
          </w:rPr>
          <w:fldChar w:fldCharType="begin"/>
        </w:r>
        <w:r w:rsidR="00455517">
          <w:rPr>
            <w:webHidden/>
          </w:rPr>
          <w:instrText xml:space="preserve"> PAGEREF _Toc128418480 \h </w:instrText>
        </w:r>
        <w:r w:rsidR="00455517">
          <w:rPr>
            <w:webHidden/>
          </w:rPr>
        </w:r>
        <w:r w:rsidR="00455517">
          <w:rPr>
            <w:webHidden/>
          </w:rPr>
          <w:fldChar w:fldCharType="separate"/>
        </w:r>
        <w:r w:rsidR="00455517">
          <w:rPr>
            <w:webHidden/>
          </w:rPr>
          <w:t>86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1" w:history="1">
        <w:r w:rsidR="00455517" w:rsidRPr="00360A48">
          <w:rPr>
            <w:rStyle w:val="ae"/>
          </w:rPr>
          <w:t>8.5</w:t>
        </w:r>
        <w:r w:rsidR="00455517">
          <w:rPr>
            <w:rFonts w:asciiTheme="minorHAnsi" w:eastAsiaTheme="minorEastAsia" w:hAnsiTheme="minorHAnsi" w:cstheme="minorBidi"/>
            <w:sz w:val="22"/>
            <w:szCs w:val="22"/>
            <w:lang w:eastAsia="ru-RU"/>
          </w:rPr>
          <w:tab/>
        </w:r>
        <w:r w:rsidR="00455517" w:rsidRPr="00360A48">
          <w:rPr>
            <w:rStyle w:val="ae"/>
          </w:rPr>
          <w:t>Блок питания (PS)</w:t>
        </w:r>
        <w:r w:rsidR="00455517">
          <w:rPr>
            <w:webHidden/>
          </w:rPr>
          <w:tab/>
        </w:r>
        <w:r w:rsidR="00455517">
          <w:rPr>
            <w:webHidden/>
          </w:rPr>
          <w:fldChar w:fldCharType="begin"/>
        </w:r>
        <w:r w:rsidR="00455517">
          <w:rPr>
            <w:webHidden/>
          </w:rPr>
          <w:instrText xml:space="preserve"> PAGEREF _Toc128418481 \h </w:instrText>
        </w:r>
        <w:r w:rsidR="00455517">
          <w:rPr>
            <w:webHidden/>
          </w:rPr>
        </w:r>
        <w:r w:rsidR="00455517">
          <w:rPr>
            <w:webHidden/>
          </w:rPr>
          <w:fldChar w:fldCharType="separate"/>
        </w:r>
        <w:r w:rsidR="00455517">
          <w:rPr>
            <w:webHidden/>
          </w:rPr>
          <w:t>93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2" w:history="1">
        <w:r w:rsidR="00455517" w:rsidRPr="00360A48">
          <w:rPr>
            <w:rStyle w:val="ae"/>
          </w:rPr>
          <w:t>8.6</w:t>
        </w:r>
        <w:r w:rsidR="00455517">
          <w:rPr>
            <w:rFonts w:asciiTheme="minorHAnsi" w:eastAsiaTheme="minorEastAsia" w:hAnsiTheme="minorHAnsi" w:cstheme="minorBidi"/>
            <w:sz w:val="22"/>
            <w:szCs w:val="22"/>
            <w:lang w:eastAsia="ru-RU"/>
          </w:rPr>
          <w:tab/>
        </w:r>
        <w:r w:rsidR="00455517" w:rsidRPr="00360A48">
          <w:rPr>
            <w:rStyle w:val="ae"/>
          </w:rPr>
          <w:t>Блок вентиляторов (</w:t>
        </w:r>
        <w:r w:rsidR="00455517" w:rsidRPr="00360A48">
          <w:rPr>
            <w:rStyle w:val="ae"/>
            <w:lang w:val="en-US"/>
          </w:rPr>
          <w:t>FU</w:t>
        </w:r>
        <w:r w:rsidR="00455517" w:rsidRPr="00360A48">
          <w:rPr>
            <w:rStyle w:val="ae"/>
          </w:rPr>
          <w:t>)</w:t>
        </w:r>
        <w:r w:rsidR="00455517">
          <w:rPr>
            <w:webHidden/>
          </w:rPr>
          <w:tab/>
        </w:r>
        <w:r w:rsidR="00455517">
          <w:rPr>
            <w:webHidden/>
          </w:rPr>
          <w:fldChar w:fldCharType="begin"/>
        </w:r>
        <w:r w:rsidR="00455517">
          <w:rPr>
            <w:webHidden/>
          </w:rPr>
          <w:instrText xml:space="preserve"> PAGEREF _Toc128418482 \h </w:instrText>
        </w:r>
        <w:r w:rsidR="00455517">
          <w:rPr>
            <w:webHidden/>
          </w:rPr>
        </w:r>
        <w:r w:rsidR="00455517">
          <w:rPr>
            <w:webHidden/>
          </w:rPr>
          <w:fldChar w:fldCharType="separate"/>
        </w:r>
        <w:r w:rsidR="00455517">
          <w:rPr>
            <w:webHidden/>
          </w:rPr>
          <w:t>97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3" w:history="1">
        <w:r w:rsidR="00455517" w:rsidRPr="00360A48">
          <w:rPr>
            <w:rStyle w:val="ae"/>
          </w:rPr>
          <w:t>8.7</w:t>
        </w:r>
        <w:r w:rsidR="00455517">
          <w:rPr>
            <w:rFonts w:asciiTheme="minorHAnsi" w:eastAsiaTheme="minorEastAsia" w:hAnsiTheme="minorHAnsi" w:cstheme="minorBidi"/>
            <w:sz w:val="22"/>
            <w:szCs w:val="22"/>
            <w:lang w:eastAsia="ru-RU"/>
          </w:rPr>
          <w:tab/>
        </w:r>
        <w:r w:rsidR="00455517" w:rsidRPr="00360A48">
          <w:rPr>
            <w:rStyle w:val="ae"/>
          </w:rPr>
          <w:t>Блок управления (</w:t>
        </w:r>
        <w:r w:rsidR="00455517" w:rsidRPr="00360A48">
          <w:rPr>
            <w:rStyle w:val="ae"/>
            <w:lang w:val="en-US"/>
          </w:rPr>
          <w:t>CU</w:t>
        </w:r>
        <w:r w:rsidR="00455517" w:rsidRPr="00360A48">
          <w:rPr>
            <w:rStyle w:val="ae"/>
          </w:rPr>
          <w:t>)</w:t>
        </w:r>
        <w:r w:rsidR="00455517">
          <w:rPr>
            <w:webHidden/>
          </w:rPr>
          <w:tab/>
        </w:r>
        <w:r w:rsidR="00455517">
          <w:rPr>
            <w:webHidden/>
          </w:rPr>
          <w:fldChar w:fldCharType="begin"/>
        </w:r>
        <w:r w:rsidR="00455517">
          <w:rPr>
            <w:webHidden/>
          </w:rPr>
          <w:instrText xml:space="preserve"> PAGEREF _Toc128418483 \h </w:instrText>
        </w:r>
        <w:r w:rsidR="00455517">
          <w:rPr>
            <w:webHidden/>
          </w:rPr>
        </w:r>
        <w:r w:rsidR="00455517">
          <w:rPr>
            <w:webHidden/>
          </w:rPr>
          <w:fldChar w:fldCharType="separate"/>
        </w:r>
        <w:r w:rsidR="00455517">
          <w:rPr>
            <w:webHidden/>
          </w:rPr>
          <w:t>101</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4" w:history="1">
        <w:r w:rsidR="00455517" w:rsidRPr="00360A48">
          <w:rPr>
            <w:rStyle w:val="ae"/>
          </w:rPr>
          <w:t>8.8</w:t>
        </w:r>
        <w:r w:rsidR="00455517">
          <w:rPr>
            <w:rFonts w:asciiTheme="minorHAnsi" w:eastAsiaTheme="minorEastAsia" w:hAnsiTheme="minorHAnsi" w:cstheme="minorBidi"/>
            <w:sz w:val="22"/>
            <w:szCs w:val="22"/>
            <w:lang w:eastAsia="ru-RU"/>
          </w:rPr>
          <w:tab/>
        </w:r>
        <w:r w:rsidR="00455517" w:rsidRPr="00360A48">
          <w:rPr>
            <w:rStyle w:val="ae"/>
          </w:rPr>
          <w:t>Оптические мультиплексоры/демультиплексоры (OM/OD/OADM)</w:t>
        </w:r>
        <w:r w:rsidR="00455517">
          <w:rPr>
            <w:webHidden/>
          </w:rPr>
          <w:tab/>
        </w:r>
        <w:r w:rsidR="00455517">
          <w:rPr>
            <w:webHidden/>
          </w:rPr>
          <w:fldChar w:fldCharType="begin"/>
        </w:r>
        <w:r w:rsidR="00455517">
          <w:rPr>
            <w:webHidden/>
          </w:rPr>
          <w:instrText xml:space="preserve"> PAGEREF _Toc128418484 \h </w:instrText>
        </w:r>
        <w:r w:rsidR="00455517">
          <w:rPr>
            <w:webHidden/>
          </w:rPr>
        </w:r>
        <w:r w:rsidR="00455517">
          <w:rPr>
            <w:webHidden/>
          </w:rPr>
          <w:fldChar w:fldCharType="separate"/>
        </w:r>
        <w:r w:rsidR="00455517">
          <w:rPr>
            <w:webHidden/>
          </w:rPr>
          <w:t>114</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5" w:history="1">
        <w:r w:rsidR="00455517" w:rsidRPr="00360A48">
          <w:rPr>
            <w:rStyle w:val="ae"/>
          </w:rPr>
          <w:t>8.9</w:t>
        </w:r>
        <w:r w:rsidR="00455517">
          <w:rPr>
            <w:rFonts w:asciiTheme="minorHAnsi" w:eastAsiaTheme="minorEastAsia" w:hAnsiTheme="minorHAnsi" w:cstheme="minorBidi"/>
            <w:sz w:val="22"/>
            <w:szCs w:val="22"/>
            <w:lang w:eastAsia="ru-RU"/>
          </w:rPr>
          <w:tab/>
        </w:r>
        <w:r w:rsidR="00455517" w:rsidRPr="00360A48">
          <w:rPr>
            <w:rStyle w:val="ae"/>
          </w:rPr>
          <w:t>Оптические усилители (OAMP)</w:t>
        </w:r>
        <w:r w:rsidR="00455517">
          <w:rPr>
            <w:webHidden/>
          </w:rPr>
          <w:tab/>
        </w:r>
        <w:r w:rsidR="00455517">
          <w:rPr>
            <w:webHidden/>
          </w:rPr>
          <w:fldChar w:fldCharType="begin"/>
        </w:r>
        <w:r w:rsidR="00455517">
          <w:rPr>
            <w:webHidden/>
          </w:rPr>
          <w:instrText xml:space="preserve"> PAGEREF _Toc128418485 \h </w:instrText>
        </w:r>
        <w:r w:rsidR="00455517">
          <w:rPr>
            <w:webHidden/>
          </w:rPr>
        </w:r>
        <w:r w:rsidR="00455517">
          <w:rPr>
            <w:webHidden/>
          </w:rPr>
          <w:fldChar w:fldCharType="separate"/>
        </w:r>
        <w:r w:rsidR="00455517">
          <w:rPr>
            <w:webHidden/>
          </w:rPr>
          <w:t>118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6" w:history="1">
        <w:r w:rsidR="00455517" w:rsidRPr="00360A48">
          <w:rPr>
            <w:rStyle w:val="ae"/>
          </w:rPr>
          <w:t>8.10</w:t>
        </w:r>
        <w:r w:rsidR="00455517">
          <w:rPr>
            <w:rFonts w:asciiTheme="minorHAnsi" w:eastAsiaTheme="minorEastAsia" w:hAnsiTheme="minorHAnsi" w:cstheme="minorBidi"/>
            <w:sz w:val="22"/>
            <w:szCs w:val="22"/>
            <w:lang w:eastAsia="ru-RU"/>
          </w:rPr>
          <w:tab/>
        </w:r>
        <w:r w:rsidR="00455517" w:rsidRPr="00360A48">
          <w:rPr>
            <w:rStyle w:val="ae"/>
          </w:rPr>
          <w:t>Модуль оптического усилителя (EA)</w:t>
        </w:r>
        <w:r w:rsidR="00455517">
          <w:rPr>
            <w:webHidden/>
          </w:rPr>
          <w:tab/>
        </w:r>
        <w:r w:rsidR="00455517">
          <w:rPr>
            <w:webHidden/>
          </w:rPr>
          <w:fldChar w:fldCharType="begin"/>
        </w:r>
        <w:r w:rsidR="00455517">
          <w:rPr>
            <w:webHidden/>
          </w:rPr>
          <w:instrText xml:space="preserve"> PAGEREF _Toc128418486 \h </w:instrText>
        </w:r>
        <w:r w:rsidR="00455517">
          <w:rPr>
            <w:webHidden/>
          </w:rPr>
        </w:r>
        <w:r w:rsidR="00455517">
          <w:rPr>
            <w:webHidden/>
          </w:rPr>
          <w:fldChar w:fldCharType="separate"/>
        </w:r>
        <w:r w:rsidR="00455517">
          <w:rPr>
            <w:webHidden/>
          </w:rPr>
          <w:t>123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7" w:history="1">
        <w:r w:rsidR="00455517" w:rsidRPr="00360A48">
          <w:rPr>
            <w:rStyle w:val="ae"/>
          </w:rPr>
          <w:t>8.11</w:t>
        </w:r>
        <w:r w:rsidR="00455517">
          <w:rPr>
            <w:rFonts w:asciiTheme="minorHAnsi" w:eastAsiaTheme="minorEastAsia" w:hAnsiTheme="minorHAnsi" w:cstheme="minorBidi"/>
            <w:sz w:val="22"/>
            <w:szCs w:val="22"/>
            <w:lang w:eastAsia="ru-RU"/>
          </w:rPr>
          <w:tab/>
        </w:r>
        <w:r w:rsidR="00455517" w:rsidRPr="00360A48">
          <w:rPr>
            <w:rStyle w:val="ae"/>
          </w:rPr>
          <w:t>Транспондеры/мукспондеры (</w:t>
        </w:r>
        <w:r w:rsidR="00455517" w:rsidRPr="00360A48">
          <w:rPr>
            <w:rStyle w:val="ae"/>
            <w:lang w:val="en-US"/>
          </w:rPr>
          <w:t>XPDR</w:t>
        </w:r>
        <w:r w:rsidR="00455517" w:rsidRPr="00360A48">
          <w:rPr>
            <w:rStyle w:val="ae"/>
          </w:rPr>
          <w:t>/</w:t>
        </w:r>
        <w:r w:rsidR="00455517" w:rsidRPr="00360A48">
          <w:rPr>
            <w:rStyle w:val="ae"/>
            <w:lang w:val="en-US"/>
          </w:rPr>
          <w:t>MPDR</w:t>
        </w:r>
        <w:r w:rsidR="00455517" w:rsidRPr="00360A48">
          <w:rPr>
            <w:rStyle w:val="ae"/>
          </w:rPr>
          <w:t>)</w:t>
        </w:r>
        <w:r w:rsidR="00455517">
          <w:rPr>
            <w:webHidden/>
          </w:rPr>
          <w:tab/>
        </w:r>
        <w:r w:rsidR="00455517">
          <w:rPr>
            <w:webHidden/>
          </w:rPr>
          <w:fldChar w:fldCharType="begin"/>
        </w:r>
        <w:r w:rsidR="00455517">
          <w:rPr>
            <w:webHidden/>
          </w:rPr>
          <w:instrText xml:space="preserve"> PAGEREF _Toc128418487 \h </w:instrText>
        </w:r>
        <w:r w:rsidR="00455517">
          <w:rPr>
            <w:webHidden/>
          </w:rPr>
        </w:r>
        <w:r w:rsidR="00455517">
          <w:rPr>
            <w:webHidden/>
          </w:rPr>
          <w:fldChar w:fldCharType="separate"/>
        </w:r>
        <w:r w:rsidR="00455517">
          <w:rPr>
            <w:webHidden/>
          </w:rPr>
          <w:t>128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8" w:history="1">
        <w:r w:rsidR="00455517" w:rsidRPr="00360A48">
          <w:rPr>
            <w:rStyle w:val="ae"/>
          </w:rPr>
          <w:t>8.12</w:t>
        </w:r>
        <w:r w:rsidR="00455517">
          <w:rPr>
            <w:rFonts w:asciiTheme="minorHAnsi" w:eastAsiaTheme="minorEastAsia" w:hAnsiTheme="minorHAnsi" w:cstheme="minorBidi"/>
            <w:sz w:val="22"/>
            <w:szCs w:val="22"/>
            <w:lang w:eastAsia="ru-RU"/>
          </w:rPr>
          <w:tab/>
        </w:r>
        <w:r w:rsidR="00455517" w:rsidRPr="00360A48">
          <w:rPr>
            <w:rStyle w:val="ae"/>
          </w:rPr>
          <w:t>Клиентские порты (XPC)</w:t>
        </w:r>
        <w:r w:rsidR="00455517">
          <w:rPr>
            <w:webHidden/>
          </w:rPr>
          <w:tab/>
        </w:r>
        <w:r w:rsidR="00455517">
          <w:rPr>
            <w:webHidden/>
          </w:rPr>
          <w:fldChar w:fldCharType="begin"/>
        </w:r>
        <w:r w:rsidR="00455517">
          <w:rPr>
            <w:webHidden/>
          </w:rPr>
          <w:instrText xml:space="preserve"> PAGEREF _Toc128418488 \h </w:instrText>
        </w:r>
        <w:r w:rsidR="00455517">
          <w:rPr>
            <w:webHidden/>
          </w:rPr>
        </w:r>
        <w:r w:rsidR="00455517">
          <w:rPr>
            <w:webHidden/>
          </w:rPr>
          <w:fldChar w:fldCharType="separate"/>
        </w:r>
        <w:r w:rsidR="00455517">
          <w:rPr>
            <w:webHidden/>
          </w:rPr>
          <w:t>131</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89" w:history="1">
        <w:r w:rsidR="00455517" w:rsidRPr="00360A48">
          <w:rPr>
            <w:rStyle w:val="ae"/>
          </w:rPr>
          <w:t>8.13</w:t>
        </w:r>
        <w:r w:rsidR="00455517">
          <w:rPr>
            <w:rFonts w:asciiTheme="minorHAnsi" w:eastAsiaTheme="minorEastAsia" w:hAnsiTheme="minorHAnsi" w:cstheme="minorBidi"/>
            <w:sz w:val="22"/>
            <w:szCs w:val="22"/>
            <w:lang w:eastAsia="ru-RU"/>
          </w:rPr>
          <w:tab/>
        </w:r>
        <w:r w:rsidR="00455517" w:rsidRPr="00360A48">
          <w:rPr>
            <w:rStyle w:val="ae"/>
          </w:rPr>
          <w:t>Линейные оптические порты</w:t>
        </w:r>
        <w:r w:rsidR="00455517">
          <w:rPr>
            <w:webHidden/>
          </w:rPr>
          <w:tab/>
        </w:r>
        <w:r w:rsidR="00455517">
          <w:rPr>
            <w:webHidden/>
          </w:rPr>
          <w:fldChar w:fldCharType="begin"/>
        </w:r>
        <w:r w:rsidR="00455517">
          <w:rPr>
            <w:webHidden/>
          </w:rPr>
          <w:instrText xml:space="preserve"> PAGEREF _Toc128418489 \h </w:instrText>
        </w:r>
        <w:r w:rsidR="00455517">
          <w:rPr>
            <w:webHidden/>
          </w:rPr>
        </w:r>
        <w:r w:rsidR="00455517">
          <w:rPr>
            <w:webHidden/>
          </w:rPr>
          <w:fldChar w:fldCharType="separate"/>
        </w:r>
        <w:r w:rsidR="00455517">
          <w:rPr>
            <w:webHidden/>
          </w:rPr>
          <w:t>139</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0" w:history="1">
        <w:r w:rsidR="00455517" w:rsidRPr="00360A48">
          <w:rPr>
            <w:rStyle w:val="ae"/>
          </w:rPr>
          <w:t>8.14</w:t>
        </w:r>
        <w:r w:rsidR="00455517">
          <w:rPr>
            <w:rFonts w:asciiTheme="minorHAnsi" w:eastAsiaTheme="minorEastAsia" w:hAnsiTheme="minorHAnsi" w:cstheme="minorBidi"/>
            <w:sz w:val="22"/>
            <w:szCs w:val="22"/>
            <w:lang w:eastAsia="ru-RU"/>
          </w:rPr>
          <w:tab/>
        </w:r>
        <w:r w:rsidR="00455517" w:rsidRPr="00360A48">
          <w:rPr>
            <w:rStyle w:val="ae"/>
          </w:rPr>
          <w:t>Блок мониторинга спектральных каналов (</w:t>
        </w:r>
        <w:r w:rsidR="00455517" w:rsidRPr="00360A48">
          <w:rPr>
            <w:rStyle w:val="ae"/>
            <w:lang w:val="en-US"/>
          </w:rPr>
          <w:t>OPM</w:t>
        </w:r>
        <w:r w:rsidR="00455517" w:rsidRPr="00360A48">
          <w:rPr>
            <w:rStyle w:val="ae"/>
          </w:rPr>
          <w:t>)</w:t>
        </w:r>
        <w:r w:rsidR="00455517">
          <w:rPr>
            <w:webHidden/>
          </w:rPr>
          <w:tab/>
        </w:r>
        <w:r w:rsidR="00455517">
          <w:rPr>
            <w:webHidden/>
          </w:rPr>
          <w:fldChar w:fldCharType="begin"/>
        </w:r>
        <w:r w:rsidR="00455517">
          <w:rPr>
            <w:webHidden/>
          </w:rPr>
          <w:instrText xml:space="preserve"> PAGEREF _Toc128418490 \h </w:instrText>
        </w:r>
        <w:r w:rsidR="00455517">
          <w:rPr>
            <w:webHidden/>
          </w:rPr>
        </w:r>
        <w:r w:rsidR="00455517">
          <w:rPr>
            <w:webHidden/>
          </w:rPr>
          <w:fldChar w:fldCharType="separate"/>
        </w:r>
        <w:r w:rsidR="00455517">
          <w:rPr>
            <w:webHidden/>
          </w:rPr>
          <w:t>155</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1" w:history="1">
        <w:r w:rsidR="00455517" w:rsidRPr="00360A48">
          <w:rPr>
            <w:rStyle w:val="ae"/>
          </w:rPr>
          <w:t>8.15</w:t>
        </w:r>
        <w:r w:rsidR="00455517">
          <w:rPr>
            <w:rFonts w:asciiTheme="minorHAnsi" w:eastAsiaTheme="minorEastAsia" w:hAnsiTheme="minorHAnsi" w:cstheme="minorBidi"/>
            <w:sz w:val="22"/>
            <w:szCs w:val="22"/>
            <w:lang w:eastAsia="ru-RU"/>
          </w:rPr>
          <w:tab/>
        </w:r>
        <w:r w:rsidR="00455517" w:rsidRPr="00360A48">
          <w:rPr>
            <w:rStyle w:val="ae"/>
          </w:rPr>
          <w:t>Блок оптического рефлектометра (OTDR)</w:t>
        </w:r>
        <w:r w:rsidR="00455517">
          <w:rPr>
            <w:webHidden/>
          </w:rPr>
          <w:tab/>
        </w:r>
        <w:r w:rsidR="00455517">
          <w:rPr>
            <w:webHidden/>
          </w:rPr>
          <w:fldChar w:fldCharType="begin"/>
        </w:r>
        <w:r w:rsidR="00455517">
          <w:rPr>
            <w:webHidden/>
          </w:rPr>
          <w:instrText xml:space="preserve"> PAGEREF _Toc128418491 \h </w:instrText>
        </w:r>
        <w:r w:rsidR="00455517">
          <w:rPr>
            <w:webHidden/>
          </w:rPr>
        </w:r>
        <w:r w:rsidR="00455517">
          <w:rPr>
            <w:webHidden/>
          </w:rPr>
          <w:fldChar w:fldCharType="separate"/>
        </w:r>
        <w:r w:rsidR="00455517">
          <w:rPr>
            <w:webHidden/>
          </w:rPr>
          <w:t>160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2" w:history="1">
        <w:r w:rsidR="00455517" w:rsidRPr="00360A48">
          <w:rPr>
            <w:rStyle w:val="ae"/>
          </w:rPr>
          <w:t>8.16</w:t>
        </w:r>
        <w:r w:rsidR="00455517">
          <w:rPr>
            <w:rFonts w:asciiTheme="minorHAnsi" w:eastAsiaTheme="minorEastAsia" w:hAnsiTheme="minorHAnsi" w:cstheme="minorBidi"/>
            <w:sz w:val="22"/>
            <w:szCs w:val="22"/>
            <w:lang w:eastAsia="ru-RU"/>
          </w:rPr>
          <w:tab/>
        </w:r>
        <w:r w:rsidR="00455517" w:rsidRPr="00360A48">
          <w:rPr>
            <w:rStyle w:val="ae"/>
          </w:rPr>
          <w:t>Перестраиваемые мультиплексоры (ROADM)</w:t>
        </w:r>
        <w:r w:rsidR="00455517">
          <w:rPr>
            <w:webHidden/>
          </w:rPr>
          <w:tab/>
        </w:r>
        <w:r w:rsidR="00455517">
          <w:rPr>
            <w:webHidden/>
          </w:rPr>
          <w:fldChar w:fldCharType="begin"/>
        </w:r>
        <w:r w:rsidR="00455517">
          <w:rPr>
            <w:webHidden/>
          </w:rPr>
          <w:instrText xml:space="preserve"> PAGEREF _Toc128418492 \h </w:instrText>
        </w:r>
        <w:r w:rsidR="00455517">
          <w:rPr>
            <w:webHidden/>
          </w:rPr>
        </w:r>
        <w:r w:rsidR="00455517">
          <w:rPr>
            <w:webHidden/>
          </w:rPr>
          <w:fldChar w:fldCharType="separate"/>
        </w:r>
        <w:r w:rsidR="00455517">
          <w:rPr>
            <w:webHidden/>
          </w:rPr>
          <w:t>167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3" w:history="1">
        <w:r w:rsidR="00455517" w:rsidRPr="00360A48">
          <w:rPr>
            <w:rStyle w:val="ae"/>
          </w:rPr>
          <w:t>8.17</w:t>
        </w:r>
        <w:r w:rsidR="00455517">
          <w:rPr>
            <w:rFonts w:asciiTheme="minorHAnsi" w:eastAsiaTheme="minorEastAsia" w:hAnsiTheme="minorHAnsi" w:cstheme="minorBidi"/>
            <w:sz w:val="22"/>
            <w:szCs w:val="22"/>
            <w:lang w:eastAsia="ru-RU"/>
          </w:rPr>
          <w:tab/>
        </w:r>
        <w:r w:rsidR="00455517" w:rsidRPr="00360A48">
          <w:rPr>
            <w:rStyle w:val="ae"/>
          </w:rPr>
          <w:t>Коммутационная панель OPP</w:t>
        </w:r>
        <w:r w:rsidR="00455517">
          <w:rPr>
            <w:webHidden/>
          </w:rPr>
          <w:tab/>
        </w:r>
        <w:r w:rsidR="00455517">
          <w:rPr>
            <w:webHidden/>
          </w:rPr>
          <w:fldChar w:fldCharType="begin"/>
        </w:r>
        <w:r w:rsidR="00455517">
          <w:rPr>
            <w:webHidden/>
          </w:rPr>
          <w:instrText xml:space="preserve"> PAGEREF _Toc128418493 \h </w:instrText>
        </w:r>
        <w:r w:rsidR="00455517">
          <w:rPr>
            <w:webHidden/>
          </w:rPr>
        </w:r>
        <w:r w:rsidR="00455517">
          <w:rPr>
            <w:webHidden/>
          </w:rPr>
          <w:fldChar w:fldCharType="separate"/>
        </w:r>
        <w:r w:rsidR="00455517">
          <w:rPr>
            <w:webHidden/>
          </w:rPr>
          <w:t>193</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494" w:history="1">
        <w:r w:rsidR="00455517" w:rsidRPr="00360A48">
          <w:rPr>
            <w:rStyle w:val="ae"/>
          </w:rPr>
          <w:t>9</w:t>
        </w:r>
        <w:r w:rsidR="00455517">
          <w:rPr>
            <w:rFonts w:asciiTheme="minorHAnsi" w:eastAsiaTheme="minorEastAsia" w:hAnsiTheme="minorHAnsi" w:cstheme="minorBidi"/>
            <w:sz w:val="22"/>
            <w:szCs w:val="22"/>
            <w:lang w:eastAsia="ru-RU"/>
          </w:rPr>
          <w:tab/>
        </w:r>
        <w:r w:rsidR="00455517" w:rsidRPr="00360A48">
          <w:rPr>
            <w:rStyle w:val="ae"/>
          </w:rPr>
          <w:t>Управление конфигурацией  (Configuration Management)</w:t>
        </w:r>
        <w:r w:rsidR="00455517">
          <w:rPr>
            <w:webHidden/>
          </w:rPr>
          <w:tab/>
        </w:r>
        <w:r w:rsidR="00455517">
          <w:rPr>
            <w:webHidden/>
          </w:rPr>
          <w:fldChar w:fldCharType="begin"/>
        </w:r>
        <w:r w:rsidR="00455517">
          <w:rPr>
            <w:webHidden/>
          </w:rPr>
          <w:instrText xml:space="preserve"> PAGEREF _Toc128418494 \h </w:instrText>
        </w:r>
        <w:r w:rsidR="00455517">
          <w:rPr>
            <w:webHidden/>
          </w:rPr>
        </w:r>
        <w:r w:rsidR="00455517">
          <w:rPr>
            <w:webHidden/>
          </w:rPr>
          <w:fldChar w:fldCharType="separate"/>
        </w:r>
        <w:r w:rsidR="00455517">
          <w:rPr>
            <w:webHidden/>
          </w:rPr>
          <w:t>198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5" w:history="1">
        <w:r w:rsidR="00455517" w:rsidRPr="00360A48">
          <w:rPr>
            <w:rStyle w:val="ae"/>
          </w:rPr>
          <w:t>9.1</w:t>
        </w:r>
        <w:r w:rsidR="00455517">
          <w:rPr>
            <w:rFonts w:asciiTheme="minorHAnsi" w:eastAsiaTheme="minorEastAsia" w:hAnsiTheme="minorHAnsi" w:cstheme="minorBidi"/>
            <w:sz w:val="22"/>
            <w:szCs w:val="22"/>
            <w:lang w:eastAsia="ru-RU"/>
          </w:rPr>
          <w:tab/>
        </w:r>
        <w:r w:rsidR="00455517" w:rsidRPr="00360A48">
          <w:rPr>
            <w:rStyle w:val="ae"/>
          </w:rPr>
          <w:t>Раздел Backup/Restore.</w:t>
        </w:r>
        <w:r w:rsidR="00455517">
          <w:rPr>
            <w:webHidden/>
          </w:rPr>
          <w:tab/>
        </w:r>
        <w:r w:rsidR="00455517">
          <w:rPr>
            <w:webHidden/>
          </w:rPr>
          <w:fldChar w:fldCharType="begin"/>
        </w:r>
        <w:r w:rsidR="00455517">
          <w:rPr>
            <w:webHidden/>
          </w:rPr>
          <w:instrText xml:space="preserve"> PAGEREF _Toc128418495 \h </w:instrText>
        </w:r>
        <w:r w:rsidR="00455517">
          <w:rPr>
            <w:webHidden/>
          </w:rPr>
        </w:r>
        <w:r w:rsidR="00455517">
          <w:rPr>
            <w:webHidden/>
          </w:rPr>
          <w:fldChar w:fldCharType="separate"/>
        </w:r>
        <w:r w:rsidR="00455517">
          <w:rPr>
            <w:webHidden/>
          </w:rPr>
          <w:t>198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6" w:history="1">
        <w:r w:rsidR="00455517" w:rsidRPr="00360A48">
          <w:rPr>
            <w:rStyle w:val="ae"/>
          </w:rPr>
          <w:t>9.2</w:t>
        </w:r>
        <w:r w:rsidR="00455517">
          <w:rPr>
            <w:rFonts w:asciiTheme="minorHAnsi" w:eastAsiaTheme="minorEastAsia" w:hAnsiTheme="minorHAnsi" w:cstheme="minorBidi"/>
            <w:sz w:val="22"/>
            <w:szCs w:val="22"/>
            <w:lang w:eastAsia="ru-RU"/>
          </w:rPr>
          <w:tab/>
        </w:r>
        <w:r w:rsidR="00455517" w:rsidRPr="00360A48">
          <w:rPr>
            <w:rStyle w:val="ae"/>
          </w:rPr>
          <w:t>Мультиплексирование</w:t>
        </w:r>
        <w:r w:rsidR="00455517">
          <w:rPr>
            <w:webHidden/>
          </w:rPr>
          <w:tab/>
        </w:r>
        <w:r w:rsidR="00455517">
          <w:rPr>
            <w:webHidden/>
          </w:rPr>
          <w:fldChar w:fldCharType="begin"/>
        </w:r>
        <w:r w:rsidR="00455517">
          <w:rPr>
            <w:webHidden/>
          </w:rPr>
          <w:instrText xml:space="preserve"> PAGEREF _Toc128418496 \h </w:instrText>
        </w:r>
        <w:r w:rsidR="00455517">
          <w:rPr>
            <w:webHidden/>
          </w:rPr>
        </w:r>
        <w:r w:rsidR="00455517">
          <w:rPr>
            <w:webHidden/>
          </w:rPr>
          <w:fldChar w:fldCharType="separate"/>
        </w:r>
        <w:r w:rsidR="00455517">
          <w:rPr>
            <w:webHidden/>
          </w:rPr>
          <w:t>206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7" w:history="1">
        <w:r w:rsidR="00455517" w:rsidRPr="00360A48">
          <w:rPr>
            <w:rStyle w:val="ae"/>
          </w:rPr>
          <w:t>9.3</w:t>
        </w:r>
        <w:r w:rsidR="00455517">
          <w:rPr>
            <w:rFonts w:asciiTheme="minorHAnsi" w:eastAsiaTheme="minorEastAsia" w:hAnsiTheme="minorHAnsi" w:cstheme="minorBidi"/>
            <w:sz w:val="22"/>
            <w:szCs w:val="22"/>
            <w:lang w:eastAsia="ru-RU"/>
          </w:rPr>
          <w:tab/>
        </w:r>
        <w:r w:rsidR="00455517" w:rsidRPr="00360A48">
          <w:rPr>
            <w:rStyle w:val="ae"/>
          </w:rPr>
          <w:t>Кросс-коммутация и защита SNCP</w:t>
        </w:r>
        <w:r w:rsidR="00455517">
          <w:rPr>
            <w:webHidden/>
          </w:rPr>
          <w:tab/>
        </w:r>
        <w:r w:rsidR="00455517">
          <w:rPr>
            <w:webHidden/>
          </w:rPr>
          <w:fldChar w:fldCharType="begin"/>
        </w:r>
        <w:r w:rsidR="00455517">
          <w:rPr>
            <w:webHidden/>
          </w:rPr>
          <w:instrText xml:space="preserve"> PAGEREF _Toc128418497 \h </w:instrText>
        </w:r>
        <w:r w:rsidR="00455517">
          <w:rPr>
            <w:webHidden/>
          </w:rPr>
        </w:r>
        <w:r w:rsidR="00455517">
          <w:rPr>
            <w:webHidden/>
          </w:rPr>
          <w:fldChar w:fldCharType="separate"/>
        </w:r>
        <w:r w:rsidR="00455517">
          <w:rPr>
            <w:webHidden/>
          </w:rPr>
          <w:t>210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8" w:history="1">
        <w:r w:rsidR="00455517" w:rsidRPr="00360A48">
          <w:rPr>
            <w:rStyle w:val="ae"/>
          </w:rPr>
          <w:t>9.4</w:t>
        </w:r>
        <w:r w:rsidR="00455517">
          <w:rPr>
            <w:rFonts w:asciiTheme="minorHAnsi" w:eastAsiaTheme="minorEastAsia" w:hAnsiTheme="minorHAnsi" w:cstheme="minorBidi"/>
            <w:sz w:val="22"/>
            <w:szCs w:val="22"/>
            <w:lang w:eastAsia="ru-RU"/>
          </w:rPr>
          <w:tab/>
        </w:r>
        <w:r w:rsidR="00455517" w:rsidRPr="00360A48">
          <w:rPr>
            <w:rStyle w:val="ae"/>
          </w:rPr>
          <w:t>Резервирование ODU-соединений (SNCP)</w:t>
        </w:r>
        <w:r w:rsidR="00455517">
          <w:rPr>
            <w:webHidden/>
          </w:rPr>
          <w:tab/>
        </w:r>
        <w:r w:rsidR="00455517">
          <w:rPr>
            <w:webHidden/>
          </w:rPr>
          <w:fldChar w:fldCharType="begin"/>
        </w:r>
        <w:r w:rsidR="00455517">
          <w:rPr>
            <w:webHidden/>
          </w:rPr>
          <w:instrText xml:space="preserve"> PAGEREF _Toc128418498 \h </w:instrText>
        </w:r>
        <w:r w:rsidR="00455517">
          <w:rPr>
            <w:webHidden/>
          </w:rPr>
        </w:r>
        <w:r w:rsidR="00455517">
          <w:rPr>
            <w:webHidden/>
          </w:rPr>
          <w:fldChar w:fldCharType="separate"/>
        </w:r>
        <w:r w:rsidR="00455517">
          <w:rPr>
            <w:webHidden/>
          </w:rPr>
          <w:t>222</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499" w:history="1">
        <w:r w:rsidR="00455517" w:rsidRPr="00360A48">
          <w:rPr>
            <w:rStyle w:val="ae"/>
          </w:rPr>
          <w:t>9.5</w:t>
        </w:r>
        <w:r w:rsidR="00455517">
          <w:rPr>
            <w:rFonts w:asciiTheme="minorHAnsi" w:eastAsiaTheme="minorEastAsia" w:hAnsiTheme="minorHAnsi" w:cstheme="minorBidi"/>
            <w:sz w:val="22"/>
            <w:szCs w:val="22"/>
            <w:lang w:eastAsia="ru-RU"/>
          </w:rPr>
          <w:tab/>
        </w:r>
        <w:r w:rsidR="00455517" w:rsidRPr="00360A48">
          <w:rPr>
            <w:rStyle w:val="ae"/>
          </w:rPr>
          <w:t>Раздел Configuration Management. vROADM</w:t>
        </w:r>
        <w:r w:rsidR="00455517">
          <w:rPr>
            <w:webHidden/>
          </w:rPr>
          <w:tab/>
        </w:r>
        <w:r w:rsidR="00455517">
          <w:rPr>
            <w:webHidden/>
          </w:rPr>
          <w:fldChar w:fldCharType="begin"/>
        </w:r>
        <w:r w:rsidR="00455517">
          <w:rPr>
            <w:webHidden/>
          </w:rPr>
          <w:instrText xml:space="preserve"> PAGEREF _Toc128418499 \h </w:instrText>
        </w:r>
        <w:r w:rsidR="00455517">
          <w:rPr>
            <w:webHidden/>
          </w:rPr>
        </w:r>
        <w:r w:rsidR="00455517">
          <w:rPr>
            <w:webHidden/>
          </w:rPr>
          <w:fldChar w:fldCharType="separate"/>
        </w:r>
        <w:r w:rsidR="00455517">
          <w:rPr>
            <w:webHidden/>
          </w:rPr>
          <w:t>230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0" w:history="1">
        <w:r w:rsidR="00455517" w:rsidRPr="00360A48">
          <w:rPr>
            <w:rStyle w:val="ae"/>
          </w:rPr>
          <w:t>9.6</w:t>
        </w:r>
        <w:r w:rsidR="00455517">
          <w:rPr>
            <w:rFonts w:asciiTheme="minorHAnsi" w:eastAsiaTheme="minorEastAsia" w:hAnsiTheme="minorHAnsi" w:cstheme="minorBidi"/>
            <w:sz w:val="22"/>
            <w:szCs w:val="22"/>
            <w:lang w:eastAsia="ru-RU"/>
          </w:rPr>
          <w:tab/>
        </w:r>
        <w:r w:rsidR="00455517" w:rsidRPr="00360A48">
          <w:rPr>
            <w:rStyle w:val="ae"/>
          </w:rPr>
          <w:t>Раздел OTS connections. Настройки соединений OTS интерфейсов</w:t>
        </w:r>
        <w:r w:rsidR="00455517">
          <w:rPr>
            <w:webHidden/>
          </w:rPr>
          <w:tab/>
        </w:r>
        <w:r w:rsidR="00455517">
          <w:rPr>
            <w:webHidden/>
          </w:rPr>
          <w:fldChar w:fldCharType="begin"/>
        </w:r>
        <w:r w:rsidR="00455517">
          <w:rPr>
            <w:webHidden/>
          </w:rPr>
          <w:instrText xml:space="preserve"> PAGEREF _Toc128418500 \h </w:instrText>
        </w:r>
        <w:r w:rsidR="00455517">
          <w:rPr>
            <w:webHidden/>
          </w:rPr>
        </w:r>
        <w:r w:rsidR="00455517">
          <w:rPr>
            <w:webHidden/>
          </w:rPr>
          <w:fldChar w:fldCharType="separate"/>
        </w:r>
        <w:r w:rsidR="00455517">
          <w:rPr>
            <w:webHidden/>
          </w:rPr>
          <w:t>253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1" w:history="1">
        <w:r w:rsidR="00455517" w:rsidRPr="00360A48">
          <w:rPr>
            <w:rStyle w:val="ae"/>
          </w:rPr>
          <w:t>9.7</w:t>
        </w:r>
        <w:r w:rsidR="00455517">
          <w:rPr>
            <w:rFonts w:asciiTheme="minorHAnsi" w:eastAsiaTheme="minorEastAsia" w:hAnsiTheme="minorHAnsi" w:cstheme="minorBidi"/>
            <w:sz w:val="22"/>
            <w:szCs w:val="22"/>
            <w:lang w:eastAsia="ru-RU"/>
          </w:rPr>
          <w:tab/>
        </w:r>
        <w:r w:rsidR="00455517" w:rsidRPr="00360A48">
          <w:rPr>
            <w:rStyle w:val="ae"/>
          </w:rPr>
          <w:t>Управление NMC соединениями.NMC Connections</w:t>
        </w:r>
        <w:r w:rsidR="00455517">
          <w:rPr>
            <w:webHidden/>
          </w:rPr>
          <w:tab/>
        </w:r>
        <w:r w:rsidR="00455517">
          <w:rPr>
            <w:webHidden/>
          </w:rPr>
          <w:fldChar w:fldCharType="begin"/>
        </w:r>
        <w:r w:rsidR="00455517">
          <w:rPr>
            <w:webHidden/>
          </w:rPr>
          <w:instrText xml:space="preserve"> PAGEREF _Toc128418501 \h </w:instrText>
        </w:r>
        <w:r w:rsidR="00455517">
          <w:rPr>
            <w:webHidden/>
          </w:rPr>
        </w:r>
        <w:r w:rsidR="00455517">
          <w:rPr>
            <w:webHidden/>
          </w:rPr>
          <w:fldChar w:fldCharType="separate"/>
        </w:r>
        <w:r w:rsidR="00455517">
          <w:rPr>
            <w:webHidden/>
          </w:rPr>
          <w:t>256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2" w:history="1">
        <w:r w:rsidR="00455517" w:rsidRPr="00360A48">
          <w:rPr>
            <w:rStyle w:val="ae"/>
          </w:rPr>
          <w:t>9.8</w:t>
        </w:r>
        <w:r w:rsidR="00455517">
          <w:rPr>
            <w:rFonts w:asciiTheme="minorHAnsi" w:eastAsiaTheme="minorEastAsia" w:hAnsiTheme="minorHAnsi" w:cstheme="minorBidi"/>
            <w:sz w:val="22"/>
            <w:szCs w:val="22"/>
            <w:lang w:eastAsia="ru-RU"/>
          </w:rPr>
          <w:tab/>
        </w:r>
        <w:r w:rsidR="00455517" w:rsidRPr="00360A48">
          <w:rPr>
            <w:rStyle w:val="ae"/>
          </w:rPr>
          <w:t>Настройки физических соединений портов. Раздел Physical Links</w:t>
        </w:r>
        <w:r w:rsidR="00455517">
          <w:rPr>
            <w:webHidden/>
          </w:rPr>
          <w:tab/>
        </w:r>
        <w:r w:rsidR="00455517">
          <w:rPr>
            <w:webHidden/>
          </w:rPr>
          <w:fldChar w:fldCharType="begin"/>
        </w:r>
        <w:r w:rsidR="00455517">
          <w:rPr>
            <w:webHidden/>
          </w:rPr>
          <w:instrText xml:space="preserve"> PAGEREF _Toc128418502 \h </w:instrText>
        </w:r>
        <w:r w:rsidR="00455517">
          <w:rPr>
            <w:webHidden/>
          </w:rPr>
        </w:r>
        <w:r w:rsidR="00455517">
          <w:rPr>
            <w:webHidden/>
          </w:rPr>
          <w:fldChar w:fldCharType="separate"/>
        </w:r>
        <w:r w:rsidR="00455517">
          <w:rPr>
            <w:webHidden/>
          </w:rPr>
          <w:t>259</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503" w:history="1">
        <w:r w:rsidR="00455517" w:rsidRPr="00360A48">
          <w:rPr>
            <w:rStyle w:val="ae"/>
          </w:rPr>
          <w:t>10</w:t>
        </w:r>
        <w:r w:rsidR="00455517">
          <w:rPr>
            <w:rFonts w:asciiTheme="minorHAnsi" w:eastAsiaTheme="minorEastAsia" w:hAnsiTheme="minorHAnsi" w:cstheme="minorBidi"/>
            <w:sz w:val="22"/>
            <w:szCs w:val="22"/>
            <w:lang w:eastAsia="ru-RU"/>
          </w:rPr>
          <w:tab/>
        </w:r>
        <w:r w:rsidR="00455517" w:rsidRPr="00360A48">
          <w:rPr>
            <w:rStyle w:val="ae"/>
          </w:rPr>
          <w:t>Трейлы DWDM (Trail Management)</w:t>
        </w:r>
        <w:r w:rsidR="00455517">
          <w:rPr>
            <w:webHidden/>
          </w:rPr>
          <w:tab/>
        </w:r>
        <w:r w:rsidR="00455517">
          <w:rPr>
            <w:webHidden/>
          </w:rPr>
          <w:fldChar w:fldCharType="begin"/>
        </w:r>
        <w:r w:rsidR="00455517">
          <w:rPr>
            <w:webHidden/>
          </w:rPr>
          <w:instrText xml:space="preserve"> PAGEREF _Toc128418503 \h </w:instrText>
        </w:r>
        <w:r w:rsidR="00455517">
          <w:rPr>
            <w:webHidden/>
          </w:rPr>
        </w:r>
        <w:r w:rsidR="00455517">
          <w:rPr>
            <w:webHidden/>
          </w:rPr>
          <w:fldChar w:fldCharType="separate"/>
        </w:r>
        <w:r w:rsidR="00455517">
          <w:rPr>
            <w:webHidden/>
          </w:rPr>
          <w:t>267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4" w:history="1">
        <w:r w:rsidR="00455517" w:rsidRPr="00360A48">
          <w:rPr>
            <w:rStyle w:val="ae"/>
          </w:rPr>
          <w:t>10.1</w:t>
        </w:r>
        <w:r w:rsidR="00455517">
          <w:rPr>
            <w:rFonts w:asciiTheme="minorHAnsi" w:eastAsiaTheme="minorEastAsia" w:hAnsiTheme="minorHAnsi" w:cstheme="minorBidi"/>
            <w:sz w:val="22"/>
            <w:szCs w:val="22"/>
            <w:lang w:eastAsia="ru-RU"/>
          </w:rPr>
          <w:tab/>
        </w:r>
        <w:r w:rsidR="00455517" w:rsidRPr="00360A48">
          <w:rPr>
            <w:rStyle w:val="ae"/>
          </w:rPr>
          <w:t>Графический интерфейс трейлов</w:t>
        </w:r>
        <w:r w:rsidR="00455517">
          <w:rPr>
            <w:webHidden/>
          </w:rPr>
          <w:tab/>
        </w:r>
        <w:r w:rsidR="00455517">
          <w:rPr>
            <w:webHidden/>
          </w:rPr>
          <w:fldChar w:fldCharType="begin"/>
        </w:r>
        <w:r w:rsidR="00455517">
          <w:rPr>
            <w:webHidden/>
          </w:rPr>
          <w:instrText xml:space="preserve"> PAGEREF _Toc128418504 \h </w:instrText>
        </w:r>
        <w:r w:rsidR="00455517">
          <w:rPr>
            <w:webHidden/>
          </w:rPr>
        </w:r>
        <w:r w:rsidR="00455517">
          <w:rPr>
            <w:webHidden/>
          </w:rPr>
          <w:fldChar w:fldCharType="separate"/>
        </w:r>
        <w:r w:rsidR="00455517">
          <w:rPr>
            <w:webHidden/>
          </w:rPr>
          <w:t>271</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5" w:history="1">
        <w:r w:rsidR="00455517" w:rsidRPr="00360A48">
          <w:rPr>
            <w:rStyle w:val="ae"/>
          </w:rPr>
          <w:t>10.2</w:t>
        </w:r>
        <w:r w:rsidR="00455517">
          <w:rPr>
            <w:rFonts w:asciiTheme="minorHAnsi" w:eastAsiaTheme="minorEastAsia" w:hAnsiTheme="minorHAnsi" w:cstheme="minorBidi"/>
            <w:sz w:val="22"/>
            <w:szCs w:val="22"/>
            <w:lang w:eastAsia="ru-RU"/>
          </w:rPr>
          <w:tab/>
        </w:r>
        <w:r w:rsidR="00455517" w:rsidRPr="00360A48">
          <w:rPr>
            <w:rStyle w:val="ae"/>
          </w:rPr>
          <w:t>Клиентские трейлы</w:t>
        </w:r>
        <w:r w:rsidR="00455517">
          <w:rPr>
            <w:webHidden/>
          </w:rPr>
          <w:tab/>
        </w:r>
        <w:r w:rsidR="00455517">
          <w:rPr>
            <w:webHidden/>
          </w:rPr>
          <w:fldChar w:fldCharType="begin"/>
        </w:r>
        <w:r w:rsidR="00455517">
          <w:rPr>
            <w:webHidden/>
          </w:rPr>
          <w:instrText xml:space="preserve"> PAGEREF _Toc128418505 \h </w:instrText>
        </w:r>
        <w:r w:rsidR="00455517">
          <w:rPr>
            <w:webHidden/>
          </w:rPr>
        </w:r>
        <w:r w:rsidR="00455517">
          <w:rPr>
            <w:webHidden/>
          </w:rPr>
          <w:fldChar w:fldCharType="separate"/>
        </w:r>
        <w:r w:rsidR="00455517">
          <w:rPr>
            <w:webHidden/>
          </w:rPr>
          <w:t>280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6" w:history="1">
        <w:r w:rsidR="00455517" w:rsidRPr="00360A48">
          <w:rPr>
            <w:rStyle w:val="ae"/>
          </w:rPr>
          <w:t>10.3</w:t>
        </w:r>
        <w:r w:rsidR="00455517">
          <w:rPr>
            <w:rFonts w:asciiTheme="minorHAnsi" w:eastAsiaTheme="minorEastAsia" w:hAnsiTheme="minorHAnsi" w:cstheme="minorBidi"/>
            <w:sz w:val="22"/>
            <w:szCs w:val="22"/>
            <w:lang w:eastAsia="ru-RU"/>
          </w:rPr>
          <w:tab/>
        </w:r>
        <w:r w:rsidR="00455517" w:rsidRPr="00360A48">
          <w:rPr>
            <w:rStyle w:val="ae"/>
          </w:rPr>
          <w:t>Трейлы ODU</w:t>
        </w:r>
        <w:r w:rsidR="00455517">
          <w:rPr>
            <w:webHidden/>
          </w:rPr>
          <w:tab/>
        </w:r>
        <w:r w:rsidR="00455517">
          <w:rPr>
            <w:webHidden/>
          </w:rPr>
          <w:fldChar w:fldCharType="begin"/>
        </w:r>
        <w:r w:rsidR="00455517">
          <w:rPr>
            <w:webHidden/>
          </w:rPr>
          <w:instrText xml:space="preserve"> PAGEREF _Toc128418506 \h </w:instrText>
        </w:r>
        <w:r w:rsidR="00455517">
          <w:rPr>
            <w:webHidden/>
          </w:rPr>
        </w:r>
        <w:r w:rsidR="00455517">
          <w:rPr>
            <w:webHidden/>
          </w:rPr>
          <w:fldChar w:fldCharType="separate"/>
        </w:r>
        <w:r w:rsidR="00455517">
          <w:rPr>
            <w:webHidden/>
          </w:rPr>
          <w:t>290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7" w:history="1">
        <w:r w:rsidR="00455517" w:rsidRPr="00360A48">
          <w:rPr>
            <w:rStyle w:val="ae"/>
          </w:rPr>
          <w:t>10.4</w:t>
        </w:r>
        <w:r w:rsidR="00455517">
          <w:rPr>
            <w:rFonts w:asciiTheme="minorHAnsi" w:eastAsiaTheme="minorEastAsia" w:hAnsiTheme="minorHAnsi" w:cstheme="minorBidi"/>
            <w:sz w:val="22"/>
            <w:szCs w:val="22"/>
            <w:lang w:eastAsia="ru-RU"/>
          </w:rPr>
          <w:tab/>
        </w:r>
        <w:r w:rsidR="00455517" w:rsidRPr="00360A48">
          <w:rPr>
            <w:rStyle w:val="ae"/>
          </w:rPr>
          <w:t>Трейлы OTU</w:t>
        </w:r>
        <w:r w:rsidR="00455517">
          <w:rPr>
            <w:webHidden/>
          </w:rPr>
          <w:tab/>
        </w:r>
        <w:r w:rsidR="00455517">
          <w:rPr>
            <w:webHidden/>
          </w:rPr>
          <w:fldChar w:fldCharType="begin"/>
        </w:r>
        <w:r w:rsidR="00455517">
          <w:rPr>
            <w:webHidden/>
          </w:rPr>
          <w:instrText xml:space="preserve"> PAGEREF _Toc128418507 \h </w:instrText>
        </w:r>
        <w:r w:rsidR="00455517">
          <w:rPr>
            <w:webHidden/>
          </w:rPr>
        </w:r>
        <w:r w:rsidR="00455517">
          <w:rPr>
            <w:webHidden/>
          </w:rPr>
          <w:fldChar w:fldCharType="separate"/>
        </w:r>
        <w:r w:rsidR="00455517">
          <w:rPr>
            <w:webHidden/>
          </w:rPr>
          <w:t>292</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8" w:history="1">
        <w:r w:rsidR="00455517" w:rsidRPr="00360A48">
          <w:rPr>
            <w:rStyle w:val="ae"/>
          </w:rPr>
          <w:t>10.5</w:t>
        </w:r>
        <w:r w:rsidR="00455517">
          <w:rPr>
            <w:rFonts w:asciiTheme="minorHAnsi" w:eastAsiaTheme="minorEastAsia" w:hAnsiTheme="minorHAnsi" w:cstheme="minorBidi"/>
            <w:sz w:val="22"/>
            <w:szCs w:val="22"/>
            <w:lang w:eastAsia="ru-RU"/>
          </w:rPr>
          <w:tab/>
        </w:r>
        <w:r w:rsidR="00455517" w:rsidRPr="00360A48">
          <w:rPr>
            <w:rStyle w:val="ae"/>
          </w:rPr>
          <w:t>Трейлы OTSi</w:t>
        </w:r>
        <w:r w:rsidR="00455517">
          <w:rPr>
            <w:webHidden/>
          </w:rPr>
          <w:tab/>
        </w:r>
        <w:r w:rsidR="00455517">
          <w:rPr>
            <w:webHidden/>
          </w:rPr>
          <w:fldChar w:fldCharType="begin"/>
        </w:r>
        <w:r w:rsidR="00455517">
          <w:rPr>
            <w:webHidden/>
          </w:rPr>
          <w:instrText xml:space="preserve"> PAGEREF _Toc128418508 \h </w:instrText>
        </w:r>
        <w:r w:rsidR="00455517">
          <w:rPr>
            <w:webHidden/>
          </w:rPr>
        </w:r>
        <w:r w:rsidR="00455517">
          <w:rPr>
            <w:webHidden/>
          </w:rPr>
          <w:fldChar w:fldCharType="separate"/>
        </w:r>
        <w:r w:rsidR="00455517">
          <w:rPr>
            <w:webHidden/>
          </w:rPr>
          <w:t>294</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09" w:history="1">
        <w:r w:rsidR="00455517" w:rsidRPr="00360A48">
          <w:rPr>
            <w:rStyle w:val="ae"/>
          </w:rPr>
          <w:t>10.6</w:t>
        </w:r>
        <w:r w:rsidR="00455517">
          <w:rPr>
            <w:rFonts w:asciiTheme="minorHAnsi" w:eastAsiaTheme="minorEastAsia" w:hAnsiTheme="minorHAnsi" w:cstheme="minorBidi"/>
            <w:sz w:val="22"/>
            <w:szCs w:val="22"/>
            <w:lang w:eastAsia="ru-RU"/>
          </w:rPr>
          <w:tab/>
        </w:r>
        <w:r w:rsidR="00455517" w:rsidRPr="00360A48">
          <w:rPr>
            <w:rStyle w:val="ae"/>
          </w:rPr>
          <w:t>Трейлы OMS</w:t>
        </w:r>
        <w:r w:rsidR="00455517">
          <w:rPr>
            <w:webHidden/>
          </w:rPr>
          <w:tab/>
        </w:r>
        <w:r w:rsidR="00455517">
          <w:rPr>
            <w:webHidden/>
          </w:rPr>
          <w:fldChar w:fldCharType="begin"/>
        </w:r>
        <w:r w:rsidR="00455517">
          <w:rPr>
            <w:webHidden/>
          </w:rPr>
          <w:instrText xml:space="preserve"> PAGEREF _Toc128418509 \h </w:instrText>
        </w:r>
        <w:r w:rsidR="00455517">
          <w:rPr>
            <w:webHidden/>
          </w:rPr>
        </w:r>
        <w:r w:rsidR="00455517">
          <w:rPr>
            <w:webHidden/>
          </w:rPr>
          <w:fldChar w:fldCharType="separate"/>
        </w:r>
        <w:r w:rsidR="00455517">
          <w:rPr>
            <w:webHidden/>
          </w:rPr>
          <w:t>296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10" w:history="1">
        <w:r w:rsidR="00455517" w:rsidRPr="00360A48">
          <w:rPr>
            <w:rStyle w:val="ae"/>
          </w:rPr>
          <w:t>10.7</w:t>
        </w:r>
        <w:r w:rsidR="00455517">
          <w:rPr>
            <w:rFonts w:asciiTheme="minorHAnsi" w:eastAsiaTheme="minorEastAsia" w:hAnsiTheme="minorHAnsi" w:cstheme="minorBidi"/>
            <w:sz w:val="22"/>
            <w:szCs w:val="22"/>
            <w:lang w:eastAsia="ru-RU"/>
          </w:rPr>
          <w:tab/>
        </w:r>
        <w:r w:rsidR="00455517" w:rsidRPr="00360A48">
          <w:rPr>
            <w:rStyle w:val="ae"/>
          </w:rPr>
          <w:t>Трейлы OTS</w:t>
        </w:r>
        <w:r w:rsidR="00455517">
          <w:rPr>
            <w:webHidden/>
          </w:rPr>
          <w:tab/>
        </w:r>
        <w:r w:rsidR="00455517">
          <w:rPr>
            <w:webHidden/>
          </w:rPr>
          <w:fldChar w:fldCharType="begin"/>
        </w:r>
        <w:r w:rsidR="00455517">
          <w:rPr>
            <w:webHidden/>
          </w:rPr>
          <w:instrText xml:space="preserve"> PAGEREF _Toc128418510 \h </w:instrText>
        </w:r>
        <w:r w:rsidR="00455517">
          <w:rPr>
            <w:webHidden/>
          </w:rPr>
        </w:r>
        <w:r w:rsidR="00455517">
          <w:rPr>
            <w:webHidden/>
          </w:rPr>
          <w:fldChar w:fldCharType="separate"/>
        </w:r>
        <w:r w:rsidR="00455517">
          <w:rPr>
            <w:webHidden/>
          </w:rPr>
          <w:t>300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11" w:history="1">
        <w:r w:rsidR="00455517" w:rsidRPr="00360A48">
          <w:rPr>
            <w:rStyle w:val="ae"/>
          </w:rPr>
          <w:t>10.8</w:t>
        </w:r>
        <w:r w:rsidR="00455517">
          <w:rPr>
            <w:rFonts w:asciiTheme="minorHAnsi" w:eastAsiaTheme="minorEastAsia" w:hAnsiTheme="minorHAnsi" w:cstheme="minorBidi"/>
            <w:sz w:val="22"/>
            <w:szCs w:val="22"/>
            <w:lang w:eastAsia="ru-RU"/>
          </w:rPr>
          <w:tab/>
        </w:r>
        <w:r w:rsidR="00455517" w:rsidRPr="00360A48">
          <w:rPr>
            <w:rStyle w:val="ae"/>
          </w:rPr>
          <w:t>Трейлы OSC</w:t>
        </w:r>
        <w:r w:rsidR="00455517">
          <w:rPr>
            <w:webHidden/>
          </w:rPr>
          <w:tab/>
        </w:r>
        <w:r w:rsidR="00455517">
          <w:rPr>
            <w:webHidden/>
          </w:rPr>
          <w:fldChar w:fldCharType="begin"/>
        </w:r>
        <w:r w:rsidR="00455517">
          <w:rPr>
            <w:webHidden/>
          </w:rPr>
          <w:instrText xml:space="preserve"> PAGEREF _Toc128418511 \h </w:instrText>
        </w:r>
        <w:r w:rsidR="00455517">
          <w:rPr>
            <w:webHidden/>
          </w:rPr>
        </w:r>
        <w:r w:rsidR="00455517">
          <w:rPr>
            <w:webHidden/>
          </w:rPr>
          <w:fldChar w:fldCharType="separate"/>
        </w:r>
        <w:r w:rsidR="00455517">
          <w:rPr>
            <w:webHidden/>
          </w:rPr>
          <w:t>303</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512" w:history="1">
        <w:r w:rsidR="00455517" w:rsidRPr="00360A48">
          <w:rPr>
            <w:rStyle w:val="ae"/>
          </w:rPr>
          <w:t>11</w:t>
        </w:r>
        <w:r w:rsidR="00455517">
          <w:rPr>
            <w:rFonts w:asciiTheme="minorHAnsi" w:eastAsiaTheme="minorEastAsia" w:hAnsiTheme="minorHAnsi" w:cstheme="minorBidi"/>
            <w:sz w:val="22"/>
            <w:szCs w:val="22"/>
            <w:lang w:eastAsia="ru-RU"/>
          </w:rPr>
          <w:tab/>
        </w:r>
        <w:r w:rsidR="00455517" w:rsidRPr="00360A48">
          <w:rPr>
            <w:rStyle w:val="ae"/>
          </w:rPr>
          <w:t>Мониторинг и контроль производительности (Performance Management)</w:t>
        </w:r>
        <w:r w:rsidR="00455517">
          <w:rPr>
            <w:webHidden/>
          </w:rPr>
          <w:tab/>
        </w:r>
        <w:r w:rsidR="00455517">
          <w:rPr>
            <w:webHidden/>
          </w:rPr>
          <w:fldChar w:fldCharType="begin"/>
        </w:r>
        <w:r w:rsidR="00455517">
          <w:rPr>
            <w:webHidden/>
          </w:rPr>
          <w:instrText xml:space="preserve"> PAGEREF _Toc128418512 \h </w:instrText>
        </w:r>
        <w:r w:rsidR="00455517">
          <w:rPr>
            <w:webHidden/>
          </w:rPr>
        </w:r>
        <w:r w:rsidR="00455517">
          <w:rPr>
            <w:webHidden/>
          </w:rPr>
          <w:fldChar w:fldCharType="separate"/>
        </w:r>
        <w:r w:rsidR="00455517">
          <w:rPr>
            <w:webHidden/>
          </w:rPr>
          <w:t>307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13" w:history="1">
        <w:r w:rsidR="00455517" w:rsidRPr="00360A48">
          <w:rPr>
            <w:rStyle w:val="ae"/>
          </w:rPr>
          <w:t>11.1</w:t>
        </w:r>
        <w:r w:rsidR="00455517">
          <w:rPr>
            <w:rFonts w:asciiTheme="minorHAnsi" w:eastAsiaTheme="minorEastAsia" w:hAnsiTheme="minorHAnsi" w:cstheme="minorBidi"/>
            <w:sz w:val="22"/>
            <w:szCs w:val="22"/>
            <w:lang w:eastAsia="ru-RU"/>
          </w:rPr>
          <w:tab/>
        </w:r>
        <w:r w:rsidR="00455517" w:rsidRPr="00360A48">
          <w:rPr>
            <w:rStyle w:val="ae"/>
          </w:rPr>
          <w:t>Общие сведения</w:t>
        </w:r>
        <w:r w:rsidR="00455517">
          <w:rPr>
            <w:webHidden/>
          </w:rPr>
          <w:tab/>
        </w:r>
        <w:r w:rsidR="00455517">
          <w:rPr>
            <w:webHidden/>
          </w:rPr>
          <w:fldChar w:fldCharType="begin"/>
        </w:r>
        <w:r w:rsidR="00455517">
          <w:rPr>
            <w:webHidden/>
          </w:rPr>
          <w:instrText xml:space="preserve"> PAGEREF _Toc128418513 \h </w:instrText>
        </w:r>
        <w:r w:rsidR="00455517">
          <w:rPr>
            <w:webHidden/>
          </w:rPr>
        </w:r>
        <w:r w:rsidR="00455517">
          <w:rPr>
            <w:webHidden/>
          </w:rPr>
          <w:fldChar w:fldCharType="separate"/>
        </w:r>
        <w:r w:rsidR="00455517">
          <w:rPr>
            <w:webHidden/>
          </w:rPr>
          <w:t>307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14" w:history="1">
        <w:r w:rsidR="00455517" w:rsidRPr="00360A48">
          <w:rPr>
            <w:rStyle w:val="ae"/>
          </w:rPr>
          <w:t>11.2</w:t>
        </w:r>
        <w:r w:rsidR="00455517">
          <w:rPr>
            <w:rFonts w:asciiTheme="minorHAnsi" w:eastAsiaTheme="minorEastAsia" w:hAnsiTheme="minorHAnsi" w:cstheme="minorBidi"/>
            <w:sz w:val="22"/>
            <w:szCs w:val="22"/>
            <w:lang w:eastAsia="ru-RU"/>
          </w:rPr>
          <w:tab/>
        </w:r>
        <w:r w:rsidR="00455517" w:rsidRPr="00360A48">
          <w:rPr>
            <w:rStyle w:val="ae"/>
          </w:rPr>
          <w:t>Данные работоспособности OTN интерфейсов</w:t>
        </w:r>
        <w:r w:rsidR="00455517">
          <w:rPr>
            <w:webHidden/>
          </w:rPr>
          <w:tab/>
        </w:r>
        <w:r w:rsidR="00455517">
          <w:rPr>
            <w:webHidden/>
          </w:rPr>
          <w:fldChar w:fldCharType="begin"/>
        </w:r>
        <w:r w:rsidR="00455517">
          <w:rPr>
            <w:webHidden/>
          </w:rPr>
          <w:instrText xml:space="preserve"> PAGEREF _Toc128418514 \h </w:instrText>
        </w:r>
        <w:r w:rsidR="00455517">
          <w:rPr>
            <w:webHidden/>
          </w:rPr>
        </w:r>
        <w:r w:rsidR="00455517">
          <w:rPr>
            <w:webHidden/>
          </w:rPr>
          <w:fldChar w:fldCharType="separate"/>
        </w:r>
        <w:r w:rsidR="00455517">
          <w:rPr>
            <w:webHidden/>
          </w:rPr>
          <w:t>308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15" w:history="1">
        <w:r w:rsidR="00455517" w:rsidRPr="00360A48">
          <w:rPr>
            <w:rStyle w:val="ae"/>
          </w:rPr>
          <w:t>11.3</w:t>
        </w:r>
        <w:r w:rsidR="00455517">
          <w:rPr>
            <w:rFonts w:asciiTheme="minorHAnsi" w:eastAsiaTheme="minorEastAsia" w:hAnsiTheme="minorHAnsi" w:cstheme="minorBidi"/>
            <w:sz w:val="22"/>
            <w:szCs w:val="22"/>
            <w:lang w:eastAsia="ru-RU"/>
          </w:rPr>
          <w:tab/>
        </w:r>
        <w:r w:rsidR="00455517" w:rsidRPr="00360A48">
          <w:rPr>
            <w:rStyle w:val="ae"/>
          </w:rPr>
          <w:t>Измерения с сенсоров оборудования</w:t>
        </w:r>
        <w:r w:rsidR="00455517">
          <w:rPr>
            <w:webHidden/>
          </w:rPr>
          <w:tab/>
        </w:r>
        <w:r w:rsidR="00455517">
          <w:rPr>
            <w:webHidden/>
          </w:rPr>
          <w:fldChar w:fldCharType="begin"/>
        </w:r>
        <w:r w:rsidR="00455517">
          <w:rPr>
            <w:webHidden/>
          </w:rPr>
          <w:instrText xml:space="preserve"> PAGEREF _Toc128418515 \h </w:instrText>
        </w:r>
        <w:r w:rsidR="00455517">
          <w:rPr>
            <w:webHidden/>
          </w:rPr>
        </w:r>
        <w:r w:rsidR="00455517">
          <w:rPr>
            <w:webHidden/>
          </w:rPr>
          <w:fldChar w:fldCharType="separate"/>
        </w:r>
        <w:r w:rsidR="00455517">
          <w:rPr>
            <w:webHidden/>
          </w:rPr>
          <w:t>310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16" w:history="1">
        <w:r w:rsidR="00455517" w:rsidRPr="00360A48">
          <w:rPr>
            <w:rStyle w:val="ae"/>
          </w:rPr>
          <w:t>11.4</w:t>
        </w:r>
        <w:r w:rsidR="00455517">
          <w:rPr>
            <w:rFonts w:asciiTheme="minorHAnsi" w:eastAsiaTheme="minorEastAsia" w:hAnsiTheme="minorHAnsi" w:cstheme="minorBidi"/>
            <w:sz w:val="22"/>
            <w:szCs w:val="22"/>
            <w:lang w:eastAsia="ru-RU"/>
          </w:rPr>
          <w:tab/>
        </w:r>
        <w:r w:rsidR="00455517" w:rsidRPr="00360A48">
          <w:rPr>
            <w:rStyle w:val="ae"/>
          </w:rPr>
          <w:t>Настройки диапазона допустимых значений для наблюдаемых параметров</w:t>
        </w:r>
        <w:r w:rsidR="00455517">
          <w:rPr>
            <w:webHidden/>
          </w:rPr>
          <w:tab/>
        </w:r>
        <w:r w:rsidR="00455517">
          <w:rPr>
            <w:webHidden/>
          </w:rPr>
          <w:fldChar w:fldCharType="begin"/>
        </w:r>
        <w:r w:rsidR="00455517">
          <w:rPr>
            <w:webHidden/>
          </w:rPr>
          <w:instrText xml:space="preserve"> PAGEREF _Toc128418516 \h </w:instrText>
        </w:r>
        <w:r w:rsidR="00455517">
          <w:rPr>
            <w:webHidden/>
          </w:rPr>
        </w:r>
        <w:r w:rsidR="00455517">
          <w:rPr>
            <w:webHidden/>
          </w:rPr>
          <w:fldChar w:fldCharType="separate"/>
        </w:r>
        <w:r w:rsidR="00455517">
          <w:rPr>
            <w:webHidden/>
          </w:rPr>
          <w:t>311</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517" w:history="1">
        <w:r w:rsidR="00455517" w:rsidRPr="00360A48">
          <w:rPr>
            <w:rStyle w:val="ae"/>
          </w:rPr>
          <w:t>12</w:t>
        </w:r>
        <w:r w:rsidR="00455517">
          <w:rPr>
            <w:rFonts w:asciiTheme="minorHAnsi" w:eastAsiaTheme="minorEastAsia" w:hAnsiTheme="minorHAnsi" w:cstheme="minorBidi"/>
            <w:sz w:val="22"/>
            <w:szCs w:val="22"/>
            <w:lang w:eastAsia="ru-RU"/>
          </w:rPr>
          <w:tab/>
        </w:r>
        <w:r w:rsidR="00455517" w:rsidRPr="00360A48">
          <w:rPr>
            <w:rStyle w:val="ae"/>
          </w:rPr>
          <w:t>Сбор и обработка инвенторной информации (Inventory)</w:t>
        </w:r>
        <w:r w:rsidR="00455517">
          <w:rPr>
            <w:webHidden/>
          </w:rPr>
          <w:tab/>
        </w:r>
        <w:r w:rsidR="00455517">
          <w:rPr>
            <w:webHidden/>
          </w:rPr>
          <w:fldChar w:fldCharType="begin"/>
        </w:r>
        <w:r w:rsidR="00455517">
          <w:rPr>
            <w:webHidden/>
          </w:rPr>
          <w:instrText xml:space="preserve"> PAGEREF _Toc128418517 \h </w:instrText>
        </w:r>
        <w:r w:rsidR="00455517">
          <w:rPr>
            <w:webHidden/>
          </w:rPr>
        </w:r>
        <w:r w:rsidR="00455517">
          <w:rPr>
            <w:webHidden/>
          </w:rPr>
          <w:fldChar w:fldCharType="separate"/>
        </w:r>
        <w:r w:rsidR="00455517">
          <w:rPr>
            <w:webHidden/>
          </w:rPr>
          <w:t>314</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518" w:history="1">
        <w:r w:rsidR="00455517" w:rsidRPr="00360A48">
          <w:rPr>
            <w:rStyle w:val="ae"/>
          </w:rPr>
          <w:t>13</w:t>
        </w:r>
        <w:r w:rsidR="00455517">
          <w:rPr>
            <w:rFonts w:asciiTheme="minorHAnsi" w:eastAsiaTheme="minorEastAsia" w:hAnsiTheme="minorHAnsi" w:cstheme="minorBidi"/>
            <w:sz w:val="22"/>
            <w:szCs w:val="22"/>
            <w:lang w:eastAsia="ru-RU"/>
          </w:rPr>
          <w:tab/>
        </w:r>
        <w:r w:rsidR="00455517" w:rsidRPr="00360A48">
          <w:rPr>
            <w:rStyle w:val="ae"/>
          </w:rPr>
          <w:t>Управление ПО сетевых элементов (Software Management)</w:t>
        </w:r>
        <w:r w:rsidR="00455517">
          <w:rPr>
            <w:webHidden/>
          </w:rPr>
          <w:tab/>
        </w:r>
        <w:r w:rsidR="00455517">
          <w:rPr>
            <w:webHidden/>
          </w:rPr>
          <w:fldChar w:fldCharType="begin"/>
        </w:r>
        <w:r w:rsidR="00455517">
          <w:rPr>
            <w:webHidden/>
          </w:rPr>
          <w:instrText xml:space="preserve"> PAGEREF _Toc128418518 \h </w:instrText>
        </w:r>
        <w:r w:rsidR="00455517">
          <w:rPr>
            <w:webHidden/>
          </w:rPr>
        </w:r>
        <w:r w:rsidR="00455517">
          <w:rPr>
            <w:webHidden/>
          </w:rPr>
          <w:fldChar w:fldCharType="separate"/>
        </w:r>
        <w:r w:rsidR="00455517">
          <w:rPr>
            <w:webHidden/>
          </w:rPr>
          <w:t>316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19" w:history="1">
        <w:r w:rsidR="00455517" w:rsidRPr="00360A48">
          <w:rPr>
            <w:rStyle w:val="ae"/>
          </w:rPr>
          <w:t>13.1</w:t>
        </w:r>
        <w:r w:rsidR="00455517">
          <w:rPr>
            <w:rFonts w:asciiTheme="minorHAnsi" w:eastAsiaTheme="minorEastAsia" w:hAnsiTheme="minorHAnsi" w:cstheme="minorBidi"/>
            <w:sz w:val="22"/>
            <w:szCs w:val="22"/>
            <w:lang w:eastAsia="ru-RU"/>
          </w:rPr>
          <w:tab/>
        </w:r>
        <w:r w:rsidR="00455517" w:rsidRPr="00360A48">
          <w:rPr>
            <w:rStyle w:val="ae"/>
          </w:rPr>
          <w:t>Работа с общим списком обновлений</w:t>
        </w:r>
        <w:r w:rsidR="00455517">
          <w:rPr>
            <w:webHidden/>
          </w:rPr>
          <w:tab/>
        </w:r>
        <w:r w:rsidR="00455517">
          <w:rPr>
            <w:webHidden/>
          </w:rPr>
          <w:fldChar w:fldCharType="begin"/>
        </w:r>
        <w:r w:rsidR="00455517">
          <w:rPr>
            <w:webHidden/>
          </w:rPr>
          <w:instrText xml:space="preserve"> PAGEREF _Toc128418519 \h </w:instrText>
        </w:r>
        <w:r w:rsidR="00455517">
          <w:rPr>
            <w:webHidden/>
          </w:rPr>
        </w:r>
        <w:r w:rsidR="00455517">
          <w:rPr>
            <w:webHidden/>
          </w:rPr>
          <w:fldChar w:fldCharType="separate"/>
        </w:r>
        <w:r w:rsidR="00455517">
          <w:rPr>
            <w:webHidden/>
          </w:rPr>
          <w:t>317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0" w:history="1">
        <w:r w:rsidR="00455517" w:rsidRPr="00360A48">
          <w:rPr>
            <w:rStyle w:val="ae"/>
          </w:rPr>
          <w:t>13.2</w:t>
        </w:r>
        <w:r w:rsidR="00455517">
          <w:rPr>
            <w:rFonts w:asciiTheme="minorHAnsi" w:eastAsiaTheme="minorEastAsia" w:hAnsiTheme="minorHAnsi" w:cstheme="minorBidi"/>
            <w:sz w:val="22"/>
            <w:szCs w:val="22"/>
            <w:lang w:eastAsia="ru-RU"/>
          </w:rPr>
          <w:tab/>
        </w:r>
        <w:r w:rsidR="00455517" w:rsidRPr="00360A48">
          <w:rPr>
            <w:rStyle w:val="ae"/>
          </w:rPr>
          <w:t>Управление ПО выбранного сетевого элемента</w:t>
        </w:r>
        <w:r w:rsidR="00455517">
          <w:rPr>
            <w:webHidden/>
          </w:rPr>
          <w:tab/>
        </w:r>
        <w:r w:rsidR="00455517">
          <w:rPr>
            <w:webHidden/>
          </w:rPr>
          <w:fldChar w:fldCharType="begin"/>
        </w:r>
        <w:r w:rsidR="00455517">
          <w:rPr>
            <w:webHidden/>
          </w:rPr>
          <w:instrText xml:space="preserve"> PAGEREF _Toc128418520 \h </w:instrText>
        </w:r>
        <w:r w:rsidR="00455517">
          <w:rPr>
            <w:webHidden/>
          </w:rPr>
        </w:r>
        <w:r w:rsidR="00455517">
          <w:rPr>
            <w:webHidden/>
          </w:rPr>
          <w:fldChar w:fldCharType="separate"/>
        </w:r>
        <w:r w:rsidR="00455517">
          <w:rPr>
            <w:webHidden/>
          </w:rPr>
          <w:t>321</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1" w:history="1">
        <w:r w:rsidR="00455517" w:rsidRPr="00360A48">
          <w:rPr>
            <w:rStyle w:val="ae"/>
          </w:rPr>
          <w:t>13.3</w:t>
        </w:r>
        <w:r w:rsidR="00455517">
          <w:rPr>
            <w:rFonts w:asciiTheme="minorHAnsi" w:eastAsiaTheme="minorEastAsia" w:hAnsiTheme="minorHAnsi" w:cstheme="minorBidi"/>
            <w:sz w:val="22"/>
            <w:szCs w:val="22"/>
            <w:lang w:eastAsia="ru-RU"/>
          </w:rPr>
          <w:tab/>
        </w:r>
        <w:r w:rsidR="00455517" w:rsidRPr="00360A48">
          <w:rPr>
            <w:rStyle w:val="ae"/>
          </w:rPr>
          <w:t>Работа с общим репозиторием обновлений ПО</w:t>
        </w:r>
        <w:r w:rsidR="00455517">
          <w:rPr>
            <w:webHidden/>
          </w:rPr>
          <w:tab/>
        </w:r>
        <w:r w:rsidR="00455517">
          <w:rPr>
            <w:webHidden/>
          </w:rPr>
          <w:fldChar w:fldCharType="begin"/>
        </w:r>
        <w:r w:rsidR="00455517">
          <w:rPr>
            <w:webHidden/>
          </w:rPr>
          <w:instrText xml:space="preserve"> PAGEREF _Toc128418521 \h </w:instrText>
        </w:r>
        <w:r w:rsidR="00455517">
          <w:rPr>
            <w:webHidden/>
          </w:rPr>
        </w:r>
        <w:r w:rsidR="00455517">
          <w:rPr>
            <w:webHidden/>
          </w:rPr>
          <w:fldChar w:fldCharType="separate"/>
        </w:r>
        <w:r w:rsidR="00455517">
          <w:rPr>
            <w:webHidden/>
          </w:rPr>
          <w:t>327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2" w:history="1">
        <w:r w:rsidR="00455517" w:rsidRPr="00360A48">
          <w:rPr>
            <w:rStyle w:val="ae"/>
          </w:rPr>
          <w:t>13.4</w:t>
        </w:r>
        <w:r w:rsidR="00455517">
          <w:rPr>
            <w:rFonts w:asciiTheme="minorHAnsi" w:eastAsiaTheme="minorEastAsia" w:hAnsiTheme="minorHAnsi" w:cstheme="minorBidi"/>
            <w:sz w:val="22"/>
            <w:szCs w:val="22"/>
            <w:lang w:eastAsia="ru-RU"/>
          </w:rPr>
          <w:tab/>
        </w:r>
        <w:r w:rsidR="00455517" w:rsidRPr="00360A48">
          <w:rPr>
            <w:rStyle w:val="ae"/>
          </w:rPr>
          <w:t>Порядок обновления ПО сетевого элемента</w:t>
        </w:r>
        <w:r w:rsidR="00455517">
          <w:rPr>
            <w:webHidden/>
          </w:rPr>
          <w:tab/>
        </w:r>
        <w:r w:rsidR="00455517">
          <w:rPr>
            <w:webHidden/>
          </w:rPr>
          <w:fldChar w:fldCharType="begin"/>
        </w:r>
        <w:r w:rsidR="00455517">
          <w:rPr>
            <w:webHidden/>
          </w:rPr>
          <w:instrText xml:space="preserve"> PAGEREF _Toc128418522 \h </w:instrText>
        </w:r>
        <w:r w:rsidR="00455517">
          <w:rPr>
            <w:webHidden/>
          </w:rPr>
        </w:r>
        <w:r w:rsidR="00455517">
          <w:rPr>
            <w:webHidden/>
          </w:rPr>
          <w:fldChar w:fldCharType="separate"/>
        </w:r>
        <w:r w:rsidR="00455517">
          <w:rPr>
            <w:webHidden/>
          </w:rPr>
          <w:t>330</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3" w:history="1">
        <w:r w:rsidR="00455517" w:rsidRPr="00360A48">
          <w:rPr>
            <w:rStyle w:val="ae"/>
          </w:rPr>
          <w:t>13.5</w:t>
        </w:r>
        <w:r w:rsidR="00455517">
          <w:rPr>
            <w:rFonts w:asciiTheme="minorHAnsi" w:eastAsiaTheme="minorEastAsia" w:hAnsiTheme="minorHAnsi" w:cstheme="minorBidi"/>
            <w:sz w:val="22"/>
            <w:szCs w:val="22"/>
            <w:lang w:eastAsia="ru-RU"/>
          </w:rPr>
          <w:tab/>
        </w:r>
        <w:r w:rsidR="00455517" w:rsidRPr="00360A48">
          <w:rPr>
            <w:rStyle w:val="ae"/>
          </w:rPr>
          <w:t>Выборочное обновление ПО устройств</w:t>
        </w:r>
        <w:r w:rsidR="00455517">
          <w:rPr>
            <w:webHidden/>
          </w:rPr>
          <w:tab/>
        </w:r>
        <w:r w:rsidR="00455517">
          <w:rPr>
            <w:webHidden/>
          </w:rPr>
          <w:fldChar w:fldCharType="begin"/>
        </w:r>
        <w:r w:rsidR="00455517">
          <w:rPr>
            <w:webHidden/>
          </w:rPr>
          <w:instrText xml:space="preserve"> PAGEREF _Toc128418523 \h </w:instrText>
        </w:r>
        <w:r w:rsidR="00455517">
          <w:rPr>
            <w:webHidden/>
          </w:rPr>
        </w:r>
        <w:r w:rsidR="00455517">
          <w:rPr>
            <w:webHidden/>
          </w:rPr>
          <w:fldChar w:fldCharType="separate"/>
        </w:r>
        <w:r w:rsidR="00455517">
          <w:rPr>
            <w:webHidden/>
          </w:rPr>
          <w:t>333</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524" w:history="1">
        <w:r w:rsidR="00455517" w:rsidRPr="00360A48">
          <w:rPr>
            <w:rStyle w:val="ae"/>
          </w:rPr>
          <w:t>14</w:t>
        </w:r>
        <w:r w:rsidR="00455517">
          <w:rPr>
            <w:rFonts w:asciiTheme="minorHAnsi" w:eastAsiaTheme="minorEastAsia" w:hAnsiTheme="minorHAnsi" w:cstheme="minorBidi"/>
            <w:sz w:val="22"/>
            <w:szCs w:val="22"/>
            <w:lang w:eastAsia="ru-RU"/>
          </w:rPr>
          <w:tab/>
        </w:r>
        <w:r w:rsidR="00455517" w:rsidRPr="00360A48">
          <w:rPr>
            <w:rStyle w:val="ae"/>
          </w:rPr>
          <w:t>Безопасность и управление доступом (Security)</w:t>
        </w:r>
        <w:r w:rsidR="00455517">
          <w:rPr>
            <w:webHidden/>
          </w:rPr>
          <w:tab/>
        </w:r>
        <w:r w:rsidR="00455517">
          <w:rPr>
            <w:webHidden/>
          </w:rPr>
          <w:fldChar w:fldCharType="begin"/>
        </w:r>
        <w:r w:rsidR="00455517">
          <w:rPr>
            <w:webHidden/>
          </w:rPr>
          <w:instrText xml:space="preserve"> PAGEREF _Toc128418524 \h </w:instrText>
        </w:r>
        <w:r w:rsidR="00455517">
          <w:rPr>
            <w:webHidden/>
          </w:rPr>
        </w:r>
        <w:r w:rsidR="00455517">
          <w:rPr>
            <w:webHidden/>
          </w:rPr>
          <w:fldChar w:fldCharType="separate"/>
        </w:r>
        <w:r w:rsidR="00455517">
          <w:rPr>
            <w:webHidden/>
          </w:rPr>
          <w:t>337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5" w:history="1">
        <w:r w:rsidR="00455517" w:rsidRPr="00360A48">
          <w:rPr>
            <w:rStyle w:val="ae"/>
          </w:rPr>
          <w:t>14.1</w:t>
        </w:r>
        <w:r w:rsidR="00455517">
          <w:rPr>
            <w:rFonts w:asciiTheme="minorHAnsi" w:eastAsiaTheme="minorEastAsia" w:hAnsiTheme="minorHAnsi" w:cstheme="minorBidi"/>
            <w:sz w:val="22"/>
            <w:szCs w:val="22"/>
            <w:lang w:eastAsia="ru-RU"/>
          </w:rPr>
          <w:tab/>
        </w:r>
        <w:r w:rsidR="00455517" w:rsidRPr="00360A48">
          <w:rPr>
            <w:rStyle w:val="ae"/>
          </w:rPr>
          <w:t>Контроль подключений к NMS</w:t>
        </w:r>
        <w:r w:rsidR="00455517">
          <w:rPr>
            <w:webHidden/>
          </w:rPr>
          <w:tab/>
        </w:r>
        <w:r w:rsidR="00455517">
          <w:rPr>
            <w:webHidden/>
          </w:rPr>
          <w:fldChar w:fldCharType="begin"/>
        </w:r>
        <w:r w:rsidR="00455517">
          <w:rPr>
            <w:webHidden/>
          </w:rPr>
          <w:instrText xml:space="preserve"> PAGEREF _Toc128418525 \h </w:instrText>
        </w:r>
        <w:r w:rsidR="00455517">
          <w:rPr>
            <w:webHidden/>
          </w:rPr>
        </w:r>
        <w:r w:rsidR="00455517">
          <w:rPr>
            <w:webHidden/>
          </w:rPr>
          <w:fldChar w:fldCharType="separate"/>
        </w:r>
        <w:r w:rsidR="00455517">
          <w:rPr>
            <w:webHidden/>
          </w:rPr>
          <w:t>337</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6" w:history="1">
        <w:r w:rsidR="00455517" w:rsidRPr="00360A48">
          <w:rPr>
            <w:rStyle w:val="ae"/>
          </w:rPr>
          <w:t>14.2</w:t>
        </w:r>
        <w:r w:rsidR="00455517">
          <w:rPr>
            <w:rFonts w:asciiTheme="minorHAnsi" w:eastAsiaTheme="minorEastAsia" w:hAnsiTheme="minorHAnsi" w:cstheme="minorBidi"/>
            <w:sz w:val="22"/>
            <w:szCs w:val="22"/>
            <w:lang w:eastAsia="ru-RU"/>
          </w:rPr>
          <w:tab/>
        </w:r>
        <w:r w:rsidR="00455517" w:rsidRPr="00360A48">
          <w:rPr>
            <w:rStyle w:val="ae"/>
          </w:rPr>
          <w:t>Управление учётными записями пользователей</w:t>
        </w:r>
        <w:r w:rsidR="00455517">
          <w:rPr>
            <w:webHidden/>
          </w:rPr>
          <w:tab/>
        </w:r>
        <w:r w:rsidR="00455517">
          <w:rPr>
            <w:webHidden/>
          </w:rPr>
          <w:fldChar w:fldCharType="begin"/>
        </w:r>
        <w:r w:rsidR="00455517">
          <w:rPr>
            <w:webHidden/>
          </w:rPr>
          <w:instrText xml:space="preserve"> PAGEREF _Toc128418526 \h </w:instrText>
        </w:r>
        <w:r w:rsidR="00455517">
          <w:rPr>
            <w:webHidden/>
          </w:rPr>
        </w:r>
        <w:r w:rsidR="00455517">
          <w:rPr>
            <w:webHidden/>
          </w:rPr>
          <w:fldChar w:fldCharType="separate"/>
        </w:r>
        <w:r w:rsidR="00455517">
          <w:rPr>
            <w:webHidden/>
          </w:rPr>
          <w:t>338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7" w:history="1">
        <w:r w:rsidR="00455517" w:rsidRPr="00360A48">
          <w:rPr>
            <w:rStyle w:val="ae"/>
          </w:rPr>
          <w:t>14.3</w:t>
        </w:r>
        <w:r w:rsidR="00455517">
          <w:rPr>
            <w:rFonts w:asciiTheme="minorHAnsi" w:eastAsiaTheme="minorEastAsia" w:hAnsiTheme="minorHAnsi" w:cstheme="minorBidi"/>
            <w:sz w:val="22"/>
            <w:szCs w:val="22"/>
            <w:lang w:eastAsia="ru-RU"/>
          </w:rPr>
          <w:tab/>
        </w:r>
        <w:r w:rsidR="00455517" w:rsidRPr="00360A48">
          <w:rPr>
            <w:rStyle w:val="ae"/>
          </w:rPr>
          <w:t>Управление ролями пользователей</w:t>
        </w:r>
        <w:r w:rsidR="00455517">
          <w:rPr>
            <w:webHidden/>
          </w:rPr>
          <w:tab/>
        </w:r>
        <w:r w:rsidR="00455517">
          <w:rPr>
            <w:webHidden/>
          </w:rPr>
          <w:fldChar w:fldCharType="begin"/>
        </w:r>
        <w:r w:rsidR="00455517">
          <w:rPr>
            <w:webHidden/>
          </w:rPr>
          <w:instrText xml:space="preserve"> PAGEREF _Toc128418527 \h </w:instrText>
        </w:r>
        <w:r w:rsidR="00455517">
          <w:rPr>
            <w:webHidden/>
          </w:rPr>
        </w:r>
        <w:r w:rsidR="00455517">
          <w:rPr>
            <w:webHidden/>
          </w:rPr>
          <w:fldChar w:fldCharType="separate"/>
        </w:r>
        <w:r w:rsidR="00455517">
          <w:rPr>
            <w:webHidden/>
          </w:rPr>
          <w:t>343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28" w:history="1">
        <w:r w:rsidR="00455517" w:rsidRPr="00360A48">
          <w:rPr>
            <w:rStyle w:val="ae"/>
          </w:rPr>
          <w:t>14.4</w:t>
        </w:r>
        <w:r w:rsidR="00455517">
          <w:rPr>
            <w:rFonts w:asciiTheme="minorHAnsi" w:eastAsiaTheme="minorEastAsia" w:hAnsiTheme="minorHAnsi" w:cstheme="minorBidi"/>
            <w:sz w:val="22"/>
            <w:szCs w:val="22"/>
            <w:lang w:eastAsia="ru-RU"/>
          </w:rPr>
          <w:tab/>
        </w:r>
        <w:r w:rsidR="00455517" w:rsidRPr="00360A48">
          <w:rPr>
            <w:rStyle w:val="ae"/>
          </w:rPr>
          <w:t>Просмотр журналов системы</w:t>
        </w:r>
        <w:r w:rsidR="00455517">
          <w:rPr>
            <w:webHidden/>
          </w:rPr>
          <w:tab/>
        </w:r>
        <w:r w:rsidR="00455517">
          <w:rPr>
            <w:webHidden/>
          </w:rPr>
          <w:fldChar w:fldCharType="begin"/>
        </w:r>
        <w:r w:rsidR="00455517">
          <w:rPr>
            <w:webHidden/>
          </w:rPr>
          <w:instrText xml:space="preserve"> PAGEREF _Toc128418528 \h </w:instrText>
        </w:r>
        <w:r w:rsidR="00455517">
          <w:rPr>
            <w:webHidden/>
          </w:rPr>
        </w:r>
        <w:r w:rsidR="00455517">
          <w:rPr>
            <w:webHidden/>
          </w:rPr>
          <w:fldChar w:fldCharType="separate"/>
        </w:r>
        <w:r w:rsidR="00455517">
          <w:rPr>
            <w:webHidden/>
          </w:rPr>
          <w:t>346</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529" w:history="1">
        <w:r w:rsidR="00455517" w:rsidRPr="00360A48">
          <w:rPr>
            <w:rStyle w:val="ae"/>
          </w:rPr>
          <w:t>15</w:t>
        </w:r>
        <w:r w:rsidR="00455517">
          <w:rPr>
            <w:rFonts w:asciiTheme="minorHAnsi" w:eastAsiaTheme="minorEastAsia" w:hAnsiTheme="minorHAnsi" w:cstheme="minorBidi"/>
            <w:sz w:val="22"/>
            <w:szCs w:val="22"/>
            <w:lang w:eastAsia="ru-RU"/>
          </w:rPr>
          <w:tab/>
        </w:r>
        <w:r w:rsidR="00455517" w:rsidRPr="00360A48">
          <w:rPr>
            <w:rStyle w:val="ae"/>
          </w:rPr>
          <w:t>Системные настройки (System)</w:t>
        </w:r>
        <w:r w:rsidR="00455517">
          <w:rPr>
            <w:webHidden/>
          </w:rPr>
          <w:tab/>
        </w:r>
        <w:r w:rsidR="00455517">
          <w:rPr>
            <w:webHidden/>
          </w:rPr>
          <w:fldChar w:fldCharType="begin"/>
        </w:r>
        <w:r w:rsidR="00455517">
          <w:rPr>
            <w:webHidden/>
          </w:rPr>
          <w:instrText xml:space="preserve"> PAGEREF _Toc128418529 \h </w:instrText>
        </w:r>
        <w:r w:rsidR="00455517">
          <w:rPr>
            <w:webHidden/>
          </w:rPr>
        </w:r>
        <w:r w:rsidR="00455517">
          <w:rPr>
            <w:webHidden/>
          </w:rPr>
          <w:fldChar w:fldCharType="separate"/>
        </w:r>
        <w:r w:rsidR="00455517">
          <w:rPr>
            <w:webHidden/>
          </w:rPr>
          <w:t>348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30" w:history="1">
        <w:r w:rsidR="00455517" w:rsidRPr="00360A48">
          <w:rPr>
            <w:rStyle w:val="ae"/>
          </w:rPr>
          <w:t>15.1</w:t>
        </w:r>
        <w:r w:rsidR="00455517">
          <w:rPr>
            <w:rFonts w:asciiTheme="minorHAnsi" w:eastAsiaTheme="minorEastAsia" w:hAnsiTheme="minorHAnsi" w:cstheme="minorBidi"/>
            <w:sz w:val="22"/>
            <w:szCs w:val="22"/>
            <w:lang w:eastAsia="ru-RU"/>
          </w:rPr>
          <w:tab/>
        </w:r>
        <w:r w:rsidR="00455517" w:rsidRPr="00360A48">
          <w:rPr>
            <w:rStyle w:val="ae"/>
          </w:rPr>
          <w:t>Администрирование сетевых элементов</w:t>
        </w:r>
        <w:r w:rsidR="00455517">
          <w:rPr>
            <w:webHidden/>
          </w:rPr>
          <w:tab/>
        </w:r>
        <w:r w:rsidR="00455517">
          <w:rPr>
            <w:webHidden/>
          </w:rPr>
          <w:fldChar w:fldCharType="begin"/>
        </w:r>
        <w:r w:rsidR="00455517">
          <w:rPr>
            <w:webHidden/>
          </w:rPr>
          <w:instrText xml:space="preserve"> PAGEREF _Toc128418530 \h </w:instrText>
        </w:r>
        <w:r w:rsidR="00455517">
          <w:rPr>
            <w:webHidden/>
          </w:rPr>
        </w:r>
        <w:r w:rsidR="00455517">
          <w:rPr>
            <w:webHidden/>
          </w:rPr>
          <w:fldChar w:fldCharType="separate"/>
        </w:r>
        <w:r w:rsidR="00455517">
          <w:rPr>
            <w:webHidden/>
          </w:rPr>
          <w:t>348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31" w:history="1">
        <w:r w:rsidR="00455517" w:rsidRPr="00360A48">
          <w:rPr>
            <w:rStyle w:val="ae"/>
          </w:rPr>
          <w:t>15.2</w:t>
        </w:r>
        <w:r w:rsidR="00455517">
          <w:rPr>
            <w:rFonts w:asciiTheme="minorHAnsi" w:eastAsiaTheme="minorEastAsia" w:hAnsiTheme="minorHAnsi" w:cstheme="minorBidi"/>
            <w:sz w:val="22"/>
            <w:szCs w:val="22"/>
            <w:lang w:eastAsia="ru-RU"/>
          </w:rPr>
          <w:tab/>
        </w:r>
        <w:r w:rsidR="00455517" w:rsidRPr="00360A48">
          <w:rPr>
            <w:rStyle w:val="ae"/>
          </w:rPr>
          <w:t>Список найденных сетевых элементов</w:t>
        </w:r>
        <w:r w:rsidR="00455517">
          <w:rPr>
            <w:webHidden/>
          </w:rPr>
          <w:tab/>
        </w:r>
        <w:r w:rsidR="00455517">
          <w:rPr>
            <w:webHidden/>
          </w:rPr>
          <w:fldChar w:fldCharType="begin"/>
        </w:r>
        <w:r w:rsidR="00455517">
          <w:rPr>
            <w:webHidden/>
          </w:rPr>
          <w:instrText xml:space="preserve"> PAGEREF _Toc128418531 \h </w:instrText>
        </w:r>
        <w:r w:rsidR="00455517">
          <w:rPr>
            <w:webHidden/>
          </w:rPr>
        </w:r>
        <w:r w:rsidR="00455517">
          <w:rPr>
            <w:webHidden/>
          </w:rPr>
          <w:fldChar w:fldCharType="separate"/>
        </w:r>
        <w:r w:rsidR="00455517">
          <w:rPr>
            <w:webHidden/>
          </w:rPr>
          <w:t>352</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32" w:history="1">
        <w:r w:rsidR="00455517" w:rsidRPr="00360A48">
          <w:rPr>
            <w:rStyle w:val="ae"/>
          </w:rPr>
          <w:t>15.3</w:t>
        </w:r>
        <w:r w:rsidR="00455517">
          <w:rPr>
            <w:rFonts w:asciiTheme="minorHAnsi" w:eastAsiaTheme="minorEastAsia" w:hAnsiTheme="minorHAnsi" w:cstheme="minorBidi"/>
            <w:sz w:val="22"/>
            <w:szCs w:val="22"/>
            <w:lang w:eastAsia="ru-RU"/>
          </w:rPr>
          <w:tab/>
        </w:r>
        <w:r w:rsidR="00455517" w:rsidRPr="00360A48">
          <w:rPr>
            <w:rStyle w:val="ae"/>
          </w:rPr>
          <w:t>Контроль IP-адресов сетевых элементов</w:t>
        </w:r>
        <w:r w:rsidR="00455517">
          <w:rPr>
            <w:webHidden/>
          </w:rPr>
          <w:tab/>
        </w:r>
        <w:r w:rsidR="00455517">
          <w:rPr>
            <w:webHidden/>
          </w:rPr>
          <w:fldChar w:fldCharType="begin"/>
        </w:r>
        <w:r w:rsidR="00455517">
          <w:rPr>
            <w:webHidden/>
          </w:rPr>
          <w:instrText xml:space="preserve"> PAGEREF _Toc128418532 \h </w:instrText>
        </w:r>
        <w:r w:rsidR="00455517">
          <w:rPr>
            <w:webHidden/>
          </w:rPr>
        </w:r>
        <w:r w:rsidR="00455517">
          <w:rPr>
            <w:webHidden/>
          </w:rPr>
          <w:fldChar w:fldCharType="separate"/>
        </w:r>
        <w:r w:rsidR="00455517">
          <w:rPr>
            <w:webHidden/>
          </w:rPr>
          <w:t>353</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33" w:history="1">
        <w:r w:rsidR="00455517" w:rsidRPr="00360A48">
          <w:rPr>
            <w:rStyle w:val="ae"/>
          </w:rPr>
          <w:t>15.4</w:t>
        </w:r>
        <w:r w:rsidR="00455517">
          <w:rPr>
            <w:rFonts w:asciiTheme="minorHAnsi" w:eastAsiaTheme="minorEastAsia" w:hAnsiTheme="minorHAnsi" w:cstheme="minorBidi"/>
            <w:sz w:val="22"/>
            <w:szCs w:val="22"/>
            <w:lang w:eastAsia="ru-RU"/>
          </w:rPr>
          <w:tab/>
        </w:r>
        <w:r w:rsidR="00455517" w:rsidRPr="00360A48">
          <w:rPr>
            <w:rStyle w:val="ae"/>
          </w:rPr>
          <w:t>Очередь системных задач</w:t>
        </w:r>
        <w:r w:rsidR="00455517">
          <w:rPr>
            <w:webHidden/>
          </w:rPr>
          <w:tab/>
        </w:r>
        <w:r w:rsidR="00455517">
          <w:rPr>
            <w:webHidden/>
          </w:rPr>
          <w:fldChar w:fldCharType="begin"/>
        </w:r>
        <w:r w:rsidR="00455517">
          <w:rPr>
            <w:webHidden/>
          </w:rPr>
          <w:instrText xml:space="preserve"> PAGEREF _Toc128418533 \h </w:instrText>
        </w:r>
        <w:r w:rsidR="00455517">
          <w:rPr>
            <w:webHidden/>
          </w:rPr>
        </w:r>
        <w:r w:rsidR="00455517">
          <w:rPr>
            <w:webHidden/>
          </w:rPr>
          <w:fldChar w:fldCharType="separate"/>
        </w:r>
        <w:r w:rsidR="00455517">
          <w:rPr>
            <w:webHidden/>
          </w:rPr>
          <w:t>355</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34" w:history="1">
        <w:r w:rsidR="00455517" w:rsidRPr="00360A48">
          <w:rPr>
            <w:rStyle w:val="ae"/>
          </w:rPr>
          <w:t>15.5</w:t>
        </w:r>
        <w:r w:rsidR="00455517">
          <w:rPr>
            <w:rFonts w:asciiTheme="minorHAnsi" w:eastAsiaTheme="minorEastAsia" w:hAnsiTheme="minorHAnsi" w:cstheme="minorBidi"/>
            <w:sz w:val="22"/>
            <w:szCs w:val="22"/>
            <w:lang w:eastAsia="ru-RU"/>
          </w:rPr>
          <w:tab/>
        </w:r>
        <w:r w:rsidR="00455517" w:rsidRPr="00360A48">
          <w:rPr>
            <w:rStyle w:val="ae"/>
          </w:rPr>
          <w:t>Общий журнал событий</w:t>
        </w:r>
        <w:r w:rsidR="00455517">
          <w:rPr>
            <w:webHidden/>
          </w:rPr>
          <w:tab/>
        </w:r>
        <w:r w:rsidR="00455517">
          <w:rPr>
            <w:webHidden/>
          </w:rPr>
          <w:fldChar w:fldCharType="begin"/>
        </w:r>
        <w:r w:rsidR="00455517">
          <w:rPr>
            <w:webHidden/>
          </w:rPr>
          <w:instrText xml:space="preserve"> PAGEREF _Toc128418534 \h </w:instrText>
        </w:r>
        <w:r w:rsidR="00455517">
          <w:rPr>
            <w:webHidden/>
          </w:rPr>
        </w:r>
        <w:r w:rsidR="00455517">
          <w:rPr>
            <w:webHidden/>
          </w:rPr>
          <w:fldChar w:fldCharType="separate"/>
        </w:r>
        <w:r w:rsidR="00455517">
          <w:rPr>
            <w:webHidden/>
          </w:rPr>
          <w:t>356</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35" w:history="1">
        <w:r w:rsidR="00455517" w:rsidRPr="00360A48">
          <w:rPr>
            <w:rStyle w:val="ae"/>
          </w:rPr>
          <w:t>15.6</w:t>
        </w:r>
        <w:r w:rsidR="00455517">
          <w:rPr>
            <w:rFonts w:asciiTheme="minorHAnsi" w:eastAsiaTheme="minorEastAsia" w:hAnsiTheme="minorHAnsi" w:cstheme="minorBidi"/>
            <w:sz w:val="22"/>
            <w:szCs w:val="22"/>
            <w:lang w:eastAsia="ru-RU"/>
          </w:rPr>
          <w:tab/>
        </w:r>
        <w:r w:rsidR="00455517" w:rsidRPr="00360A48">
          <w:rPr>
            <w:rStyle w:val="ae"/>
          </w:rPr>
          <w:t>Журнал событий по устройствам</w:t>
        </w:r>
        <w:r w:rsidR="00455517">
          <w:rPr>
            <w:webHidden/>
          </w:rPr>
          <w:tab/>
        </w:r>
        <w:r w:rsidR="00455517">
          <w:rPr>
            <w:webHidden/>
          </w:rPr>
          <w:fldChar w:fldCharType="begin"/>
        </w:r>
        <w:r w:rsidR="00455517">
          <w:rPr>
            <w:webHidden/>
          </w:rPr>
          <w:instrText xml:space="preserve"> PAGEREF _Toc128418535 \h </w:instrText>
        </w:r>
        <w:r w:rsidR="00455517">
          <w:rPr>
            <w:webHidden/>
          </w:rPr>
        </w:r>
        <w:r w:rsidR="00455517">
          <w:rPr>
            <w:webHidden/>
          </w:rPr>
          <w:fldChar w:fldCharType="separate"/>
        </w:r>
        <w:r w:rsidR="00455517">
          <w:rPr>
            <w:webHidden/>
          </w:rPr>
          <w:t>358</w:t>
        </w:r>
        <w:r w:rsidR="00455517">
          <w:rPr>
            <w:webHidden/>
          </w:rPr>
          <w:fldChar w:fldCharType="end"/>
        </w:r>
      </w:hyperlink>
    </w:p>
    <w:p w:rsidR="00455517" w:rsidRDefault="00D442F2">
      <w:pPr>
        <w:pStyle w:val="22"/>
        <w:rPr>
          <w:rFonts w:asciiTheme="minorHAnsi" w:eastAsiaTheme="minorEastAsia" w:hAnsiTheme="minorHAnsi" w:cstheme="minorBidi"/>
          <w:sz w:val="22"/>
          <w:szCs w:val="22"/>
          <w:lang w:eastAsia="ru-RU"/>
        </w:rPr>
      </w:pPr>
      <w:hyperlink w:anchor="_Toc128418536" w:history="1">
        <w:r w:rsidR="00455517" w:rsidRPr="00360A48">
          <w:rPr>
            <w:rStyle w:val="ae"/>
          </w:rPr>
          <w:t>15.7</w:t>
        </w:r>
        <w:r w:rsidR="00455517">
          <w:rPr>
            <w:rFonts w:asciiTheme="minorHAnsi" w:eastAsiaTheme="minorEastAsia" w:hAnsiTheme="minorHAnsi" w:cstheme="minorBidi"/>
            <w:sz w:val="22"/>
            <w:szCs w:val="22"/>
            <w:lang w:eastAsia="ru-RU"/>
          </w:rPr>
          <w:tab/>
        </w:r>
        <w:r w:rsidR="00455517" w:rsidRPr="00360A48">
          <w:rPr>
            <w:rStyle w:val="ae"/>
          </w:rPr>
          <w:t>Настройка системных переменных</w:t>
        </w:r>
        <w:r w:rsidR="00455517">
          <w:rPr>
            <w:webHidden/>
          </w:rPr>
          <w:tab/>
        </w:r>
        <w:r w:rsidR="00455517">
          <w:rPr>
            <w:webHidden/>
          </w:rPr>
          <w:fldChar w:fldCharType="begin"/>
        </w:r>
        <w:r w:rsidR="00455517">
          <w:rPr>
            <w:webHidden/>
          </w:rPr>
          <w:instrText xml:space="preserve"> PAGEREF _Toc128418536 \h </w:instrText>
        </w:r>
        <w:r w:rsidR="00455517">
          <w:rPr>
            <w:webHidden/>
          </w:rPr>
        </w:r>
        <w:r w:rsidR="00455517">
          <w:rPr>
            <w:webHidden/>
          </w:rPr>
          <w:fldChar w:fldCharType="separate"/>
        </w:r>
        <w:r w:rsidR="00455517">
          <w:rPr>
            <w:webHidden/>
          </w:rPr>
          <w:t>358</w:t>
        </w:r>
        <w:r w:rsidR="00455517">
          <w:rPr>
            <w:webHidden/>
          </w:rPr>
          <w:fldChar w:fldCharType="end"/>
        </w:r>
      </w:hyperlink>
    </w:p>
    <w:p w:rsidR="00455517" w:rsidRDefault="00D442F2">
      <w:pPr>
        <w:pStyle w:val="11"/>
        <w:rPr>
          <w:rFonts w:asciiTheme="minorHAnsi" w:eastAsiaTheme="minorEastAsia" w:hAnsiTheme="minorHAnsi" w:cstheme="minorBidi"/>
          <w:sz w:val="22"/>
          <w:szCs w:val="22"/>
          <w:lang w:eastAsia="ru-RU"/>
        </w:rPr>
      </w:pPr>
      <w:hyperlink w:anchor="_Toc128418537" w:history="1">
        <w:r w:rsidR="00455517" w:rsidRPr="00360A48">
          <w:rPr>
            <w:rStyle w:val="ae"/>
          </w:rPr>
          <w:t>Перечень терминов и сокращений</w:t>
        </w:r>
        <w:r w:rsidR="00455517">
          <w:rPr>
            <w:webHidden/>
          </w:rPr>
          <w:tab/>
        </w:r>
        <w:r w:rsidR="00455517">
          <w:rPr>
            <w:webHidden/>
          </w:rPr>
          <w:fldChar w:fldCharType="begin"/>
        </w:r>
        <w:r w:rsidR="00455517">
          <w:rPr>
            <w:webHidden/>
          </w:rPr>
          <w:instrText xml:space="preserve"> PAGEREF _Toc128418537 \h </w:instrText>
        </w:r>
        <w:r w:rsidR="00455517">
          <w:rPr>
            <w:webHidden/>
          </w:rPr>
        </w:r>
        <w:r w:rsidR="00455517">
          <w:rPr>
            <w:webHidden/>
          </w:rPr>
          <w:fldChar w:fldCharType="separate"/>
        </w:r>
        <w:r w:rsidR="00455517">
          <w:rPr>
            <w:webHidden/>
          </w:rPr>
          <w:t>359</w:t>
        </w:r>
        <w:r w:rsidR="00455517">
          <w:rPr>
            <w:webHidden/>
          </w:rPr>
          <w:fldChar w:fldCharType="end"/>
        </w:r>
      </w:hyperlink>
    </w:p>
    <w:p w:rsidR="007C2015" w:rsidRPr="00653B7E" w:rsidRDefault="007C2015" w:rsidP="006A7078">
      <w:pPr>
        <w:pStyle w:val="22"/>
        <w:tabs>
          <w:tab w:val="right" w:leader="dot" w:pos="10528"/>
        </w:tabs>
        <w:rPr>
          <w:sz w:val="20"/>
          <w:szCs w:val="20"/>
        </w:rPr>
      </w:pPr>
      <w:r w:rsidRPr="00653B7E">
        <w:rPr>
          <w:rFonts w:eastAsia="Verdana"/>
          <w:sz w:val="20"/>
          <w:szCs w:val="20"/>
          <w:lang w:val="en-US"/>
        </w:rPr>
        <w:fldChar w:fldCharType="end"/>
      </w:r>
    </w:p>
    <w:p w:rsidR="00B45B4B" w:rsidRPr="00653B7E" w:rsidRDefault="00B45B4B" w:rsidP="00B45B4B">
      <w:pPr>
        <w:spacing w:line="243" w:lineRule="exact"/>
        <w:rPr>
          <w:sz w:val="20"/>
          <w:szCs w:val="20"/>
          <w:lang w:val="en-US"/>
        </w:rPr>
        <w:sectPr w:rsidR="00B45B4B" w:rsidRPr="00653B7E" w:rsidSect="00F65790">
          <w:footerReference w:type="default" r:id="rId8"/>
          <w:footerReference w:type="first" r:id="rId9"/>
          <w:pgSz w:w="11907" w:h="16840" w:code="9"/>
          <w:pgMar w:top="1134" w:right="567" w:bottom="1134" w:left="1134" w:header="720" w:footer="720" w:gutter="0"/>
          <w:pgNumType w:start="1"/>
          <w:cols w:space="720"/>
          <w:titlePg/>
          <w:docGrid w:linePitch="299"/>
        </w:sectPr>
      </w:pPr>
    </w:p>
    <w:p w:rsidR="00B45B4B" w:rsidRPr="00653B7E" w:rsidRDefault="00B45B4B" w:rsidP="00E8174F">
      <w:pPr>
        <w:pStyle w:val="1"/>
      </w:pPr>
      <w:bookmarkStart w:id="1" w:name="_Toc121931240"/>
      <w:bookmarkStart w:id="2" w:name="_Toc128418454"/>
      <w:r w:rsidRPr="00653B7E">
        <w:t>Обзор</w:t>
      </w:r>
      <w:bookmarkEnd w:id="1"/>
      <w:bookmarkEnd w:id="2"/>
    </w:p>
    <w:p w:rsidR="00B45B4B" w:rsidRPr="00653B7E" w:rsidRDefault="00B45B4B" w:rsidP="0067691D">
      <w:pPr>
        <w:pStyle w:val="afff1"/>
        <w:rPr>
          <w:rFonts w:cs="Times New Roman"/>
        </w:rPr>
      </w:pPr>
      <w:r w:rsidRPr="00653B7E">
        <w:rPr>
          <w:rFonts w:cs="Times New Roman"/>
        </w:rPr>
        <w:t xml:space="preserve">Продукт </w:t>
      </w:r>
      <w:r w:rsidRPr="0092551C">
        <w:rPr>
          <w:rFonts w:cs="Times New Roman"/>
          <w:i/>
        </w:rPr>
        <w:t>iTNEC-NMS-SWT</w:t>
      </w:r>
      <w:r w:rsidR="004F4057" w:rsidRPr="00653B7E">
        <w:rPr>
          <w:rFonts w:cs="Times New Roman"/>
        </w:rPr>
        <w:t> — </w:t>
      </w:r>
      <w:r w:rsidRPr="00653B7E">
        <w:rPr>
          <w:rFonts w:cs="Times New Roman"/>
        </w:rPr>
        <w:t xml:space="preserve">система управления класса </w:t>
      </w:r>
      <w:r w:rsidRPr="0092551C">
        <w:rPr>
          <w:rFonts w:cs="Times New Roman"/>
          <w:i/>
        </w:rPr>
        <w:t>NMS</w:t>
      </w:r>
      <w:r w:rsidRPr="00653B7E">
        <w:rPr>
          <w:rFonts w:cs="Times New Roman"/>
        </w:rPr>
        <w:t xml:space="preserve"> (</w:t>
      </w:r>
      <w:r w:rsidRPr="0092551C">
        <w:rPr>
          <w:rFonts w:cs="Times New Roman"/>
          <w:i/>
        </w:rPr>
        <w:t>Network</w:t>
      </w:r>
      <w:r w:rsidRPr="00653B7E">
        <w:rPr>
          <w:rFonts w:cs="Times New Roman"/>
        </w:rPr>
        <w:t xml:space="preserve"> </w:t>
      </w:r>
      <w:r w:rsidRPr="0092551C">
        <w:rPr>
          <w:rFonts w:cs="Times New Roman"/>
          <w:i/>
        </w:rPr>
        <w:t>Management</w:t>
      </w:r>
      <w:r w:rsidRPr="00653B7E">
        <w:rPr>
          <w:rFonts w:cs="Times New Roman"/>
        </w:rPr>
        <w:t xml:space="preserve"> </w:t>
      </w:r>
      <w:r w:rsidRPr="0092551C">
        <w:rPr>
          <w:rFonts w:cs="Times New Roman"/>
          <w:i/>
        </w:rPr>
        <w:t>System</w:t>
      </w:r>
      <w:r w:rsidRPr="00653B7E">
        <w:rPr>
          <w:rFonts w:cs="Times New Roman"/>
        </w:rPr>
        <w:t>, далее</w:t>
      </w:r>
      <w:r w:rsidR="004F4057" w:rsidRPr="00653B7E">
        <w:rPr>
          <w:rFonts w:cs="Times New Roman"/>
        </w:rPr>
        <w:t> — </w:t>
      </w:r>
      <w:r w:rsidRPr="0092551C">
        <w:rPr>
          <w:rStyle w:val="ab"/>
          <w:rFonts w:cs="Times New Roman"/>
          <w:iCs w:val="0"/>
        </w:rPr>
        <w:t>NMS</w:t>
      </w:r>
      <w:r w:rsidRPr="00653B7E">
        <w:rPr>
          <w:rFonts w:cs="Times New Roman"/>
        </w:rPr>
        <w:t xml:space="preserve">), представляет собой систему для централизованного управления оборудованием </w:t>
      </w:r>
      <w:r w:rsidRPr="0092551C">
        <w:rPr>
          <w:rFonts w:cs="Times New Roman"/>
          <w:i/>
        </w:rPr>
        <w:t>DWDM</w:t>
      </w:r>
      <w:r w:rsidRPr="00653B7E">
        <w:rPr>
          <w:rFonts w:cs="Times New Roman"/>
        </w:rPr>
        <w:t xml:space="preserve"> и интеграции с внешними IT-системами (</w:t>
      </w:r>
      <w:r w:rsidRPr="0092551C">
        <w:rPr>
          <w:rFonts w:cs="Times New Roman"/>
          <w:i/>
        </w:rPr>
        <w:t>OSS</w:t>
      </w:r>
      <w:r w:rsidRPr="00653B7E">
        <w:rPr>
          <w:rFonts w:cs="Times New Roman"/>
        </w:rPr>
        <w:t>/</w:t>
      </w:r>
      <w:r w:rsidRPr="0092551C">
        <w:rPr>
          <w:rFonts w:cs="Times New Roman"/>
          <w:i/>
        </w:rPr>
        <w:t>BSS</w:t>
      </w:r>
      <w:r w:rsidRPr="00653B7E">
        <w:rPr>
          <w:rFonts w:cs="Times New Roman"/>
        </w:rPr>
        <w:t>).</w:t>
      </w:r>
    </w:p>
    <w:p w:rsidR="00B45B4B" w:rsidRPr="00653B7E" w:rsidRDefault="00B45B4B" w:rsidP="00CF19CE">
      <w:pPr>
        <w:pStyle w:val="afff1"/>
        <w:rPr>
          <w:rFonts w:cs="Times New Roman"/>
        </w:rPr>
      </w:pPr>
      <w:r w:rsidRPr="00653B7E">
        <w:rPr>
          <w:rFonts w:cs="Times New Roman"/>
        </w:rPr>
        <w:t>NMS предоставляет следующие функциональные возможности:</w:t>
      </w:r>
    </w:p>
    <w:p w:rsidR="00B45B4B" w:rsidRPr="00653B7E" w:rsidRDefault="00B45B4B" w:rsidP="00257979">
      <w:pPr>
        <w:pStyle w:val="-"/>
        <w:rPr>
          <w:rFonts w:cs="Times New Roman"/>
        </w:rPr>
      </w:pPr>
      <w:r w:rsidRPr="00653B7E">
        <w:rPr>
          <w:rFonts w:cs="Times New Roman"/>
        </w:rPr>
        <w:t>топология сети и трейлы (</w:t>
      </w:r>
      <w:r w:rsidRPr="0092551C">
        <w:rPr>
          <w:rFonts w:cs="Times New Roman"/>
          <w:i/>
        </w:rPr>
        <w:t>network</w:t>
      </w:r>
      <w:r w:rsidRPr="00653B7E">
        <w:rPr>
          <w:rFonts w:cs="Times New Roman"/>
        </w:rPr>
        <w:t xml:space="preserve"> </w:t>
      </w:r>
      <w:r w:rsidRPr="0092551C">
        <w:rPr>
          <w:rFonts w:cs="Times New Roman"/>
          <w:i/>
        </w:rPr>
        <w:t>management</w:t>
      </w:r>
      <w:r w:rsidRPr="00653B7E">
        <w:rPr>
          <w:rFonts w:cs="Times New Roman"/>
        </w:rPr>
        <w:t>);</w:t>
      </w:r>
    </w:p>
    <w:p w:rsidR="00B45B4B" w:rsidRPr="00653B7E" w:rsidRDefault="00B45B4B" w:rsidP="00257979">
      <w:pPr>
        <w:pStyle w:val="-"/>
        <w:rPr>
          <w:rFonts w:cs="Times New Roman"/>
        </w:rPr>
      </w:pPr>
      <w:r w:rsidRPr="00653B7E">
        <w:rPr>
          <w:rFonts w:cs="Times New Roman"/>
        </w:rPr>
        <w:t>контроль неисправностей (</w:t>
      </w:r>
      <w:r w:rsidRPr="0092551C">
        <w:rPr>
          <w:rFonts w:cs="Times New Roman"/>
          <w:i/>
        </w:rPr>
        <w:t>fault</w:t>
      </w:r>
      <w:r w:rsidRPr="00653B7E">
        <w:rPr>
          <w:rFonts w:cs="Times New Roman"/>
        </w:rPr>
        <w:t xml:space="preserve"> </w:t>
      </w:r>
      <w:r w:rsidRPr="0092551C">
        <w:rPr>
          <w:rFonts w:cs="Times New Roman"/>
          <w:i/>
        </w:rPr>
        <w:t>management</w:t>
      </w:r>
      <w:r w:rsidRPr="00653B7E">
        <w:rPr>
          <w:rFonts w:cs="Times New Roman"/>
        </w:rPr>
        <w:t>);</w:t>
      </w:r>
    </w:p>
    <w:p w:rsidR="00B45B4B" w:rsidRPr="00653B7E" w:rsidRDefault="00B45B4B" w:rsidP="00257979">
      <w:pPr>
        <w:pStyle w:val="-"/>
        <w:rPr>
          <w:rFonts w:cs="Times New Roman"/>
        </w:rPr>
      </w:pPr>
      <w:r w:rsidRPr="00653B7E">
        <w:rPr>
          <w:rFonts w:cs="Times New Roman"/>
        </w:rPr>
        <w:t>управление конфигурацией устройств (</w:t>
      </w:r>
      <w:r w:rsidRPr="0092551C">
        <w:rPr>
          <w:rFonts w:cs="Times New Roman"/>
          <w:i/>
        </w:rPr>
        <w:t>configuration</w:t>
      </w:r>
      <w:r w:rsidRPr="00653B7E">
        <w:rPr>
          <w:rFonts w:cs="Times New Roman"/>
        </w:rPr>
        <w:t xml:space="preserve"> </w:t>
      </w:r>
      <w:r w:rsidRPr="0092551C">
        <w:rPr>
          <w:rFonts w:cs="Times New Roman"/>
          <w:i/>
        </w:rPr>
        <w:t>management</w:t>
      </w:r>
      <w:r w:rsidRPr="00653B7E">
        <w:rPr>
          <w:rFonts w:cs="Times New Roman"/>
        </w:rPr>
        <w:t>);</w:t>
      </w:r>
    </w:p>
    <w:p w:rsidR="00B45B4B" w:rsidRPr="00653B7E" w:rsidRDefault="00B45B4B" w:rsidP="00257979">
      <w:pPr>
        <w:pStyle w:val="-"/>
        <w:rPr>
          <w:rFonts w:cs="Times New Roman"/>
        </w:rPr>
      </w:pPr>
      <w:r w:rsidRPr="00653B7E">
        <w:rPr>
          <w:rFonts w:cs="Times New Roman"/>
        </w:rPr>
        <w:t>мониторинг и управление рабочими показателями (</w:t>
      </w:r>
      <w:r w:rsidRPr="0092551C">
        <w:rPr>
          <w:rFonts w:cs="Times New Roman"/>
          <w:i/>
        </w:rPr>
        <w:t>performance</w:t>
      </w:r>
      <w:r w:rsidRPr="00653B7E">
        <w:rPr>
          <w:rFonts w:cs="Times New Roman"/>
        </w:rPr>
        <w:t xml:space="preserve"> </w:t>
      </w:r>
      <w:r w:rsidRPr="0092551C">
        <w:rPr>
          <w:rFonts w:cs="Times New Roman"/>
          <w:i/>
        </w:rPr>
        <w:t>management</w:t>
      </w:r>
      <w:r w:rsidRPr="00653B7E">
        <w:rPr>
          <w:rFonts w:cs="Times New Roman"/>
        </w:rPr>
        <w:t>);</w:t>
      </w:r>
    </w:p>
    <w:p w:rsidR="00B45B4B" w:rsidRPr="00653B7E" w:rsidRDefault="00B45B4B" w:rsidP="00257979">
      <w:pPr>
        <w:pStyle w:val="-"/>
        <w:rPr>
          <w:rFonts w:cs="Times New Roman"/>
        </w:rPr>
      </w:pPr>
      <w:r w:rsidRPr="00653B7E">
        <w:rPr>
          <w:rFonts w:cs="Times New Roman"/>
        </w:rPr>
        <w:t>журналирование событий (</w:t>
      </w:r>
      <w:r w:rsidRPr="0092551C">
        <w:rPr>
          <w:rFonts w:cs="Times New Roman"/>
          <w:i/>
        </w:rPr>
        <w:t>events</w:t>
      </w:r>
      <w:r w:rsidRPr="00653B7E">
        <w:rPr>
          <w:rFonts w:cs="Times New Roman"/>
        </w:rPr>
        <w:t>);</w:t>
      </w:r>
    </w:p>
    <w:p w:rsidR="00B45B4B" w:rsidRPr="00653B7E" w:rsidRDefault="00B45B4B" w:rsidP="00257979">
      <w:pPr>
        <w:pStyle w:val="-"/>
        <w:rPr>
          <w:rFonts w:cs="Times New Roman"/>
        </w:rPr>
      </w:pPr>
      <w:r w:rsidRPr="00653B7E">
        <w:rPr>
          <w:rFonts w:cs="Times New Roman"/>
        </w:rPr>
        <w:t>сбор и обработка инвенторной информации (</w:t>
      </w:r>
      <w:r w:rsidRPr="0092551C">
        <w:rPr>
          <w:rFonts w:cs="Times New Roman"/>
          <w:i/>
        </w:rPr>
        <w:t>inventory</w:t>
      </w:r>
      <w:r w:rsidRPr="00653B7E">
        <w:rPr>
          <w:rFonts w:cs="Times New Roman"/>
        </w:rPr>
        <w:t>);</w:t>
      </w:r>
    </w:p>
    <w:p w:rsidR="00B45B4B" w:rsidRPr="00653B7E" w:rsidRDefault="00B45B4B" w:rsidP="00257979">
      <w:pPr>
        <w:pStyle w:val="-"/>
        <w:rPr>
          <w:rFonts w:cs="Times New Roman"/>
        </w:rPr>
      </w:pPr>
      <w:r w:rsidRPr="00653B7E">
        <w:rPr>
          <w:rFonts w:cs="Times New Roman"/>
        </w:rPr>
        <w:t>управление ПО сетевых элементов (</w:t>
      </w:r>
      <w:r w:rsidRPr="0092551C">
        <w:rPr>
          <w:rFonts w:cs="Times New Roman"/>
          <w:i/>
        </w:rPr>
        <w:t>software</w:t>
      </w:r>
      <w:r w:rsidRPr="00653B7E">
        <w:rPr>
          <w:rFonts w:cs="Times New Roman"/>
        </w:rPr>
        <w:t xml:space="preserve"> </w:t>
      </w:r>
      <w:r w:rsidRPr="0092551C">
        <w:rPr>
          <w:rFonts w:cs="Times New Roman"/>
          <w:i/>
        </w:rPr>
        <w:t>management</w:t>
      </w:r>
      <w:r w:rsidRPr="00653B7E">
        <w:rPr>
          <w:rFonts w:cs="Times New Roman"/>
        </w:rPr>
        <w:t>);</w:t>
      </w:r>
    </w:p>
    <w:p w:rsidR="00B45B4B" w:rsidRPr="00653B7E" w:rsidRDefault="00B45B4B" w:rsidP="00257979">
      <w:pPr>
        <w:pStyle w:val="-"/>
        <w:rPr>
          <w:rFonts w:cs="Times New Roman"/>
        </w:rPr>
      </w:pPr>
      <w:r w:rsidRPr="00653B7E">
        <w:rPr>
          <w:rFonts w:cs="Times New Roman"/>
        </w:rPr>
        <w:t>безопасность и управление доступом (</w:t>
      </w:r>
      <w:r w:rsidRPr="0092551C">
        <w:rPr>
          <w:rFonts w:cs="Times New Roman"/>
          <w:i/>
        </w:rPr>
        <w:t>security</w:t>
      </w:r>
      <w:r w:rsidRPr="00653B7E">
        <w:rPr>
          <w:rFonts w:cs="Times New Roman"/>
        </w:rPr>
        <w:t>);</w:t>
      </w:r>
    </w:p>
    <w:p w:rsidR="00B45B4B" w:rsidRPr="00653B7E" w:rsidRDefault="00B45B4B" w:rsidP="00257979">
      <w:pPr>
        <w:pStyle w:val="-"/>
        <w:rPr>
          <w:rFonts w:cs="Times New Roman"/>
        </w:rPr>
      </w:pPr>
      <w:r w:rsidRPr="00653B7E">
        <w:rPr>
          <w:rFonts w:cs="Times New Roman"/>
        </w:rPr>
        <w:t>системные настройки (</w:t>
      </w:r>
      <w:r w:rsidRPr="0092551C">
        <w:rPr>
          <w:rFonts w:cs="Times New Roman"/>
          <w:i/>
        </w:rPr>
        <w:t>system</w:t>
      </w:r>
      <w:r w:rsidRPr="00653B7E">
        <w:rPr>
          <w:rFonts w:cs="Times New Roman"/>
        </w:rPr>
        <w:t>).</w:t>
      </w:r>
    </w:p>
    <w:p w:rsidR="00B45B4B" w:rsidRPr="00653B7E" w:rsidRDefault="00B45B4B" w:rsidP="00CF19CE">
      <w:pPr>
        <w:pStyle w:val="afff1"/>
        <w:rPr>
          <w:rFonts w:cs="Times New Roman"/>
        </w:rPr>
      </w:pPr>
      <w:r w:rsidRPr="0092551C">
        <w:rPr>
          <w:rFonts w:cs="Times New Roman"/>
          <w:i/>
        </w:rPr>
        <w:t>NMS</w:t>
      </w:r>
      <w:r w:rsidRPr="00653B7E">
        <w:rPr>
          <w:rFonts w:cs="Times New Roman"/>
        </w:rPr>
        <w:t xml:space="preserve"> поддерживает северный интерфейс для взаимодействия с OSS-системой, выполненный в соответствии с требованиями </w:t>
      </w:r>
      <w:r w:rsidRPr="0092551C">
        <w:rPr>
          <w:rFonts w:cs="Times New Roman"/>
          <w:i/>
        </w:rPr>
        <w:t>TMF</w:t>
      </w:r>
      <w:r w:rsidRPr="00653B7E">
        <w:rPr>
          <w:rFonts w:cs="Times New Roman"/>
        </w:rPr>
        <w:t xml:space="preserve"> и с использованием протокола </w:t>
      </w:r>
      <w:r w:rsidRPr="0092551C">
        <w:rPr>
          <w:rFonts w:cs="Times New Roman"/>
          <w:i/>
        </w:rPr>
        <w:t>REST</w:t>
      </w:r>
      <w:r w:rsidRPr="00653B7E">
        <w:rPr>
          <w:rFonts w:cs="Times New Roman"/>
        </w:rPr>
        <w:t>.</w:t>
      </w:r>
    </w:p>
    <w:p w:rsidR="00B45B4B" w:rsidRPr="00653B7E" w:rsidRDefault="00B45B4B" w:rsidP="00CF19CE">
      <w:pPr>
        <w:pStyle w:val="afff1"/>
        <w:rPr>
          <w:rFonts w:cs="Times New Roman"/>
        </w:rPr>
      </w:pPr>
      <w:r w:rsidRPr="00653B7E">
        <w:rPr>
          <w:rFonts w:cs="Times New Roman"/>
        </w:rPr>
        <w:t xml:space="preserve">Взаимодействие с сетевыми элементами производится через протокол </w:t>
      </w:r>
      <w:r w:rsidRPr="0092551C">
        <w:rPr>
          <w:rFonts w:cs="Times New Roman"/>
          <w:i/>
        </w:rPr>
        <w:t>NETCONF</w:t>
      </w:r>
      <w:r w:rsidRPr="00653B7E">
        <w:rPr>
          <w:rFonts w:cs="Times New Roman"/>
        </w:rPr>
        <w:t xml:space="preserve"> для сетевого оборудования. Данные по неисправностям собираются с оборудования третьих компаний.</w:t>
      </w:r>
    </w:p>
    <w:p w:rsidR="00B45B4B" w:rsidRPr="00653B7E" w:rsidRDefault="00B45B4B" w:rsidP="00CF19CE">
      <w:pPr>
        <w:pStyle w:val="afff1"/>
        <w:rPr>
          <w:rFonts w:cs="Times New Roman"/>
        </w:rPr>
      </w:pPr>
      <w:r w:rsidRPr="00653B7E">
        <w:rPr>
          <w:rFonts w:cs="Times New Roman"/>
        </w:rPr>
        <w:t>Предусмотрено георезервирование с балансировкой нагрузки, т.е. возможно создать распределённую архитектуру с развёртыванием на серверах в различных локациях, что повышает надёжность работы и устойчивость к отказам оборудования.</w:t>
      </w:r>
    </w:p>
    <w:p w:rsidR="00B45B4B" w:rsidRPr="00653B7E" w:rsidRDefault="003E46FA" w:rsidP="007E7364">
      <w:pPr>
        <w:pStyle w:val="affc"/>
      </w:pPr>
      <w:r w:rsidRPr="009663DC">
        <w:rPr>
          <w:noProof/>
          <w:szCs w:val="28"/>
          <w:lang w:eastAsia="ru-RU"/>
        </w:rPr>
        <w:drawing>
          <wp:inline distT="0" distB="0" distL="0" distR="0" wp14:anchorId="10DCBB8D" wp14:editId="7F13CA24">
            <wp:extent cx="5022476" cy="2885374"/>
            <wp:effectExtent l="0" t="0" r="6985"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architecture.png"/>
                    <pic:cNvPicPr/>
                  </pic:nvPicPr>
                  <pic:blipFill>
                    <a:blip r:embed="rId10">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77321" cy="2916882"/>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w:t>
      </w:r>
      <w:r w:rsidRPr="00653B7E">
        <w:rPr>
          <w:rFonts w:cs="Times New Roman"/>
        </w:rPr>
        <w:fldChar w:fldCharType="end"/>
      </w:r>
      <w:r w:rsidRPr="00653B7E">
        <w:rPr>
          <w:rFonts w:cs="Times New Roman"/>
        </w:rPr>
        <w:t>.</w:t>
      </w:r>
      <w:r w:rsidRPr="00653B7E">
        <w:rPr>
          <w:rStyle w:val="ab"/>
          <w:rFonts w:cs="Times New Roman"/>
          <w:i w:val="0"/>
          <w:iCs w:val="0"/>
        </w:rPr>
        <w:t xml:space="preserve"> Общая архитектура NMS</w:t>
      </w:r>
    </w:p>
    <w:p w:rsidR="00B45B4B" w:rsidRPr="00653B7E" w:rsidRDefault="00B45B4B" w:rsidP="00CF19CE">
      <w:pPr>
        <w:pStyle w:val="afff1"/>
        <w:rPr>
          <w:rFonts w:cs="Times New Roman"/>
        </w:rPr>
      </w:pPr>
      <w:r w:rsidRPr="00653B7E">
        <w:rPr>
          <w:rFonts w:cs="Times New Roman"/>
        </w:rPr>
        <w:t>«</w:t>
      </w:r>
      <w:r w:rsidRPr="00470C68">
        <w:rPr>
          <w:rFonts w:cs="Times New Roman"/>
          <w:i/>
        </w:rPr>
        <w:t>Сервер 2</w:t>
      </w:r>
      <w:r w:rsidRPr="00653B7E">
        <w:rPr>
          <w:rFonts w:cs="Times New Roman"/>
        </w:rPr>
        <w:t>» на схеме</w:t>
      </w:r>
      <w:r w:rsidR="004F4057" w:rsidRPr="00653B7E">
        <w:rPr>
          <w:rFonts w:cs="Times New Roman"/>
        </w:rPr>
        <w:t> — </w:t>
      </w:r>
      <w:r w:rsidRPr="00653B7E">
        <w:rPr>
          <w:rFonts w:cs="Times New Roman"/>
        </w:rPr>
        <w:t>опциональный резервный сервер, который может быть установлен на другой площадке для георезервирования.</w:t>
      </w:r>
    </w:p>
    <w:p w:rsidR="00B45B4B" w:rsidRPr="00653B7E" w:rsidRDefault="00B45B4B" w:rsidP="00257979">
      <w:pPr>
        <w:pStyle w:val="aff8"/>
        <w:rPr>
          <w:rFonts w:cs="Times New Roman"/>
        </w:rPr>
      </w:pPr>
      <w:r w:rsidRPr="00653B7E">
        <w:rPr>
          <w:rFonts w:cs="Times New Roman"/>
        </w:rPr>
        <w:t xml:space="preserve">Базовые характеристики </w:t>
      </w:r>
      <w:r w:rsidRPr="00470C68">
        <w:rPr>
          <w:rFonts w:cs="Times New Roman"/>
          <w:i/>
        </w:rPr>
        <w:t>NMS</w:t>
      </w:r>
      <w:r w:rsidRPr="00653B7E">
        <w:rPr>
          <w:rFonts w:cs="Times New Roman"/>
        </w:rPr>
        <w:t>:</w:t>
      </w:r>
    </w:p>
    <w:p w:rsidR="00B45B4B" w:rsidRPr="00653B7E" w:rsidRDefault="004F4057" w:rsidP="00257979">
      <w:pPr>
        <w:pStyle w:val="-"/>
        <w:rPr>
          <w:rFonts w:cs="Times New Roman"/>
        </w:rPr>
      </w:pPr>
      <w:r w:rsidRPr="00653B7E">
        <w:rPr>
          <w:rFonts w:cs="Times New Roman"/>
        </w:rPr>
        <w:t>и</w:t>
      </w:r>
      <w:r w:rsidR="00B45B4B" w:rsidRPr="00653B7E">
        <w:rPr>
          <w:rFonts w:cs="Times New Roman"/>
        </w:rPr>
        <w:t xml:space="preserve">спользуемая операционная система: </w:t>
      </w:r>
      <w:r w:rsidR="00B45B4B" w:rsidRPr="00470C68">
        <w:rPr>
          <w:rFonts w:cs="Times New Roman"/>
          <w:i/>
        </w:rPr>
        <w:t>Linux</w:t>
      </w:r>
      <w:r w:rsidR="00B45B4B" w:rsidRPr="00653B7E">
        <w:rPr>
          <w:rFonts w:cs="Times New Roman"/>
        </w:rPr>
        <w:t>;</w:t>
      </w:r>
    </w:p>
    <w:p w:rsidR="00B45B4B" w:rsidRPr="00653B7E" w:rsidRDefault="004F4057" w:rsidP="00257979">
      <w:pPr>
        <w:pStyle w:val="-"/>
        <w:rPr>
          <w:rFonts w:cs="Times New Roman"/>
        </w:rPr>
      </w:pPr>
      <w:r w:rsidRPr="00653B7E">
        <w:rPr>
          <w:rFonts w:cs="Times New Roman"/>
        </w:rPr>
        <w:t>а</w:t>
      </w:r>
      <w:r w:rsidR="00B45B4B" w:rsidRPr="00653B7E">
        <w:rPr>
          <w:rFonts w:cs="Times New Roman"/>
        </w:rPr>
        <w:t xml:space="preserve">ппаратная часть: поддержка </w:t>
      </w:r>
      <w:r w:rsidR="00B45B4B" w:rsidRPr="00470C68">
        <w:rPr>
          <w:rFonts w:cs="Times New Roman"/>
          <w:i/>
        </w:rPr>
        <w:t>x86</w:t>
      </w:r>
      <w:r w:rsidR="00B45B4B" w:rsidRPr="00653B7E">
        <w:rPr>
          <w:rFonts w:cs="Times New Roman"/>
        </w:rPr>
        <w:t xml:space="preserve"> архитектуры;</w:t>
      </w:r>
    </w:p>
    <w:p w:rsidR="00B45B4B" w:rsidRPr="00653B7E" w:rsidRDefault="004F4057" w:rsidP="00257979">
      <w:pPr>
        <w:pStyle w:val="-"/>
        <w:rPr>
          <w:rFonts w:cs="Times New Roman"/>
        </w:rPr>
      </w:pPr>
      <w:r w:rsidRPr="00653B7E">
        <w:rPr>
          <w:rFonts w:cs="Times New Roman"/>
        </w:rPr>
        <w:t>в</w:t>
      </w:r>
      <w:r w:rsidR="00B45B4B" w:rsidRPr="00653B7E">
        <w:rPr>
          <w:rFonts w:cs="Times New Roman"/>
        </w:rPr>
        <w:t>заимодействие с сетью: (</w:t>
      </w:r>
      <w:r w:rsidR="00B45B4B" w:rsidRPr="00470C68">
        <w:rPr>
          <w:rFonts w:cs="Times New Roman"/>
          <w:i/>
        </w:rPr>
        <w:t>SBI</w:t>
      </w:r>
      <w:r w:rsidR="00B45B4B" w:rsidRPr="00653B7E">
        <w:rPr>
          <w:rFonts w:cs="Times New Roman"/>
        </w:rPr>
        <w:t>)</w:t>
      </w:r>
      <w:r w:rsidRPr="00653B7E">
        <w:rPr>
          <w:rFonts w:cs="Times New Roman"/>
        </w:rPr>
        <w:t> — </w:t>
      </w:r>
      <w:r w:rsidR="00B45B4B" w:rsidRPr="00470C68">
        <w:rPr>
          <w:rFonts w:cs="Times New Roman"/>
          <w:i/>
        </w:rPr>
        <w:t>Netconf</w:t>
      </w:r>
      <w:r w:rsidR="00B45B4B" w:rsidRPr="00653B7E">
        <w:rPr>
          <w:rFonts w:cs="Times New Roman"/>
        </w:rPr>
        <w:t>/</w:t>
      </w:r>
      <w:r w:rsidR="00B45B4B" w:rsidRPr="00470C68">
        <w:rPr>
          <w:rFonts w:cs="Times New Roman"/>
          <w:i/>
        </w:rPr>
        <w:t>SSH</w:t>
      </w:r>
      <w:r w:rsidR="00B45B4B" w:rsidRPr="00653B7E">
        <w:rPr>
          <w:rFonts w:cs="Times New Roman"/>
        </w:rPr>
        <w:t>;</w:t>
      </w:r>
    </w:p>
    <w:p w:rsidR="00B45B4B" w:rsidRPr="00653B7E" w:rsidRDefault="004F4057" w:rsidP="00257979">
      <w:pPr>
        <w:pStyle w:val="-"/>
        <w:rPr>
          <w:rFonts w:cs="Times New Roman"/>
        </w:rPr>
      </w:pPr>
      <w:r w:rsidRPr="00653B7E">
        <w:rPr>
          <w:rFonts w:cs="Times New Roman"/>
        </w:rPr>
        <w:t>и</w:t>
      </w:r>
      <w:r w:rsidR="00B45B4B" w:rsidRPr="00653B7E">
        <w:rPr>
          <w:rFonts w:cs="Times New Roman"/>
        </w:rPr>
        <w:t xml:space="preserve">нтеграция с </w:t>
      </w:r>
      <w:r w:rsidR="00B45B4B" w:rsidRPr="00470C68">
        <w:rPr>
          <w:rFonts w:cs="Times New Roman"/>
          <w:i/>
        </w:rPr>
        <w:t>OSS</w:t>
      </w:r>
      <w:r w:rsidR="00B45B4B" w:rsidRPr="00653B7E">
        <w:rPr>
          <w:rFonts w:cs="Times New Roman"/>
        </w:rPr>
        <w:t xml:space="preserve">: </w:t>
      </w:r>
      <w:r w:rsidR="00B45B4B" w:rsidRPr="00470C68">
        <w:rPr>
          <w:rFonts w:cs="Times New Roman"/>
          <w:i/>
        </w:rPr>
        <w:t>NBI</w:t>
      </w:r>
      <w:r w:rsidR="00B45B4B" w:rsidRPr="00653B7E">
        <w:rPr>
          <w:rFonts w:cs="Times New Roman"/>
        </w:rPr>
        <w:t xml:space="preserve"> интерфейс </w:t>
      </w:r>
      <w:r w:rsidR="00B45B4B" w:rsidRPr="00470C68">
        <w:rPr>
          <w:rFonts w:cs="Times New Roman"/>
          <w:i/>
        </w:rPr>
        <w:t>REST</w:t>
      </w:r>
      <w:r w:rsidR="00B45B4B" w:rsidRPr="00653B7E">
        <w:rPr>
          <w:rFonts w:cs="Times New Roman"/>
        </w:rPr>
        <w:t xml:space="preserve"> </w:t>
      </w:r>
      <w:r w:rsidR="00B45B4B" w:rsidRPr="00470C68">
        <w:rPr>
          <w:rFonts w:cs="Times New Roman"/>
          <w:i/>
        </w:rPr>
        <w:t>API</w:t>
      </w:r>
      <w:r w:rsidR="00B45B4B" w:rsidRPr="00653B7E">
        <w:rPr>
          <w:rFonts w:cs="Times New Roman"/>
        </w:rPr>
        <w:t>;</w:t>
      </w:r>
    </w:p>
    <w:p w:rsidR="00B45B4B" w:rsidRPr="00653B7E" w:rsidRDefault="004F4057" w:rsidP="00257979">
      <w:pPr>
        <w:pStyle w:val="-"/>
        <w:rPr>
          <w:rFonts w:cs="Times New Roman"/>
        </w:rPr>
      </w:pPr>
      <w:r w:rsidRPr="00653B7E">
        <w:rPr>
          <w:rFonts w:cs="Times New Roman"/>
        </w:rPr>
        <w:t>р</w:t>
      </w:r>
      <w:r w:rsidR="00B45B4B" w:rsidRPr="00653B7E">
        <w:rPr>
          <w:rFonts w:cs="Times New Roman"/>
        </w:rPr>
        <w:t>езервирование: распределённая архитектура с балансировкой нагрузки;</w:t>
      </w:r>
    </w:p>
    <w:p w:rsidR="00B45B4B" w:rsidRPr="00653B7E" w:rsidRDefault="004F4057" w:rsidP="00257979">
      <w:pPr>
        <w:pStyle w:val="-"/>
        <w:rPr>
          <w:rFonts w:cs="Times New Roman"/>
        </w:rPr>
      </w:pPr>
      <w:r w:rsidRPr="00653B7E">
        <w:rPr>
          <w:rFonts w:cs="Times New Roman"/>
        </w:rPr>
        <w:t>х</w:t>
      </w:r>
      <w:r w:rsidR="00B45B4B" w:rsidRPr="00653B7E">
        <w:rPr>
          <w:rFonts w:cs="Times New Roman"/>
        </w:rPr>
        <w:t>ранение данных: нереляционная БД;</w:t>
      </w:r>
    </w:p>
    <w:p w:rsidR="00B45B4B" w:rsidRPr="003E46FA" w:rsidRDefault="004F4057" w:rsidP="00257979">
      <w:pPr>
        <w:pStyle w:val="-"/>
        <w:rPr>
          <w:rFonts w:cs="Times New Roman"/>
          <w:spacing w:val="-2"/>
        </w:rPr>
      </w:pPr>
      <w:r w:rsidRPr="003E46FA">
        <w:rPr>
          <w:rFonts w:cs="Times New Roman"/>
          <w:spacing w:val="-2"/>
        </w:rPr>
        <w:t>п</w:t>
      </w:r>
      <w:r w:rsidR="00B45B4B" w:rsidRPr="003E46FA">
        <w:rPr>
          <w:rFonts w:cs="Times New Roman"/>
          <w:spacing w:val="-2"/>
        </w:rPr>
        <w:t xml:space="preserve">ользовательский интерфейс: </w:t>
      </w:r>
      <w:r w:rsidR="00B45B4B" w:rsidRPr="003E46FA">
        <w:rPr>
          <w:rFonts w:cs="Times New Roman"/>
          <w:i/>
          <w:spacing w:val="-2"/>
        </w:rPr>
        <w:t>WEB</w:t>
      </w:r>
      <w:r w:rsidR="00B45B4B" w:rsidRPr="003E46FA">
        <w:rPr>
          <w:rFonts w:cs="Times New Roman"/>
          <w:spacing w:val="-2"/>
        </w:rPr>
        <w:t xml:space="preserve"> </w:t>
      </w:r>
      <w:r w:rsidR="00B45B4B" w:rsidRPr="003E46FA">
        <w:rPr>
          <w:rFonts w:cs="Times New Roman"/>
          <w:i/>
          <w:spacing w:val="-2"/>
        </w:rPr>
        <w:t>UI</w:t>
      </w:r>
      <w:r w:rsidR="00B45B4B" w:rsidRPr="003E46FA">
        <w:rPr>
          <w:rFonts w:cs="Times New Roman"/>
          <w:spacing w:val="-2"/>
        </w:rPr>
        <w:t xml:space="preserve"> с поддержкой многооконного режима.</w:t>
      </w:r>
    </w:p>
    <w:p w:rsidR="00B45B4B" w:rsidRPr="00653B7E" w:rsidRDefault="00B45B4B" w:rsidP="00E8174F">
      <w:pPr>
        <w:pStyle w:val="1"/>
      </w:pPr>
      <w:bookmarkStart w:id="3" w:name="_Toc121931241"/>
      <w:bookmarkStart w:id="4" w:name="_Toc128418455"/>
      <w:r w:rsidRPr="00653B7E">
        <w:t>Общиe сведения</w:t>
      </w:r>
      <w:bookmarkEnd w:id="3"/>
      <w:bookmarkEnd w:id="4"/>
    </w:p>
    <w:p w:rsidR="00B45B4B" w:rsidRPr="00653B7E" w:rsidRDefault="00B45B4B" w:rsidP="00CF19CE">
      <w:pPr>
        <w:pStyle w:val="afff1"/>
        <w:rPr>
          <w:rFonts w:cs="Times New Roman"/>
        </w:rPr>
      </w:pPr>
      <w:r w:rsidRPr="00653B7E">
        <w:rPr>
          <w:rFonts w:cs="Times New Roman"/>
        </w:rPr>
        <w:t xml:space="preserve">Сетевые элементы и входящие в их состав устройства являются объектами информационной модели </w:t>
      </w:r>
      <w:r w:rsidRPr="00470C68">
        <w:rPr>
          <w:rFonts w:cs="Times New Roman"/>
          <w:i/>
        </w:rPr>
        <w:t>NMS</w:t>
      </w:r>
      <w:r w:rsidRPr="00653B7E">
        <w:rPr>
          <w:rFonts w:cs="Times New Roman"/>
        </w:rPr>
        <w:t>. Базовыми параметрами управления объектов являются следующие:</w:t>
      </w:r>
    </w:p>
    <w:p w:rsidR="00B45B4B" w:rsidRPr="00653B7E" w:rsidRDefault="00B45B4B" w:rsidP="00257979">
      <w:pPr>
        <w:pStyle w:val="-"/>
        <w:rPr>
          <w:rFonts w:cs="Times New Roman"/>
        </w:rPr>
      </w:pPr>
      <w:r w:rsidRPr="00653B7E">
        <w:rPr>
          <w:rFonts w:cs="Times New Roman"/>
        </w:rPr>
        <w:t>идентификатор;</w:t>
      </w:r>
    </w:p>
    <w:p w:rsidR="00B45B4B" w:rsidRPr="00653B7E" w:rsidRDefault="00B45B4B" w:rsidP="00257979">
      <w:pPr>
        <w:pStyle w:val="-"/>
        <w:rPr>
          <w:rFonts w:cs="Times New Roman"/>
        </w:rPr>
      </w:pPr>
      <w:r w:rsidRPr="00653B7E">
        <w:rPr>
          <w:rFonts w:cs="Times New Roman"/>
        </w:rPr>
        <w:t>административное состояние;</w:t>
      </w:r>
    </w:p>
    <w:p w:rsidR="00B45B4B" w:rsidRPr="00653B7E" w:rsidRDefault="00B45B4B" w:rsidP="00257979">
      <w:pPr>
        <w:pStyle w:val="-"/>
        <w:rPr>
          <w:rFonts w:cs="Times New Roman"/>
        </w:rPr>
      </w:pPr>
      <w:r w:rsidRPr="00653B7E">
        <w:rPr>
          <w:rFonts w:cs="Times New Roman"/>
        </w:rPr>
        <w:t>операционное состояние.</w:t>
      </w:r>
    </w:p>
    <w:p w:rsidR="00B45B4B" w:rsidRPr="00653B7E" w:rsidRDefault="00B45B4B" w:rsidP="00A1759E">
      <w:pPr>
        <w:pStyle w:val="2"/>
      </w:pPr>
      <w:bookmarkStart w:id="5" w:name="_Toc121931242"/>
      <w:bookmarkStart w:id="6" w:name="_Toc128418456"/>
      <w:r w:rsidRPr="00653B7E">
        <w:t>Идентификатор объекта</w:t>
      </w:r>
      <w:bookmarkEnd w:id="5"/>
      <w:bookmarkEnd w:id="6"/>
    </w:p>
    <w:p w:rsidR="00B45B4B" w:rsidRPr="00653B7E" w:rsidRDefault="00B45B4B" w:rsidP="00257979">
      <w:pPr>
        <w:pStyle w:val="aff8"/>
        <w:rPr>
          <w:rFonts w:cs="Times New Roman"/>
        </w:rPr>
      </w:pPr>
      <w:r w:rsidRPr="00653B7E">
        <w:rPr>
          <w:rFonts w:cs="Times New Roman"/>
        </w:rPr>
        <w:t>В системе управления объекту присваивается идентификатор, состоящий из двух частей:</w:t>
      </w:r>
    </w:p>
    <w:p w:rsidR="00B45B4B" w:rsidRPr="00653B7E" w:rsidRDefault="00B45B4B" w:rsidP="00257979">
      <w:pPr>
        <w:pStyle w:val="-"/>
        <w:rPr>
          <w:rFonts w:cs="Times New Roman"/>
        </w:rPr>
      </w:pPr>
      <w:r w:rsidRPr="00470C68">
        <w:rPr>
          <w:rFonts w:cs="Times New Roman"/>
          <w:i/>
        </w:rPr>
        <w:t>Object-class</w:t>
      </w:r>
      <w:r w:rsidR="004F4057" w:rsidRPr="00653B7E">
        <w:rPr>
          <w:rFonts w:cs="Times New Roman"/>
        </w:rPr>
        <w:t> — </w:t>
      </w:r>
      <w:r w:rsidRPr="00653B7E">
        <w:rPr>
          <w:rFonts w:cs="Times New Roman"/>
        </w:rPr>
        <w:t>класс объекта: уникальный идентификатор, определяющий класс (тип) объекта в системе управления. Используется системой при создании объектов управления и не контролируется пользователем.</w:t>
      </w:r>
    </w:p>
    <w:p w:rsidR="00B45B4B" w:rsidRPr="00653B7E" w:rsidRDefault="00B45B4B" w:rsidP="00257979">
      <w:pPr>
        <w:pStyle w:val="-"/>
        <w:rPr>
          <w:rFonts w:cs="Times New Roman"/>
        </w:rPr>
      </w:pPr>
      <w:r w:rsidRPr="00470C68">
        <w:rPr>
          <w:rFonts w:cs="Times New Roman"/>
          <w:i/>
        </w:rPr>
        <w:t>AID</w:t>
      </w:r>
      <w:r w:rsidRPr="00653B7E">
        <w:rPr>
          <w:rFonts w:cs="Times New Roman"/>
        </w:rPr>
        <w:t xml:space="preserve"> (</w:t>
      </w:r>
      <w:r w:rsidRPr="00470C68">
        <w:rPr>
          <w:rFonts w:cs="Times New Roman"/>
          <w:i/>
        </w:rPr>
        <w:t>Access</w:t>
      </w:r>
      <w:r w:rsidRPr="00653B7E">
        <w:rPr>
          <w:rFonts w:cs="Times New Roman"/>
        </w:rPr>
        <w:t xml:space="preserve"> </w:t>
      </w:r>
      <w:r w:rsidRPr="00470C68">
        <w:rPr>
          <w:rFonts w:cs="Times New Roman"/>
          <w:i/>
        </w:rPr>
        <w:t>Identifier</w:t>
      </w:r>
      <w:r w:rsidRPr="00653B7E">
        <w:rPr>
          <w:rFonts w:cs="Times New Roman"/>
        </w:rPr>
        <w:t>)</w:t>
      </w:r>
      <w:r w:rsidR="004F4057" w:rsidRPr="00653B7E">
        <w:rPr>
          <w:rFonts w:cs="Times New Roman"/>
        </w:rPr>
        <w:t> — </w:t>
      </w:r>
      <w:r w:rsidRPr="00653B7E">
        <w:rPr>
          <w:rFonts w:cs="Times New Roman"/>
        </w:rPr>
        <w:t>уникальный идентификатор объекта в рамках класса объекта. Автоматически назначается системой при добавлении оборудования под управление, в некоторых случаях может быть задан при конфигурировании.</w:t>
      </w:r>
    </w:p>
    <w:tbl>
      <w:tblPr>
        <w:tblStyle w:val="-22"/>
        <w:tblW w:w="0" w:type="auto"/>
        <w:tblCellMar>
          <w:top w:w="57" w:type="dxa"/>
          <w:bottom w:w="57" w:type="dxa"/>
        </w:tblCellMar>
        <w:tblLook w:val="04A0" w:firstRow="1" w:lastRow="0" w:firstColumn="1" w:lastColumn="0" w:noHBand="0" w:noVBand="1"/>
      </w:tblPr>
      <w:tblGrid>
        <w:gridCol w:w="10186"/>
      </w:tblGrid>
      <w:tr w:rsidR="00257979" w:rsidRPr="00653B7E" w:rsidTr="0043059E">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0199" w:type="dxa"/>
            <w:tcBorders>
              <w:top w:val="single" w:sz="8" w:space="0" w:color="DEEAF6" w:themeColor="accent1" w:themeTint="33"/>
              <w:left w:val="single" w:sz="8" w:space="0" w:color="DEEAF6" w:themeColor="accent1" w:themeTint="33"/>
              <w:bottom w:val="single" w:sz="8" w:space="0" w:color="DEEAF6" w:themeColor="accent1" w:themeTint="33"/>
              <w:right w:val="single" w:sz="8" w:space="0" w:color="DEEAF6" w:themeColor="accent1" w:themeTint="33"/>
            </w:tcBorders>
          </w:tcPr>
          <w:p w:rsidR="00257979" w:rsidRPr="0043059E" w:rsidRDefault="00257979" w:rsidP="00106ABC">
            <w:pPr>
              <w:pStyle w:val="-1"/>
              <w:rPr>
                <w:rFonts w:cs="Times New Roman"/>
                <w:sz w:val="28"/>
              </w:rPr>
            </w:pPr>
            <w:r w:rsidRPr="0043059E">
              <w:rPr>
                <w:rFonts w:cs="Times New Roman"/>
                <w:sz w:val="28"/>
              </w:rPr>
              <w:t>Возможно наличие двух объектов с одинаковыми AID, но разными Object-class.</w:t>
            </w:r>
          </w:p>
        </w:tc>
      </w:tr>
    </w:tbl>
    <w:p w:rsidR="00B45B4B" w:rsidRPr="00653B7E" w:rsidRDefault="00B45B4B" w:rsidP="004F4057">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w:t>
      </w:r>
      <w:r w:rsidRPr="00653B7E">
        <w:rPr>
          <w:rFonts w:cs="Times New Roman"/>
        </w:rPr>
        <w:fldChar w:fldCharType="end"/>
      </w:r>
      <w:r w:rsidRPr="00653B7E">
        <w:rPr>
          <w:rStyle w:val="ab"/>
          <w:rFonts w:cs="Times New Roman"/>
          <w:i w:val="0"/>
          <w:iCs w:val="0"/>
        </w:rPr>
        <w:t>. Список поддерживаемых классов объектов</w:t>
      </w:r>
    </w:p>
    <w:tbl>
      <w:tblPr>
        <w:tblStyle w:val="afb"/>
        <w:tblW w:w="10343" w:type="dxa"/>
        <w:tblLayout w:type="fixed"/>
        <w:tblCellMar>
          <w:top w:w="57" w:type="dxa"/>
          <w:bottom w:w="57" w:type="dxa"/>
        </w:tblCellMar>
        <w:tblLook w:val="04A0" w:firstRow="1" w:lastRow="0" w:firstColumn="1" w:lastColumn="0" w:noHBand="0" w:noVBand="1"/>
      </w:tblPr>
      <w:tblGrid>
        <w:gridCol w:w="1980"/>
        <w:gridCol w:w="3544"/>
        <w:gridCol w:w="4819"/>
      </w:tblGrid>
      <w:tr w:rsidR="00B45B4B" w:rsidRPr="003F1BA6" w:rsidTr="003F1BA6">
        <w:trPr>
          <w:trHeight w:val="20"/>
          <w:tblHeader/>
        </w:trPr>
        <w:tc>
          <w:tcPr>
            <w:tcW w:w="1980" w:type="dxa"/>
            <w:vAlign w:val="center"/>
            <w:hideMark/>
          </w:tcPr>
          <w:p w:rsidR="00B45B4B" w:rsidRPr="003F1BA6" w:rsidRDefault="00B45B4B" w:rsidP="003F1BA6">
            <w:pPr>
              <w:pStyle w:val="-1"/>
              <w:jc w:val="center"/>
              <w:rPr>
                <w:rFonts w:cs="Times New Roman"/>
              </w:rPr>
            </w:pPr>
            <w:r w:rsidRPr="003F1BA6">
              <w:rPr>
                <w:rFonts w:cs="Times New Roman"/>
              </w:rPr>
              <w:t>Object-class</w:t>
            </w:r>
          </w:p>
        </w:tc>
        <w:tc>
          <w:tcPr>
            <w:tcW w:w="3544" w:type="dxa"/>
            <w:vAlign w:val="center"/>
            <w:hideMark/>
          </w:tcPr>
          <w:p w:rsidR="00B45B4B" w:rsidRPr="003F1BA6" w:rsidRDefault="00B45B4B" w:rsidP="003F1BA6">
            <w:pPr>
              <w:pStyle w:val="-1"/>
              <w:jc w:val="center"/>
              <w:rPr>
                <w:rFonts w:cs="Times New Roman"/>
              </w:rPr>
            </w:pPr>
            <w:r w:rsidRPr="003F1BA6">
              <w:rPr>
                <w:rFonts w:cs="Times New Roman"/>
              </w:rPr>
              <w:t>Объект управления, eng</w:t>
            </w:r>
          </w:p>
        </w:tc>
        <w:tc>
          <w:tcPr>
            <w:tcW w:w="4819" w:type="dxa"/>
            <w:vAlign w:val="center"/>
            <w:hideMark/>
          </w:tcPr>
          <w:p w:rsidR="00B45B4B" w:rsidRPr="003F1BA6" w:rsidRDefault="00B45B4B" w:rsidP="003F1BA6">
            <w:pPr>
              <w:pStyle w:val="-1"/>
              <w:jc w:val="center"/>
              <w:rPr>
                <w:rFonts w:cs="Times New Roman"/>
              </w:rPr>
            </w:pPr>
            <w:r w:rsidRPr="003F1BA6">
              <w:rPr>
                <w:rFonts w:cs="Times New Roman"/>
              </w:rPr>
              <w:t>Объект управления, рус</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EmChs</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Chassis</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Шасси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EmChsCfg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Chassis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шасси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EmCpk</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Circuit-pack</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Плата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EmCpkCfg</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Element Manager Circuit-pack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платы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EmIf</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Interface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Интерфейс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EmIfCfg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Interface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интерфейса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EmNwNode</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Network Node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Сетевой узел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EmNwNodeCfg</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Element Manager Network Node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сетевого узла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EmOduConn</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ODU Connection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ODU соединение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EmOduConnCfg</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Element Manager ODU Connection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ODU соединения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EmOtsConn</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OTS Connection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OTS соединение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EmOtsConnCfg</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Element Manager OTS Connection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OTS соединения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EmOtsiConn</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OTSi Connection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OTSi соединение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EmOtsiConnCfg</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Element Manager OTSi Connection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OTSi соединения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EmPhLk</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Physical Link</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Физический канал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EmPhLkCfg</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Element Manager Physical Link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физического канала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EmPort</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Port</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Порт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EmPortCfg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Port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порта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EmSlot</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Slot</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Слот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EmSlotCfg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Element Manager Slot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слота локального элемента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FmAsap</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Alarm Severity Assignment Profile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Параметр присвоения категории аварийной ситуации (ASAP-профиль)</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FmAsapCfg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ASAP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ASAP-профиля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FmAsapFlt</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ASAP Fault</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Неисправность</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FmAsapFltCfg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ASAP Fault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неисправности</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Fm</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Fault Management</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Контроль неисправностей</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FmCfg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Fault Management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контроля неисправностей</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FmAlarm</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Fault Management Alarm</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Авария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NwIf</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Network Interface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Сетевой интерфейс</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NwLk</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Network Link</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Сетевая связь</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NwNode</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Network Node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Сетевой узел</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NwNw</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Network</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Сеть</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NtpSrv</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NTP Server</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Сервер NTP</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NtpSrvCfg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NTP Server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сервера NTP</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Sen</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Sensor</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Сенсор</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SrvSrv</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Service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Сервис</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SrvCfg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Service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сервиса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SrvRt</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Service Route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Сервисный маршрут</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SrvRtHop</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Service Route Hop</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Сервисный маршрут между узлами</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Stk</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Stacking</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Стекирование</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StkCfg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Stacking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стекирования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StkMstrAgt</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Stacking Master Agent</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Мастер-агент стекирования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StkMstrAgtCfg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Stacking Master Agent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мастер-агента стекирования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StkRmAgt</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Stacking Remote Agent</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Удалённый агент стекирования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StkRmAgtCfg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Stacking Remote Agent</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удалённого агента стекирования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SwmPack</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Software Management Package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Архив ПО управления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SwmRepBndl</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Software Management Repository Bundle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Группа хранилищ ПО управления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SwmRepBndlPack</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Software Management Repository Bundle Package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Архив группы хранилищ ПО управления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SwmRepBndlPackMod</w:t>
            </w:r>
          </w:p>
        </w:tc>
        <w:tc>
          <w:tcPr>
            <w:tcW w:w="3544" w:type="dxa"/>
            <w:vAlign w:val="center"/>
            <w:hideMark/>
          </w:tcPr>
          <w:p w:rsidR="00B45B4B" w:rsidRPr="003F1BA6" w:rsidRDefault="00B45B4B" w:rsidP="003F1BA6">
            <w:pPr>
              <w:pStyle w:val="-1"/>
              <w:jc w:val="left"/>
              <w:rPr>
                <w:rFonts w:cs="Times New Roman"/>
                <w:lang w:val="en-US"/>
              </w:rPr>
            </w:pPr>
            <w:r w:rsidRPr="003F1BA6">
              <w:rPr>
                <w:rFonts w:cs="Times New Roman"/>
                <w:lang w:val="en-US"/>
              </w:rPr>
              <w:t>Software Management Repository Bundle Package Module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Модуль архива для группы хранилищ ПО управления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SwmRepPack</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Software Management Repository Package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Архив хранилища ПО управления</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SysIfCfg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System Interface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системного интерфейса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SysRtCfg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System Route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системного маршрута</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SysSl</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System Log</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Журнал системы</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SysSlCfg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System Log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журнала системы</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SysSlp</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System Log Profile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Профиль журнала системы</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SysSlpCfg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System Log Profile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профиля журнала системы</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TcaProf</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TCA Profile</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TCA-профиль</w:t>
            </w:r>
          </w:p>
        </w:tc>
      </w:tr>
      <w:tr w:rsidR="00B45B4B" w:rsidRPr="003F1BA6" w:rsidTr="003F1BA6">
        <w:trPr>
          <w:trHeight w:val="20"/>
        </w:trPr>
        <w:tc>
          <w:tcPr>
            <w:tcW w:w="1980" w:type="dxa"/>
            <w:vAlign w:val="center"/>
            <w:hideMark/>
          </w:tcPr>
          <w:p w:rsidR="00B45B4B" w:rsidRPr="003F1BA6" w:rsidRDefault="00B45B4B" w:rsidP="003F1BA6">
            <w:pPr>
              <w:pStyle w:val="-1"/>
              <w:jc w:val="left"/>
              <w:rPr>
                <w:rFonts w:cs="Times New Roman"/>
              </w:rPr>
            </w:pPr>
            <w:r w:rsidRPr="003F1BA6">
              <w:rPr>
                <w:rFonts w:cs="Times New Roman"/>
              </w:rPr>
              <w:t>TcaProfCfg</w:t>
            </w:r>
          </w:p>
        </w:tc>
        <w:tc>
          <w:tcPr>
            <w:tcW w:w="3544" w:type="dxa"/>
            <w:vAlign w:val="center"/>
            <w:hideMark/>
          </w:tcPr>
          <w:p w:rsidR="00B45B4B" w:rsidRPr="003F1BA6" w:rsidRDefault="00B45B4B" w:rsidP="003F1BA6">
            <w:pPr>
              <w:pStyle w:val="-1"/>
              <w:jc w:val="left"/>
              <w:rPr>
                <w:rFonts w:cs="Times New Roman"/>
              </w:rPr>
            </w:pPr>
            <w:r w:rsidRPr="003F1BA6">
              <w:rPr>
                <w:rFonts w:cs="Times New Roman"/>
              </w:rPr>
              <w:t>TCA Profile Configuration</w:t>
            </w:r>
          </w:p>
        </w:tc>
        <w:tc>
          <w:tcPr>
            <w:tcW w:w="4819" w:type="dxa"/>
            <w:vAlign w:val="center"/>
            <w:hideMark/>
          </w:tcPr>
          <w:p w:rsidR="00B45B4B" w:rsidRPr="003F1BA6" w:rsidRDefault="00B45B4B" w:rsidP="003F1BA6">
            <w:pPr>
              <w:pStyle w:val="-1"/>
              <w:jc w:val="left"/>
              <w:rPr>
                <w:rFonts w:cs="Times New Roman"/>
              </w:rPr>
            </w:pPr>
            <w:r w:rsidRPr="003F1BA6">
              <w:rPr>
                <w:rFonts w:cs="Times New Roman"/>
              </w:rPr>
              <w:t>Конфигурация TCA-профиля</w:t>
            </w:r>
          </w:p>
        </w:tc>
      </w:tr>
    </w:tbl>
    <w:p w:rsidR="006160C3" w:rsidRPr="00653B7E" w:rsidRDefault="006160C3" w:rsidP="00CF19CE">
      <w:pPr>
        <w:pStyle w:val="afff1"/>
        <w:rPr>
          <w:rFonts w:cs="Times New Roman"/>
        </w:rPr>
      </w:pPr>
    </w:p>
    <w:p w:rsidR="00B45B4B" w:rsidRPr="00653B7E" w:rsidRDefault="00B45B4B" w:rsidP="00CF19CE">
      <w:pPr>
        <w:pStyle w:val="afff1"/>
        <w:rPr>
          <w:rFonts w:cs="Times New Roman"/>
        </w:rPr>
      </w:pPr>
      <w:r w:rsidRPr="007B1657">
        <w:rPr>
          <w:rFonts w:cs="Times New Roman"/>
          <w:i/>
        </w:rPr>
        <w:t>AID</w:t>
      </w:r>
      <w:r w:rsidRPr="00653B7E">
        <w:rPr>
          <w:rFonts w:cs="Times New Roman"/>
        </w:rPr>
        <w:t xml:space="preserve"> используется как адресный указатель управляемого объекта в сетевом элементе.</w:t>
      </w:r>
    </w:p>
    <w:p w:rsidR="00B45B4B" w:rsidRPr="007B1657" w:rsidRDefault="00B45B4B" w:rsidP="00CF19CE">
      <w:pPr>
        <w:pStyle w:val="afff1"/>
        <w:rPr>
          <w:rFonts w:cs="Times New Roman"/>
          <w:i/>
          <w:lang w:val="en-US"/>
        </w:rPr>
      </w:pPr>
      <w:r w:rsidRPr="007B1657">
        <w:rPr>
          <w:rFonts w:cs="Times New Roman"/>
          <w:i/>
        </w:rPr>
        <w:t>AID</w:t>
      </w:r>
      <w:r w:rsidRPr="00653B7E">
        <w:rPr>
          <w:rFonts w:cs="Times New Roman"/>
        </w:rPr>
        <w:t xml:space="preserve"> состоит из типа объекта и данных его размещения в оборудовании. Формат</w:t>
      </w:r>
      <w:r w:rsidRPr="00653B7E">
        <w:rPr>
          <w:rFonts w:cs="Times New Roman"/>
          <w:lang w:val="en-US"/>
        </w:rPr>
        <w:t xml:space="preserve"> </w:t>
      </w:r>
      <w:r w:rsidRPr="00653B7E">
        <w:rPr>
          <w:rFonts w:cs="Times New Roman"/>
        </w:rPr>
        <w:t>записи</w:t>
      </w:r>
      <w:r w:rsidRPr="00653B7E">
        <w:rPr>
          <w:rFonts w:cs="Times New Roman"/>
          <w:lang w:val="en-US"/>
        </w:rPr>
        <w:t xml:space="preserve"> </w:t>
      </w:r>
      <w:r w:rsidRPr="007B1657">
        <w:rPr>
          <w:rFonts w:cs="Times New Roman"/>
          <w:i/>
          <w:lang w:val="en-US"/>
        </w:rPr>
        <w:t>AID: '</w:t>
      </w:r>
      <w:r w:rsidRPr="007B1657">
        <w:rPr>
          <w:rFonts w:cs="Times New Roman"/>
          <w:b/>
          <w:i/>
          <w:lang w:val="en-US"/>
        </w:rPr>
        <w:t>AID type'</w:t>
      </w:r>
      <w:r w:rsidRPr="007B1657">
        <w:rPr>
          <w:rFonts w:cs="Times New Roman"/>
          <w:i/>
          <w:lang w:val="en-US"/>
        </w:rPr>
        <w:t>-'</w:t>
      </w:r>
      <w:r w:rsidRPr="007B1657">
        <w:rPr>
          <w:rFonts w:cs="Times New Roman"/>
          <w:b/>
          <w:i/>
          <w:lang w:val="en-US"/>
        </w:rPr>
        <w:t>Rack</w:t>
      </w:r>
      <w:r w:rsidRPr="007B1657">
        <w:rPr>
          <w:rFonts w:cs="Times New Roman"/>
          <w:i/>
          <w:lang w:val="en-US"/>
        </w:rPr>
        <w:t>'-'</w:t>
      </w:r>
      <w:r w:rsidRPr="007B1657">
        <w:rPr>
          <w:rFonts w:cs="Times New Roman"/>
          <w:b/>
          <w:i/>
          <w:lang w:val="en-US"/>
        </w:rPr>
        <w:t>Subrack</w:t>
      </w:r>
      <w:r w:rsidRPr="007B1657">
        <w:rPr>
          <w:rFonts w:cs="Times New Roman"/>
          <w:i/>
          <w:lang w:val="en-US"/>
        </w:rPr>
        <w:t>'-'</w:t>
      </w:r>
      <w:r w:rsidRPr="007B1657">
        <w:rPr>
          <w:rFonts w:cs="Times New Roman"/>
          <w:b/>
          <w:i/>
          <w:lang w:val="en-US"/>
        </w:rPr>
        <w:t>Slot</w:t>
      </w:r>
      <w:r w:rsidRPr="007B1657">
        <w:rPr>
          <w:rFonts w:cs="Times New Roman"/>
          <w:i/>
          <w:lang w:val="en-US"/>
        </w:rPr>
        <w:t>'-'</w:t>
      </w:r>
      <w:r w:rsidRPr="007B1657">
        <w:rPr>
          <w:rFonts w:cs="Times New Roman"/>
          <w:b/>
          <w:i/>
          <w:lang w:val="en-US"/>
        </w:rPr>
        <w:t>Subslot</w:t>
      </w:r>
      <w:r w:rsidRPr="007B1657">
        <w:rPr>
          <w:rFonts w:cs="Times New Roman"/>
          <w:i/>
          <w:lang w:val="en-US"/>
        </w:rPr>
        <w:t>'-'</w:t>
      </w:r>
      <w:r w:rsidRPr="007B1657">
        <w:rPr>
          <w:rFonts w:cs="Times New Roman"/>
          <w:b/>
          <w:i/>
          <w:lang w:val="en-US"/>
        </w:rPr>
        <w:t>Port</w:t>
      </w:r>
      <w:r w:rsidRPr="007B1657">
        <w:rPr>
          <w:rFonts w:cs="Times New Roman"/>
          <w:i/>
          <w:lang w:val="en-US"/>
        </w:rPr>
        <w:t>'-'</w:t>
      </w:r>
      <w:r w:rsidRPr="007B1657">
        <w:rPr>
          <w:rFonts w:cs="Times New Roman"/>
          <w:b/>
          <w:i/>
          <w:lang w:val="en-US"/>
        </w:rPr>
        <w:t>Instance</w:t>
      </w:r>
      <w:r w:rsidRPr="007B1657">
        <w:rPr>
          <w:rFonts w:cs="Times New Roman"/>
          <w:i/>
          <w:lang w:val="en-US"/>
        </w:rPr>
        <w:t>'.</w:t>
      </w:r>
    </w:p>
    <w:p w:rsidR="00B45B4B" w:rsidRPr="00653B7E" w:rsidRDefault="00B45B4B" w:rsidP="006160C3">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w:t>
      </w:r>
      <w:r w:rsidRPr="00653B7E">
        <w:rPr>
          <w:rFonts w:cs="Times New Roman"/>
        </w:rPr>
        <w:fldChar w:fldCharType="end"/>
      </w:r>
      <w:r w:rsidRPr="00653B7E">
        <w:rPr>
          <w:rStyle w:val="ab"/>
          <w:rFonts w:cs="Times New Roman"/>
          <w:i w:val="0"/>
          <w:iCs w:val="0"/>
        </w:rPr>
        <w:t>. Компоненты записи AID</w:t>
      </w:r>
    </w:p>
    <w:tbl>
      <w:tblPr>
        <w:tblStyle w:val="afb"/>
        <w:tblW w:w="10343" w:type="dxa"/>
        <w:tblCellMar>
          <w:top w:w="57" w:type="dxa"/>
          <w:bottom w:w="57" w:type="dxa"/>
        </w:tblCellMar>
        <w:tblLook w:val="04A0" w:firstRow="1" w:lastRow="0" w:firstColumn="1" w:lastColumn="0" w:noHBand="0" w:noVBand="1"/>
      </w:tblPr>
      <w:tblGrid>
        <w:gridCol w:w="1339"/>
        <w:gridCol w:w="9004"/>
      </w:tblGrid>
      <w:tr w:rsidR="00B45B4B" w:rsidRPr="00653B7E" w:rsidTr="003F1BA6">
        <w:tc>
          <w:tcPr>
            <w:tcW w:w="0" w:type="auto"/>
            <w:vAlign w:val="center"/>
            <w:hideMark/>
          </w:tcPr>
          <w:p w:rsidR="00B45B4B" w:rsidRPr="00653B7E" w:rsidRDefault="00B45B4B" w:rsidP="003F1BA6">
            <w:pPr>
              <w:pStyle w:val="-1"/>
              <w:jc w:val="center"/>
              <w:rPr>
                <w:rFonts w:cs="Times New Roman"/>
              </w:rPr>
            </w:pPr>
            <w:r w:rsidRPr="00653B7E">
              <w:rPr>
                <w:rFonts w:cs="Times New Roman"/>
              </w:rPr>
              <w:t>Компонент</w:t>
            </w:r>
          </w:p>
        </w:tc>
        <w:tc>
          <w:tcPr>
            <w:tcW w:w="9004" w:type="dxa"/>
            <w:vAlign w:val="center"/>
            <w:hideMark/>
          </w:tcPr>
          <w:p w:rsidR="00B45B4B" w:rsidRPr="00653B7E" w:rsidRDefault="00B45B4B" w:rsidP="003F1BA6">
            <w:pPr>
              <w:pStyle w:val="-1"/>
              <w:jc w:val="center"/>
              <w:rPr>
                <w:rFonts w:cs="Times New Roman"/>
              </w:rPr>
            </w:pPr>
            <w:r w:rsidRPr="00653B7E">
              <w:rPr>
                <w:rFonts w:cs="Times New Roman"/>
              </w:rPr>
              <w:t>Описание</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AID type</w:t>
            </w:r>
          </w:p>
        </w:tc>
        <w:tc>
          <w:tcPr>
            <w:tcW w:w="9004" w:type="dxa"/>
            <w:hideMark/>
          </w:tcPr>
          <w:p w:rsidR="00B45B4B" w:rsidRPr="00653B7E" w:rsidRDefault="00B45B4B" w:rsidP="00106ABC">
            <w:pPr>
              <w:pStyle w:val="-1"/>
              <w:rPr>
                <w:rFonts w:cs="Times New Roman"/>
              </w:rPr>
            </w:pPr>
            <w:r w:rsidRPr="00653B7E">
              <w:rPr>
                <w:rFonts w:cs="Times New Roman"/>
              </w:rPr>
              <w:t>Тип объекта</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Rack</w:t>
            </w:r>
          </w:p>
        </w:tc>
        <w:tc>
          <w:tcPr>
            <w:tcW w:w="9004" w:type="dxa"/>
            <w:hideMark/>
          </w:tcPr>
          <w:p w:rsidR="00B45B4B" w:rsidRPr="00653B7E" w:rsidRDefault="00B45B4B" w:rsidP="00106ABC">
            <w:pPr>
              <w:pStyle w:val="-1"/>
              <w:rPr>
                <w:rFonts w:cs="Times New Roman"/>
              </w:rPr>
            </w:pPr>
            <w:r w:rsidRPr="00653B7E">
              <w:rPr>
                <w:rFonts w:cs="Times New Roman"/>
              </w:rPr>
              <w:t>Номер (имя) стойки</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Subrack</w:t>
            </w:r>
          </w:p>
        </w:tc>
        <w:tc>
          <w:tcPr>
            <w:tcW w:w="9004" w:type="dxa"/>
            <w:hideMark/>
          </w:tcPr>
          <w:p w:rsidR="00B45B4B" w:rsidRPr="00653B7E" w:rsidRDefault="00B45B4B" w:rsidP="00106ABC">
            <w:pPr>
              <w:pStyle w:val="-1"/>
              <w:rPr>
                <w:rFonts w:cs="Times New Roman"/>
              </w:rPr>
            </w:pPr>
            <w:r w:rsidRPr="00653B7E">
              <w:rPr>
                <w:rFonts w:cs="Times New Roman"/>
              </w:rPr>
              <w:t>Номер (имя) шасси</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Slot</w:t>
            </w:r>
          </w:p>
        </w:tc>
        <w:tc>
          <w:tcPr>
            <w:tcW w:w="9004" w:type="dxa"/>
            <w:hideMark/>
          </w:tcPr>
          <w:p w:rsidR="00B45B4B" w:rsidRPr="00653B7E" w:rsidRDefault="00B45B4B" w:rsidP="00106ABC">
            <w:pPr>
              <w:pStyle w:val="-1"/>
              <w:rPr>
                <w:rFonts w:cs="Times New Roman"/>
              </w:rPr>
            </w:pPr>
            <w:r w:rsidRPr="00653B7E">
              <w:rPr>
                <w:rFonts w:cs="Times New Roman"/>
              </w:rPr>
              <w:t>Номер (имя) слота</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Subslot</w:t>
            </w:r>
          </w:p>
        </w:tc>
        <w:tc>
          <w:tcPr>
            <w:tcW w:w="9004" w:type="dxa"/>
            <w:hideMark/>
          </w:tcPr>
          <w:p w:rsidR="00B45B4B" w:rsidRPr="00653B7E" w:rsidRDefault="00B45B4B" w:rsidP="00106ABC">
            <w:pPr>
              <w:pStyle w:val="-1"/>
              <w:rPr>
                <w:rFonts w:cs="Times New Roman"/>
              </w:rPr>
            </w:pPr>
            <w:r w:rsidRPr="00653B7E">
              <w:rPr>
                <w:rFonts w:cs="Times New Roman"/>
              </w:rPr>
              <w:t>Номер (имя) сабслота</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Port</w:t>
            </w:r>
          </w:p>
        </w:tc>
        <w:tc>
          <w:tcPr>
            <w:tcW w:w="9004" w:type="dxa"/>
            <w:hideMark/>
          </w:tcPr>
          <w:p w:rsidR="00B45B4B" w:rsidRPr="00653B7E" w:rsidRDefault="00B45B4B" w:rsidP="00106ABC">
            <w:pPr>
              <w:pStyle w:val="-1"/>
              <w:rPr>
                <w:rFonts w:cs="Times New Roman"/>
              </w:rPr>
            </w:pPr>
            <w:r w:rsidRPr="00653B7E">
              <w:rPr>
                <w:rFonts w:cs="Times New Roman"/>
              </w:rPr>
              <w:t>Номер (имя) порта</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Instance</w:t>
            </w:r>
          </w:p>
        </w:tc>
        <w:tc>
          <w:tcPr>
            <w:tcW w:w="9004" w:type="dxa"/>
            <w:hideMark/>
          </w:tcPr>
          <w:p w:rsidR="00B45B4B" w:rsidRPr="00653B7E" w:rsidRDefault="00B45B4B" w:rsidP="00106ABC">
            <w:pPr>
              <w:pStyle w:val="-1"/>
              <w:rPr>
                <w:rFonts w:cs="Times New Roman"/>
              </w:rPr>
            </w:pPr>
            <w:r w:rsidRPr="00653B7E">
              <w:rPr>
                <w:rFonts w:cs="Times New Roman"/>
              </w:rPr>
              <w:t>Экземпляр объекта (номер канала, линии и т.д.)</w:t>
            </w:r>
          </w:p>
        </w:tc>
      </w:tr>
    </w:tbl>
    <w:p w:rsidR="006160C3" w:rsidRPr="00653B7E" w:rsidRDefault="006160C3" w:rsidP="006160C3">
      <w:pPr>
        <w:pStyle w:val="afff1"/>
        <w:rPr>
          <w:rFonts w:cs="Times New Roman"/>
        </w:rPr>
      </w:pPr>
    </w:p>
    <w:p w:rsidR="00B45B4B" w:rsidRPr="00653B7E" w:rsidRDefault="004F4057" w:rsidP="006160C3">
      <w:pPr>
        <w:pStyle w:val="afff1"/>
        <w:rPr>
          <w:rFonts w:cs="Times New Roman"/>
        </w:rPr>
      </w:pPr>
      <w:r w:rsidRPr="00653B7E">
        <w:rPr>
          <w:rFonts w:cs="Times New Roman"/>
        </w:rPr>
        <w:t>Значение «</w:t>
      </w:r>
      <w:r w:rsidR="00B45B4B" w:rsidRPr="007B1657">
        <w:rPr>
          <w:rFonts w:cs="Times New Roman"/>
          <w:i/>
        </w:rPr>
        <w:t>0</w:t>
      </w:r>
      <w:r w:rsidRPr="00653B7E">
        <w:rPr>
          <w:rFonts w:cs="Times New Roman"/>
        </w:rPr>
        <w:t>»</w:t>
      </w:r>
      <w:r w:rsidR="00B45B4B" w:rsidRPr="00653B7E">
        <w:rPr>
          <w:rFonts w:cs="Times New Roman"/>
        </w:rPr>
        <w:t xml:space="preserve"> любого из компоне</w:t>
      </w:r>
      <w:r w:rsidRPr="00653B7E">
        <w:rPr>
          <w:rFonts w:cs="Times New Roman"/>
        </w:rPr>
        <w:t xml:space="preserve">нтов </w:t>
      </w:r>
      <w:r w:rsidRPr="007B1657">
        <w:rPr>
          <w:rFonts w:cs="Times New Roman"/>
          <w:i/>
        </w:rPr>
        <w:t>AID</w:t>
      </w:r>
      <w:r w:rsidRPr="00653B7E">
        <w:rPr>
          <w:rFonts w:cs="Times New Roman"/>
        </w:rPr>
        <w:t xml:space="preserve"> (кроме типа) означает «</w:t>
      </w:r>
      <w:r w:rsidR="00B45B4B" w:rsidRPr="00653B7E">
        <w:rPr>
          <w:rFonts w:cs="Times New Roman"/>
        </w:rPr>
        <w:t>неизвестно</w:t>
      </w:r>
      <w:r w:rsidRPr="00653B7E">
        <w:rPr>
          <w:rFonts w:cs="Times New Roman"/>
        </w:rPr>
        <w:t>» или «</w:t>
      </w:r>
      <w:r w:rsidR="00B45B4B" w:rsidRPr="00653B7E">
        <w:rPr>
          <w:rFonts w:cs="Times New Roman"/>
        </w:rPr>
        <w:t>неважно</w:t>
      </w:r>
      <w:r w:rsidRPr="00653B7E">
        <w:rPr>
          <w:rFonts w:cs="Times New Roman"/>
        </w:rPr>
        <w:t>»</w:t>
      </w:r>
      <w:r w:rsidR="00B45B4B" w:rsidRPr="00653B7E">
        <w:rPr>
          <w:rFonts w:cs="Times New Roman"/>
        </w:rPr>
        <w:t>.</w:t>
      </w:r>
    </w:p>
    <w:p w:rsidR="00B45B4B" w:rsidRPr="00653B7E" w:rsidRDefault="00B45B4B" w:rsidP="00A1759E">
      <w:pPr>
        <w:pStyle w:val="2"/>
      </w:pPr>
      <w:bookmarkStart w:id="7" w:name="_Toc121931243"/>
      <w:bookmarkStart w:id="8" w:name="_Toc128418457"/>
      <w:r w:rsidRPr="00653B7E">
        <w:t>Административное состояние</w:t>
      </w:r>
      <w:bookmarkEnd w:id="7"/>
      <w:bookmarkEnd w:id="8"/>
    </w:p>
    <w:p w:rsidR="00B45B4B" w:rsidRPr="00653B7E" w:rsidRDefault="00B45B4B" w:rsidP="00CF19CE">
      <w:pPr>
        <w:pStyle w:val="afff1"/>
        <w:rPr>
          <w:rFonts w:cs="Times New Roman"/>
        </w:rPr>
      </w:pPr>
      <w:r w:rsidRPr="00653B7E">
        <w:rPr>
          <w:rFonts w:cs="Times New Roman"/>
        </w:rPr>
        <w:t>Административное состояние объекта</w:t>
      </w:r>
      <w:r w:rsidR="004F4057" w:rsidRPr="00653B7E">
        <w:rPr>
          <w:rFonts w:cs="Times New Roman"/>
        </w:rPr>
        <w:t> — </w:t>
      </w:r>
      <w:r w:rsidRPr="00653B7E">
        <w:rPr>
          <w:rFonts w:cs="Times New Roman"/>
        </w:rPr>
        <w:t>характеристика, обозначающая возможность или невозможность управления объектом. Административное состояние находится под контролем пользователя.</w:t>
      </w:r>
    </w:p>
    <w:p w:rsidR="00B45B4B" w:rsidRPr="00653B7E" w:rsidRDefault="00B45B4B" w:rsidP="00CF19CE">
      <w:pPr>
        <w:pStyle w:val="afff1"/>
        <w:rPr>
          <w:rFonts w:cs="Times New Roman"/>
        </w:rPr>
      </w:pPr>
      <w:r w:rsidRPr="00653B7E">
        <w:rPr>
          <w:rFonts w:cs="Times New Roman"/>
        </w:rPr>
        <w:t>Предусмотрены следующие административные состояния:</w:t>
      </w:r>
    </w:p>
    <w:p w:rsidR="00B45B4B" w:rsidRPr="00653B7E" w:rsidRDefault="00B45B4B" w:rsidP="007B1657">
      <w:pPr>
        <w:pStyle w:val="-"/>
        <w:rPr>
          <w:rFonts w:cs="Times New Roman"/>
        </w:rPr>
      </w:pPr>
      <w:r w:rsidRPr="007B1657">
        <w:rPr>
          <w:rFonts w:cs="Times New Roman"/>
          <w:i/>
        </w:rPr>
        <w:t>locked</w:t>
      </w:r>
      <w:r w:rsidR="004F4057" w:rsidRPr="00653B7E">
        <w:rPr>
          <w:rFonts w:cs="Times New Roman"/>
        </w:rPr>
        <w:t> — </w:t>
      </w:r>
      <w:r w:rsidRPr="00653B7E">
        <w:rPr>
          <w:rFonts w:cs="Times New Roman"/>
        </w:rPr>
        <w:t>устройство выключено. Объект административно запрещён к использованию, пользовательский трафик не идёт, ава</w:t>
      </w:r>
      <w:r w:rsidR="004F4057" w:rsidRPr="00653B7E">
        <w:rPr>
          <w:rFonts w:cs="Times New Roman"/>
        </w:rPr>
        <w:t>рийные состояния не наблюдаются;</w:t>
      </w:r>
    </w:p>
    <w:p w:rsidR="00B45B4B" w:rsidRPr="00653B7E" w:rsidRDefault="00B45B4B" w:rsidP="007B1657">
      <w:pPr>
        <w:pStyle w:val="-"/>
        <w:rPr>
          <w:rFonts w:cs="Times New Roman"/>
        </w:rPr>
      </w:pPr>
      <w:r w:rsidRPr="007B1657">
        <w:rPr>
          <w:rFonts w:cs="Times New Roman"/>
          <w:i/>
        </w:rPr>
        <w:t>maintenance</w:t>
      </w:r>
      <w:r w:rsidR="004F4057" w:rsidRPr="00653B7E">
        <w:rPr>
          <w:rFonts w:cs="Times New Roman"/>
        </w:rPr>
        <w:t>— </w:t>
      </w:r>
      <w:r w:rsidRPr="00653B7E">
        <w:rPr>
          <w:rFonts w:cs="Times New Roman"/>
        </w:rPr>
        <w:t>устройство в ре</w:t>
      </w:r>
      <w:r w:rsidR="007B1657">
        <w:rPr>
          <w:rFonts w:cs="Times New Roman"/>
        </w:rPr>
        <w:t xml:space="preserve">жиме технического обслуживания. </w:t>
      </w:r>
      <w:r w:rsidRPr="00653B7E">
        <w:rPr>
          <w:rFonts w:cs="Times New Roman"/>
        </w:rPr>
        <w:t>Аппаратура запущена, пользовательский трафик идёт, аварийные состояния наблюдаются, но не рассм</w:t>
      </w:r>
      <w:r w:rsidR="004F4057" w:rsidRPr="00653B7E">
        <w:rPr>
          <w:rFonts w:cs="Times New Roman"/>
        </w:rPr>
        <w:t>атриваются, как реальные аварии;</w:t>
      </w:r>
    </w:p>
    <w:p w:rsidR="00B45B4B" w:rsidRPr="00653B7E" w:rsidRDefault="00B45B4B" w:rsidP="007B1657">
      <w:pPr>
        <w:pStyle w:val="-"/>
        <w:rPr>
          <w:rFonts w:cs="Times New Roman"/>
        </w:rPr>
      </w:pPr>
      <w:r w:rsidRPr="007B1657">
        <w:rPr>
          <w:rFonts w:cs="Times New Roman"/>
          <w:i/>
        </w:rPr>
        <w:t>unlocked</w:t>
      </w:r>
      <w:r w:rsidR="004F4057" w:rsidRPr="00653B7E">
        <w:rPr>
          <w:rFonts w:cs="Times New Roman"/>
        </w:rPr>
        <w:t> — </w:t>
      </w:r>
      <w:r w:rsidRPr="00653B7E">
        <w:rPr>
          <w:rFonts w:cs="Times New Roman"/>
        </w:rPr>
        <w:t>устройство включено. Аппаратура запущена, пользовательский трафик идёт, аварийные состояния рассматриваются как реальные аварии.</w:t>
      </w:r>
    </w:p>
    <w:p w:rsidR="00B45B4B" w:rsidRPr="00653B7E" w:rsidRDefault="00B45B4B" w:rsidP="004F4057">
      <w:pPr>
        <w:pStyle w:val="afff1"/>
        <w:rPr>
          <w:rFonts w:cs="Times New Roman"/>
        </w:rPr>
      </w:pPr>
      <w:r w:rsidRPr="00653B7E">
        <w:rPr>
          <w:rFonts w:cs="Times New Roman"/>
        </w:rPr>
        <w:t>На административное состояние объекта также влияет административное состояние вышестоящего объекта в иерархии их взаимодействия:</w:t>
      </w:r>
    </w:p>
    <w:p w:rsidR="00B45B4B" w:rsidRPr="00653B7E" w:rsidRDefault="00B45B4B" w:rsidP="004F4057">
      <w:pPr>
        <w:pStyle w:val="-"/>
        <w:rPr>
          <w:rFonts w:cs="Times New Roman"/>
        </w:rPr>
      </w:pPr>
      <w:r w:rsidRPr="00653B7E">
        <w:rPr>
          <w:rFonts w:cs="Times New Roman"/>
        </w:rPr>
        <w:t>при состоянии «</w:t>
      </w:r>
      <w:r w:rsidRPr="007B1657">
        <w:rPr>
          <w:rFonts w:cs="Times New Roman"/>
          <w:i/>
        </w:rPr>
        <w:t>locked</w:t>
      </w:r>
      <w:r w:rsidRPr="00653B7E">
        <w:rPr>
          <w:rFonts w:cs="Times New Roman"/>
        </w:rPr>
        <w:t>» вышестоящего объекта у нижестоящих объектов состояние «maintenance»</w:t>
      </w:r>
      <w:r w:rsidR="007B1657">
        <w:rPr>
          <w:rFonts w:cs="Times New Roman"/>
        </w:rPr>
        <w:t xml:space="preserve"> </w:t>
      </w:r>
      <w:r w:rsidRPr="00653B7E">
        <w:rPr>
          <w:rFonts w:cs="Times New Roman"/>
        </w:rPr>
        <w:t>/</w:t>
      </w:r>
      <w:r w:rsidR="007B1657">
        <w:rPr>
          <w:rFonts w:cs="Times New Roman"/>
        </w:rPr>
        <w:t xml:space="preserve"> </w:t>
      </w:r>
      <w:r w:rsidRPr="00653B7E">
        <w:rPr>
          <w:rFonts w:cs="Times New Roman"/>
        </w:rPr>
        <w:t>«</w:t>
      </w:r>
      <w:r w:rsidRPr="007B1657">
        <w:rPr>
          <w:rFonts w:cs="Times New Roman"/>
          <w:i/>
        </w:rPr>
        <w:t>unlocked</w:t>
      </w:r>
      <w:r w:rsidRPr="00653B7E">
        <w:rPr>
          <w:rFonts w:cs="Times New Roman"/>
        </w:rPr>
        <w:t>» сменяется на «</w:t>
      </w:r>
      <w:r w:rsidRPr="007B1657">
        <w:rPr>
          <w:rFonts w:cs="Times New Roman"/>
          <w:i/>
        </w:rPr>
        <w:t>locked</w:t>
      </w:r>
      <w:r w:rsidRPr="00653B7E">
        <w:rPr>
          <w:rFonts w:cs="Times New Roman"/>
        </w:rPr>
        <w:t>»;</w:t>
      </w:r>
    </w:p>
    <w:p w:rsidR="00B45B4B" w:rsidRPr="00653B7E" w:rsidRDefault="00B45B4B" w:rsidP="004F4057">
      <w:pPr>
        <w:pStyle w:val="-"/>
        <w:rPr>
          <w:rFonts w:cs="Times New Roman"/>
        </w:rPr>
      </w:pPr>
      <w:r w:rsidRPr="00653B7E">
        <w:rPr>
          <w:rFonts w:cs="Times New Roman"/>
        </w:rPr>
        <w:t>при состоянии «</w:t>
      </w:r>
      <w:r w:rsidRPr="007B1657">
        <w:rPr>
          <w:rFonts w:cs="Times New Roman"/>
          <w:i/>
        </w:rPr>
        <w:t>maintenance</w:t>
      </w:r>
      <w:r w:rsidRPr="00653B7E">
        <w:rPr>
          <w:rFonts w:cs="Times New Roman"/>
        </w:rPr>
        <w:t>» вышестоящего объекта у нижестоящих объектов состояние «</w:t>
      </w:r>
      <w:r w:rsidRPr="007B1657">
        <w:rPr>
          <w:rFonts w:cs="Times New Roman"/>
          <w:i/>
        </w:rPr>
        <w:t>unlocked</w:t>
      </w:r>
      <w:r w:rsidRPr="00653B7E">
        <w:rPr>
          <w:rFonts w:cs="Times New Roman"/>
        </w:rPr>
        <w:t>» сменяется на «</w:t>
      </w:r>
      <w:r w:rsidRPr="007B1657">
        <w:rPr>
          <w:rFonts w:cs="Times New Roman"/>
          <w:i/>
        </w:rPr>
        <w:t>maintenance</w:t>
      </w:r>
      <w:r w:rsidRPr="00653B7E">
        <w:rPr>
          <w:rFonts w:cs="Times New Roman"/>
        </w:rPr>
        <w:t>».</w:t>
      </w:r>
    </w:p>
    <w:p w:rsidR="00B45B4B" w:rsidRPr="00653B7E" w:rsidRDefault="00B45B4B" w:rsidP="00CF19CE">
      <w:pPr>
        <w:pStyle w:val="afff1"/>
        <w:rPr>
          <w:rFonts w:cs="Times New Roman"/>
        </w:rPr>
      </w:pPr>
      <w:r w:rsidRPr="00653B7E">
        <w:rPr>
          <w:rFonts w:cs="Times New Roman"/>
        </w:rPr>
        <w:t>Например, при установке состояния «</w:t>
      </w:r>
      <w:r w:rsidRPr="007B1657">
        <w:rPr>
          <w:rFonts w:cs="Times New Roman"/>
          <w:i/>
        </w:rPr>
        <w:t>locked</w:t>
      </w:r>
      <w:r w:rsidRPr="00653B7E">
        <w:rPr>
          <w:rFonts w:cs="Times New Roman"/>
        </w:rPr>
        <w:t>» для платы, состояние «</w:t>
      </w:r>
      <w:r w:rsidRPr="007B1657">
        <w:rPr>
          <w:rFonts w:cs="Times New Roman"/>
          <w:i/>
        </w:rPr>
        <w:t>locked</w:t>
      </w:r>
      <w:r w:rsidRPr="00653B7E">
        <w:rPr>
          <w:rFonts w:cs="Times New Roman"/>
        </w:rPr>
        <w:t>» также будет установлено у всех её портов. Но при этом если на одном из портов было установлено состояние «</w:t>
      </w:r>
      <w:r w:rsidRPr="007B1657">
        <w:rPr>
          <w:rFonts w:cs="Times New Roman"/>
          <w:i/>
        </w:rPr>
        <w:t>locked</w:t>
      </w:r>
      <w:r w:rsidRPr="00653B7E">
        <w:rPr>
          <w:rFonts w:cs="Times New Roman"/>
        </w:rPr>
        <w:t>» до того, как «</w:t>
      </w:r>
      <w:r w:rsidRPr="007B1657">
        <w:rPr>
          <w:rFonts w:cs="Times New Roman"/>
          <w:i/>
        </w:rPr>
        <w:t>locked</w:t>
      </w:r>
      <w:r w:rsidRPr="00653B7E">
        <w:rPr>
          <w:rFonts w:cs="Times New Roman"/>
        </w:rPr>
        <w:t>» было установлено на плату, то при смене состояния платы обратно на «</w:t>
      </w:r>
      <w:r w:rsidRPr="007B1657">
        <w:rPr>
          <w:rFonts w:cs="Times New Roman"/>
          <w:i/>
        </w:rPr>
        <w:t>unlocked</w:t>
      </w:r>
      <w:r w:rsidRPr="00653B7E">
        <w:rPr>
          <w:rFonts w:cs="Times New Roman"/>
        </w:rPr>
        <w:t>» административное состояние этого порта останется тем, что установил пользователь ранее</w:t>
      </w:r>
      <w:r w:rsidR="004F4057" w:rsidRPr="00653B7E">
        <w:rPr>
          <w:rFonts w:cs="Times New Roman"/>
        </w:rPr>
        <w:t> — </w:t>
      </w:r>
      <w:r w:rsidRPr="00653B7E">
        <w:rPr>
          <w:rFonts w:cs="Times New Roman"/>
        </w:rPr>
        <w:t>«</w:t>
      </w:r>
      <w:r w:rsidRPr="007B1657">
        <w:rPr>
          <w:rFonts w:cs="Times New Roman"/>
          <w:i/>
        </w:rPr>
        <w:t>locked</w:t>
      </w:r>
      <w:r w:rsidRPr="00653B7E">
        <w:rPr>
          <w:rFonts w:cs="Times New Roman"/>
        </w:rPr>
        <w:t>».</w:t>
      </w:r>
    </w:p>
    <w:tbl>
      <w:tblPr>
        <w:tblStyle w:val="-22"/>
        <w:tblW w:w="0" w:type="auto"/>
        <w:tblCellMar>
          <w:top w:w="57" w:type="dxa"/>
          <w:bottom w:w="57" w:type="dxa"/>
        </w:tblCellMar>
        <w:tblLook w:val="04A0" w:firstRow="1" w:lastRow="0" w:firstColumn="1" w:lastColumn="0" w:noHBand="0" w:noVBand="1"/>
      </w:tblPr>
      <w:tblGrid>
        <w:gridCol w:w="10186"/>
      </w:tblGrid>
      <w:tr w:rsidR="004F4057" w:rsidRPr="00653B7E" w:rsidTr="0043059E">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10199" w:type="dxa"/>
            <w:tcBorders>
              <w:top w:val="single" w:sz="8" w:space="0" w:color="DEEAF6" w:themeColor="accent1" w:themeTint="33"/>
              <w:left w:val="single" w:sz="8" w:space="0" w:color="DEEAF6" w:themeColor="accent1" w:themeTint="33"/>
              <w:bottom w:val="single" w:sz="8" w:space="0" w:color="DEEAF6" w:themeColor="accent1" w:themeTint="33"/>
              <w:right w:val="single" w:sz="8" w:space="0" w:color="DEEAF6" w:themeColor="accent1" w:themeTint="33"/>
            </w:tcBorders>
          </w:tcPr>
          <w:p w:rsidR="004F4057" w:rsidRPr="00653B7E" w:rsidRDefault="004F4057" w:rsidP="00106ABC">
            <w:pPr>
              <w:pStyle w:val="-1"/>
              <w:rPr>
                <w:rFonts w:cs="Times New Roman"/>
                <w:sz w:val="20"/>
              </w:rPr>
            </w:pPr>
            <w:r w:rsidRPr="0043059E">
              <w:rPr>
                <w:rFonts w:cs="Times New Roman"/>
                <w:sz w:val="28"/>
              </w:rPr>
              <w:t>Исключение: административное состояние шасси не влияет на административное состояние используемых в шасси устройств.</w:t>
            </w:r>
          </w:p>
        </w:tc>
      </w:tr>
    </w:tbl>
    <w:p w:rsidR="00B45B4B" w:rsidRPr="00653B7E" w:rsidRDefault="00B45B4B" w:rsidP="00A1759E">
      <w:pPr>
        <w:pStyle w:val="2"/>
      </w:pPr>
      <w:bookmarkStart w:id="9" w:name="_Toc121931244"/>
      <w:bookmarkStart w:id="10" w:name="_Toc128418458"/>
      <w:r w:rsidRPr="00653B7E">
        <w:t>Операционное состояние</w:t>
      </w:r>
      <w:bookmarkEnd w:id="9"/>
      <w:bookmarkEnd w:id="10"/>
    </w:p>
    <w:p w:rsidR="00B45B4B" w:rsidRPr="00653B7E" w:rsidRDefault="00B45B4B" w:rsidP="00CF19CE">
      <w:pPr>
        <w:pStyle w:val="afff1"/>
        <w:rPr>
          <w:rFonts w:cs="Times New Roman"/>
        </w:rPr>
      </w:pPr>
      <w:r w:rsidRPr="00653B7E">
        <w:rPr>
          <w:rFonts w:cs="Times New Roman"/>
        </w:rPr>
        <w:t>Операционное состояние объекта</w:t>
      </w:r>
      <w:r w:rsidR="004F4057" w:rsidRPr="00653B7E">
        <w:rPr>
          <w:rFonts w:cs="Times New Roman"/>
        </w:rPr>
        <w:t> — </w:t>
      </w:r>
      <w:r w:rsidRPr="00653B7E">
        <w:rPr>
          <w:rFonts w:cs="Times New Roman"/>
        </w:rPr>
        <w:t>характеристика, определяющая работоспособность устройства.</w:t>
      </w:r>
    </w:p>
    <w:p w:rsidR="00B45B4B" w:rsidRPr="00653B7E" w:rsidRDefault="00B45B4B" w:rsidP="00CF19CE">
      <w:pPr>
        <w:pStyle w:val="afff1"/>
        <w:rPr>
          <w:rFonts w:cs="Times New Roman"/>
        </w:rPr>
      </w:pPr>
      <w:r w:rsidRPr="00653B7E">
        <w:rPr>
          <w:rFonts w:cs="Times New Roman"/>
        </w:rPr>
        <w:t>Предусмотрены следующие административные состояния:</w:t>
      </w:r>
    </w:p>
    <w:p w:rsidR="00B45B4B" w:rsidRPr="00653B7E" w:rsidRDefault="00B45B4B" w:rsidP="004F4057">
      <w:pPr>
        <w:pStyle w:val="-"/>
        <w:rPr>
          <w:rFonts w:cs="Times New Roman"/>
        </w:rPr>
      </w:pPr>
      <w:r w:rsidRPr="007B1657">
        <w:rPr>
          <w:rFonts w:cs="Times New Roman"/>
          <w:i/>
        </w:rPr>
        <w:t>enabled</w:t>
      </w:r>
      <w:r w:rsidR="004F4057" w:rsidRPr="00653B7E">
        <w:rPr>
          <w:rFonts w:cs="Times New Roman"/>
        </w:rPr>
        <w:t> — </w:t>
      </w:r>
      <w:r w:rsidRPr="00653B7E">
        <w:rPr>
          <w:rFonts w:cs="Times New Roman"/>
        </w:rPr>
        <w:t>объект полностью или частично работоспособен и доступен для использования;</w:t>
      </w:r>
    </w:p>
    <w:p w:rsidR="00B45B4B" w:rsidRPr="00653B7E" w:rsidRDefault="00B45B4B" w:rsidP="004F4057">
      <w:pPr>
        <w:pStyle w:val="-"/>
        <w:rPr>
          <w:rFonts w:cs="Times New Roman"/>
        </w:rPr>
      </w:pPr>
      <w:r w:rsidRPr="007B1657">
        <w:rPr>
          <w:rFonts w:cs="Times New Roman"/>
          <w:i/>
        </w:rPr>
        <w:t>disabled</w:t>
      </w:r>
      <w:r w:rsidR="004F4057" w:rsidRPr="00653B7E">
        <w:rPr>
          <w:rFonts w:cs="Times New Roman"/>
        </w:rPr>
        <w:t> — </w:t>
      </w:r>
      <w:r w:rsidRPr="00653B7E">
        <w:rPr>
          <w:rFonts w:cs="Times New Roman"/>
        </w:rPr>
        <w:t>объект полностью неработоспособен.</w:t>
      </w:r>
    </w:p>
    <w:p w:rsidR="00B45B4B" w:rsidRPr="00653B7E" w:rsidRDefault="00B45B4B" w:rsidP="00CF19CE">
      <w:pPr>
        <w:pStyle w:val="afff1"/>
        <w:rPr>
          <w:rFonts w:cs="Times New Roman"/>
          <w:noProof/>
        </w:rPr>
      </w:pPr>
      <w:r w:rsidRPr="00653B7E">
        <w:rPr>
          <w:rFonts w:cs="Times New Roman"/>
        </w:rPr>
        <w:t>Операционное состояние контролируется системой и недоступно для изменения пользователем.</w:t>
      </w:r>
    </w:p>
    <w:tbl>
      <w:tblPr>
        <w:tblStyle w:val="-14"/>
        <w:tblW w:w="0" w:type="auto"/>
        <w:tblCellMar>
          <w:top w:w="57" w:type="dxa"/>
          <w:bottom w:w="57" w:type="dxa"/>
        </w:tblCellMar>
        <w:tblLook w:val="04A0" w:firstRow="1" w:lastRow="0" w:firstColumn="1" w:lastColumn="0" w:noHBand="0" w:noVBand="1"/>
      </w:tblPr>
      <w:tblGrid>
        <w:gridCol w:w="10186"/>
      </w:tblGrid>
      <w:tr w:rsidR="004F4057" w:rsidRPr="00653B7E" w:rsidTr="004305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Borders>
              <w:top w:val="single" w:sz="8" w:space="0" w:color="DEEAF6" w:themeColor="accent1" w:themeTint="33"/>
              <w:left w:val="single" w:sz="8" w:space="0" w:color="DEEAF6" w:themeColor="accent1" w:themeTint="33"/>
              <w:bottom w:val="single" w:sz="8" w:space="0" w:color="DEEAF6" w:themeColor="accent1" w:themeTint="33"/>
              <w:right w:val="single" w:sz="8" w:space="0" w:color="DEEAF6" w:themeColor="accent1" w:themeTint="33"/>
            </w:tcBorders>
          </w:tcPr>
          <w:p w:rsidR="004F4057" w:rsidRPr="0043059E" w:rsidRDefault="004F4057" w:rsidP="00106ABC">
            <w:pPr>
              <w:pStyle w:val="-1"/>
              <w:rPr>
                <w:rFonts w:cs="Times New Roman"/>
                <w:sz w:val="28"/>
              </w:rPr>
            </w:pPr>
            <w:r w:rsidRPr="0043059E">
              <w:rPr>
                <w:rFonts w:cs="Times New Roman"/>
                <w:sz w:val="28"/>
              </w:rPr>
              <w:t>У неподдерживаемого оборудования операционное состояние всегда «disabled».</w:t>
            </w:r>
          </w:p>
        </w:tc>
      </w:tr>
    </w:tbl>
    <w:p w:rsidR="00B45B4B" w:rsidRPr="00653B7E" w:rsidRDefault="00B45B4B" w:rsidP="004F4057">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w:t>
      </w:r>
      <w:r w:rsidRPr="00653B7E">
        <w:rPr>
          <w:rFonts w:cs="Times New Roman"/>
        </w:rPr>
        <w:fldChar w:fldCharType="end"/>
      </w:r>
      <w:r w:rsidRPr="00653B7E">
        <w:rPr>
          <w:rStyle w:val="ab"/>
          <w:rFonts w:cs="Times New Roman"/>
          <w:i w:val="0"/>
          <w:iCs w:val="0"/>
        </w:rPr>
        <w:t>. Соответствие административного и операционного состояний</w:t>
      </w:r>
    </w:p>
    <w:tbl>
      <w:tblPr>
        <w:tblStyle w:val="afb"/>
        <w:tblW w:w="10201" w:type="dxa"/>
        <w:tblCellMar>
          <w:top w:w="57" w:type="dxa"/>
          <w:bottom w:w="57" w:type="dxa"/>
        </w:tblCellMar>
        <w:tblLook w:val="04A0" w:firstRow="1" w:lastRow="0" w:firstColumn="1" w:lastColumn="0" w:noHBand="0" w:noVBand="1"/>
      </w:tblPr>
      <w:tblGrid>
        <w:gridCol w:w="2402"/>
        <w:gridCol w:w="1985"/>
        <w:gridCol w:w="5814"/>
      </w:tblGrid>
      <w:tr w:rsidR="00B45B4B" w:rsidRPr="00653B7E" w:rsidTr="0043059E">
        <w:trPr>
          <w:cantSplit/>
          <w:tblHeader/>
        </w:trPr>
        <w:tc>
          <w:tcPr>
            <w:tcW w:w="2402" w:type="dxa"/>
            <w:vAlign w:val="center"/>
            <w:hideMark/>
          </w:tcPr>
          <w:p w:rsidR="00B45B4B" w:rsidRPr="00653B7E" w:rsidRDefault="00B45B4B" w:rsidP="0043059E">
            <w:pPr>
              <w:pStyle w:val="-1"/>
              <w:jc w:val="center"/>
              <w:rPr>
                <w:rFonts w:cs="Times New Roman"/>
              </w:rPr>
            </w:pPr>
            <w:r w:rsidRPr="00653B7E">
              <w:rPr>
                <w:rFonts w:cs="Times New Roman"/>
              </w:rPr>
              <w:t>Административное состояние</w:t>
            </w:r>
          </w:p>
        </w:tc>
        <w:tc>
          <w:tcPr>
            <w:tcW w:w="1985" w:type="dxa"/>
            <w:vAlign w:val="center"/>
            <w:hideMark/>
          </w:tcPr>
          <w:p w:rsidR="00B45B4B" w:rsidRPr="00653B7E" w:rsidRDefault="00B45B4B" w:rsidP="0043059E">
            <w:pPr>
              <w:pStyle w:val="-1"/>
              <w:jc w:val="center"/>
              <w:rPr>
                <w:rFonts w:cs="Times New Roman"/>
              </w:rPr>
            </w:pPr>
            <w:r w:rsidRPr="00653B7E">
              <w:rPr>
                <w:rFonts w:cs="Times New Roman"/>
              </w:rPr>
              <w:t>Операционное состояние</w:t>
            </w:r>
          </w:p>
        </w:tc>
        <w:tc>
          <w:tcPr>
            <w:tcW w:w="5814" w:type="dxa"/>
            <w:vAlign w:val="center"/>
            <w:hideMark/>
          </w:tcPr>
          <w:p w:rsidR="00B45B4B" w:rsidRPr="00653B7E" w:rsidRDefault="00B45B4B" w:rsidP="0043059E">
            <w:pPr>
              <w:pStyle w:val="-1"/>
              <w:jc w:val="center"/>
              <w:rPr>
                <w:rFonts w:cs="Times New Roman"/>
              </w:rPr>
            </w:pPr>
            <w:r w:rsidRPr="00653B7E">
              <w:rPr>
                <w:rFonts w:cs="Times New Roman"/>
              </w:rPr>
              <w:t>Описание</w:t>
            </w:r>
          </w:p>
        </w:tc>
      </w:tr>
      <w:tr w:rsidR="00B45B4B" w:rsidRPr="00653B7E" w:rsidTr="0043059E">
        <w:trPr>
          <w:cantSplit/>
        </w:trPr>
        <w:tc>
          <w:tcPr>
            <w:tcW w:w="2402" w:type="dxa"/>
            <w:vAlign w:val="center"/>
            <w:hideMark/>
          </w:tcPr>
          <w:p w:rsidR="00B45B4B" w:rsidRPr="00653B7E" w:rsidRDefault="004F4057" w:rsidP="0043059E">
            <w:pPr>
              <w:pStyle w:val="-1"/>
              <w:jc w:val="left"/>
              <w:rPr>
                <w:rFonts w:eastAsia="Times New Roman" w:cs="Times New Roman"/>
                <w:sz w:val="20"/>
                <w:szCs w:val="20"/>
              </w:rPr>
            </w:pPr>
            <w:r w:rsidRPr="00653B7E">
              <w:rPr>
                <w:rFonts w:eastAsia="Times New Roman" w:cs="Times New Roman"/>
                <w:sz w:val="20"/>
                <w:szCs w:val="20"/>
              </w:rPr>
              <w:t>U</w:t>
            </w:r>
            <w:r w:rsidR="00B45B4B" w:rsidRPr="00653B7E">
              <w:rPr>
                <w:rFonts w:eastAsia="Times New Roman" w:cs="Times New Roman"/>
                <w:sz w:val="20"/>
                <w:szCs w:val="20"/>
              </w:rPr>
              <w:t>nlocked</w:t>
            </w:r>
          </w:p>
        </w:tc>
        <w:tc>
          <w:tcPr>
            <w:tcW w:w="1985" w:type="dxa"/>
            <w:vAlign w:val="center"/>
            <w:hideMark/>
          </w:tcPr>
          <w:p w:rsidR="00B45B4B" w:rsidRPr="00653B7E" w:rsidRDefault="003F1BA6" w:rsidP="0043059E">
            <w:pPr>
              <w:pStyle w:val="-1"/>
              <w:jc w:val="left"/>
              <w:rPr>
                <w:rFonts w:eastAsia="Times New Roman" w:cs="Times New Roman"/>
                <w:sz w:val="20"/>
                <w:szCs w:val="20"/>
              </w:rPr>
            </w:pPr>
            <w:r w:rsidRPr="00653B7E">
              <w:rPr>
                <w:rFonts w:eastAsia="Times New Roman" w:cs="Times New Roman"/>
                <w:sz w:val="20"/>
                <w:szCs w:val="20"/>
              </w:rPr>
              <w:t>E</w:t>
            </w:r>
            <w:r w:rsidR="00B45B4B" w:rsidRPr="00653B7E">
              <w:rPr>
                <w:rFonts w:eastAsia="Times New Roman" w:cs="Times New Roman"/>
                <w:sz w:val="20"/>
                <w:szCs w:val="20"/>
              </w:rPr>
              <w:t>nabled</w:t>
            </w:r>
          </w:p>
        </w:tc>
        <w:tc>
          <w:tcPr>
            <w:tcW w:w="5814" w:type="dxa"/>
            <w:vAlign w:val="center"/>
            <w:hideMark/>
          </w:tcPr>
          <w:p w:rsidR="00B45B4B" w:rsidRPr="00653B7E" w:rsidRDefault="00B45B4B" w:rsidP="0043059E">
            <w:pPr>
              <w:pStyle w:val="-1"/>
              <w:jc w:val="left"/>
              <w:rPr>
                <w:rFonts w:cs="Times New Roman"/>
              </w:rPr>
            </w:pPr>
            <w:r w:rsidRPr="00653B7E">
              <w:rPr>
                <w:rFonts w:cs="Times New Roman"/>
              </w:rPr>
              <w:t>Включено. Оборудование запущено, пользовательский трафик идёт, аварийные состояния рассматриваются как реальные аварии. Управляемый объекте доступен для использования, нет аварий, приводящих к недоступности управляемого объекта </w:t>
            </w:r>
          </w:p>
        </w:tc>
      </w:tr>
      <w:tr w:rsidR="00B45B4B" w:rsidRPr="00653B7E" w:rsidTr="0043059E">
        <w:trPr>
          <w:cantSplit/>
        </w:trPr>
        <w:tc>
          <w:tcPr>
            <w:tcW w:w="2402" w:type="dxa"/>
            <w:vAlign w:val="center"/>
            <w:hideMark/>
          </w:tcPr>
          <w:p w:rsidR="00B45B4B" w:rsidRPr="00653B7E" w:rsidRDefault="004F4057" w:rsidP="0043059E">
            <w:pPr>
              <w:pStyle w:val="-1"/>
              <w:jc w:val="left"/>
              <w:rPr>
                <w:rFonts w:eastAsia="Times New Roman" w:cs="Times New Roman"/>
                <w:sz w:val="20"/>
                <w:szCs w:val="20"/>
              </w:rPr>
            </w:pPr>
            <w:r w:rsidRPr="00653B7E">
              <w:rPr>
                <w:rFonts w:eastAsia="Times New Roman" w:cs="Times New Roman"/>
                <w:sz w:val="20"/>
                <w:szCs w:val="20"/>
              </w:rPr>
              <w:t>U</w:t>
            </w:r>
            <w:r w:rsidR="00B45B4B" w:rsidRPr="00653B7E">
              <w:rPr>
                <w:rFonts w:eastAsia="Times New Roman" w:cs="Times New Roman"/>
                <w:sz w:val="20"/>
                <w:szCs w:val="20"/>
              </w:rPr>
              <w:t>nlocked</w:t>
            </w:r>
          </w:p>
        </w:tc>
        <w:tc>
          <w:tcPr>
            <w:tcW w:w="1985" w:type="dxa"/>
            <w:vAlign w:val="center"/>
            <w:hideMark/>
          </w:tcPr>
          <w:p w:rsidR="00B45B4B" w:rsidRPr="00653B7E" w:rsidRDefault="003F1BA6" w:rsidP="0043059E">
            <w:pPr>
              <w:pStyle w:val="-1"/>
              <w:jc w:val="left"/>
              <w:rPr>
                <w:rFonts w:eastAsia="Times New Roman" w:cs="Times New Roman"/>
                <w:sz w:val="20"/>
                <w:szCs w:val="20"/>
              </w:rPr>
            </w:pPr>
            <w:r w:rsidRPr="00653B7E">
              <w:rPr>
                <w:rFonts w:eastAsia="Times New Roman" w:cs="Times New Roman"/>
                <w:sz w:val="20"/>
                <w:szCs w:val="20"/>
              </w:rPr>
              <w:t>D</w:t>
            </w:r>
            <w:r w:rsidR="00B45B4B" w:rsidRPr="00653B7E">
              <w:rPr>
                <w:rFonts w:eastAsia="Times New Roman" w:cs="Times New Roman"/>
                <w:sz w:val="20"/>
                <w:szCs w:val="20"/>
              </w:rPr>
              <w:t>isabled</w:t>
            </w:r>
          </w:p>
        </w:tc>
        <w:tc>
          <w:tcPr>
            <w:tcW w:w="5814" w:type="dxa"/>
            <w:vAlign w:val="center"/>
            <w:hideMark/>
          </w:tcPr>
          <w:p w:rsidR="00B45B4B" w:rsidRPr="00653B7E" w:rsidRDefault="00B45B4B" w:rsidP="0043059E">
            <w:pPr>
              <w:pStyle w:val="-1"/>
              <w:jc w:val="left"/>
              <w:rPr>
                <w:rFonts w:cs="Times New Roman"/>
              </w:rPr>
            </w:pPr>
            <w:r w:rsidRPr="00653B7E">
              <w:rPr>
                <w:rFonts w:cs="Times New Roman"/>
              </w:rPr>
              <w:t>Включено. Оборудование запущено, пользовательский трафик должен передаваться, аварийные состояния рассматриваются как реальные аварии. Управляемый объект не доступен для использования</w:t>
            </w:r>
          </w:p>
        </w:tc>
      </w:tr>
      <w:tr w:rsidR="00B45B4B" w:rsidRPr="00653B7E" w:rsidTr="0043059E">
        <w:trPr>
          <w:cantSplit/>
        </w:trPr>
        <w:tc>
          <w:tcPr>
            <w:tcW w:w="2402" w:type="dxa"/>
            <w:vAlign w:val="center"/>
            <w:hideMark/>
          </w:tcPr>
          <w:p w:rsidR="00B45B4B" w:rsidRPr="00653B7E" w:rsidRDefault="004F4057" w:rsidP="0043059E">
            <w:pPr>
              <w:pStyle w:val="-1"/>
              <w:jc w:val="left"/>
              <w:rPr>
                <w:rFonts w:eastAsia="Times New Roman" w:cs="Times New Roman"/>
                <w:sz w:val="20"/>
                <w:szCs w:val="20"/>
              </w:rPr>
            </w:pPr>
            <w:r w:rsidRPr="00653B7E">
              <w:rPr>
                <w:rFonts w:eastAsia="Times New Roman" w:cs="Times New Roman"/>
                <w:sz w:val="20"/>
                <w:szCs w:val="20"/>
              </w:rPr>
              <w:t>L</w:t>
            </w:r>
            <w:r w:rsidR="00B45B4B" w:rsidRPr="00653B7E">
              <w:rPr>
                <w:rFonts w:eastAsia="Times New Roman" w:cs="Times New Roman"/>
                <w:sz w:val="20"/>
                <w:szCs w:val="20"/>
              </w:rPr>
              <w:t>ocked</w:t>
            </w:r>
          </w:p>
        </w:tc>
        <w:tc>
          <w:tcPr>
            <w:tcW w:w="1985" w:type="dxa"/>
            <w:vAlign w:val="center"/>
            <w:hideMark/>
          </w:tcPr>
          <w:p w:rsidR="00B45B4B" w:rsidRPr="00653B7E" w:rsidRDefault="003F1BA6" w:rsidP="0043059E">
            <w:pPr>
              <w:pStyle w:val="-1"/>
              <w:jc w:val="left"/>
              <w:rPr>
                <w:rFonts w:eastAsia="Times New Roman" w:cs="Times New Roman"/>
                <w:sz w:val="20"/>
                <w:szCs w:val="20"/>
              </w:rPr>
            </w:pPr>
            <w:r w:rsidRPr="00653B7E">
              <w:rPr>
                <w:rFonts w:eastAsia="Times New Roman" w:cs="Times New Roman"/>
                <w:sz w:val="20"/>
                <w:szCs w:val="20"/>
              </w:rPr>
              <w:t>D</w:t>
            </w:r>
            <w:r w:rsidR="00B45B4B" w:rsidRPr="00653B7E">
              <w:rPr>
                <w:rFonts w:eastAsia="Times New Roman" w:cs="Times New Roman"/>
                <w:sz w:val="20"/>
                <w:szCs w:val="20"/>
              </w:rPr>
              <w:t>isabled</w:t>
            </w:r>
          </w:p>
        </w:tc>
        <w:tc>
          <w:tcPr>
            <w:tcW w:w="5814" w:type="dxa"/>
            <w:vAlign w:val="center"/>
            <w:hideMark/>
          </w:tcPr>
          <w:p w:rsidR="00B45B4B" w:rsidRPr="00653B7E" w:rsidRDefault="00B45B4B" w:rsidP="0043059E">
            <w:pPr>
              <w:pStyle w:val="-1"/>
              <w:jc w:val="left"/>
              <w:rPr>
                <w:rFonts w:cs="Times New Roman"/>
              </w:rPr>
            </w:pPr>
            <w:r w:rsidRPr="00653B7E">
              <w:rPr>
                <w:rFonts w:cs="Times New Roman"/>
              </w:rPr>
              <w:t>Выключено. Объект административно запрещён к использованию, пользовательский трафик не идёт, аварийные состояния не наблюдаются. Управляемый объект не доступен для использования</w:t>
            </w:r>
          </w:p>
        </w:tc>
      </w:tr>
    </w:tbl>
    <w:p w:rsidR="00B45B4B" w:rsidRPr="00653B7E" w:rsidRDefault="00B45B4B" w:rsidP="004F4057">
      <w:pPr>
        <w:pStyle w:val="afff1"/>
        <w:rPr>
          <w:rFonts w:cs="Times New Roman"/>
        </w:rPr>
      </w:pPr>
    </w:p>
    <w:tbl>
      <w:tblPr>
        <w:tblStyle w:val="-14"/>
        <w:tblW w:w="0" w:type="auto"/>
        <w:tblCellMar>
          <w:top w:w="57" w:type="dxa"/>
          <w:bottom w:w="57" w:type="dxa"/>
        </w:tblCellMar>
        <w:tblLook w:val="04A0" w:firstRow="1" w:lastRow="0" w:firstColumn="1" w:lastColumn="0" w:noHBand="0" w:noVBand="1"/>
      </w:tblPr>
      <w:tblGrid>
        <w:gridCol w:w="10186"/>
      </w:tblGrid>
      <w:tr w:rsidR="004F4057" w:rsidRPr="00653B7E" w:rsidTr="004305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Borders>
              <w:top w:val="single" w:sz="8" w:space="0" w:color="DEEAF6" w:themeColor="accent1" w:themeTint="33"/>
              <w:left w:val="single" w:sz="8" w:space="0" w:color="DEEAF6" w:themeColor="accent1" w:themeTint="33"/>
              <w:bottom w:val="single" w:sz="8" w:space="0" w:color="DEEAF6" w:themeColor="accent1" w:themeTint="33"/>
              <w:right w:val="single" w:sz="8" w:space="0" w:color="DEEAF6" w:themeColor="accent1" w:themeTint="33"/>
            </w:tcBorders>
          </w:tcPr>
          <w:p w:rsidR="004F4057" w:rsidRPr="003F1BA6" w:rsidRDefault="004F4057" w:rsidP="00106ABC">
            <w:pPr>
              <w:pStyle w:val="-1"/>
              <w:rPr>
                <w:rFonts w:cs="Times New Roman"/>
                <w:sz w:val="28"/>
              </w:rPr>
            </w:pPr>
            <w:r w:rsidRPr="003F1BA6">
              <w:rPr>
                <w:rFonts w:cs="Times New Roman"/>
                <w:sz w:val="28"/>
              </w:rPr>
              <w:t>При задании административного состояния «maintenance» поведение будет аналогично «unlocked», но аварии для пользователя выводиться не будут (кроме аварий по установке тестовых шлейфов).</w:t>
            </w:r>
          </w:p>
        </w:tc>
      </w:tr>
    </w:tbl>
    <w:p w:rsidR="006F6492" w:rsidRDefault="00B45B4B" w:rsidP="006F6492">
      <w:pPr>
        <w:pStyle w:val="afff1"/>
      </w:pPr>
      <w:bookmarkStart w:id="11" w:name="_Toc121931245"/>
      <w:r w:rsidRPr="00653B7E">
        <w:t xml:space="preserve"> </w:t>
      </w:r>
    </w:p>
    <w:p w:rsidR="006F6492" w:rsidRDefault="006F6492">
      <w:pPr>
        <w:spacing w:after="160" w:line="259" w:lineRule="auto"/>
        <w:ind w:firstLine="0"/>
        <w:jc w:val="left"/>
      </w:pPr>
      <w:r>
        <w:br w:type="page"/>
      </w:r>
    </w:p>
    <w:p w:rsidR="00B45B4B" w:rsidRPr="00653B7E" w:rsidRDefault="00B45B4B" w:rsidP="00E8174F">
      <w:pPr>
        <w:pStyle w:val="2"/>
      </w:pPr>
      <w:bookmarkStart w:id="12" w:name="_Toc128418459"/>
      <w:r w:rsidRPr="00653B7E">
        <w:t>Структура оборудования сетевых элементов</w:t>
      </w:r>
      <w:bookmarkEnd w:id="11"/>
      <w:bookmarkEnd w:id="12"/>
    </w:p>
    <w:p w:rsidR="00B45B4B" w:rsidRPr="00653B7E" w:rsidRDefault="00B45B4B" w:rsidP="004F4057">
      <w:pPr>
        <w:pStyle w:val="aff8"/>
        <w:rPr>
          <w:rFonts w:cs="Times New Roman"/>
        </w:rPr>
      </w:pPr>
      <w:r w:rsidRPr="00653B7E">
        <w:rPr>
          <w:rFonts w:cs="Times New Roman"/>
        </w:rPr>
        <w:t>В состав оборудования сетевых элементов входят:</w:t>
      </w:r>
    </w:p>
    <w:p w:rsidR="00B45B4B" w:rsidRPr="00653B7E" w:rsidRDefault="00B45B4B" w:rsidP="004F4057">
      <w:pPr>
        <w:pStyle w:val="-"/>
        <w:rPr>
          <w:rFonts w:cs="Times New Roman"/>
        </w:rPr>
      </w:pPr>
      <w:r w:rsidRPr="00653B7E">
        <w:rPr>
          <w:rFonts w:cs="Times New Roman"/>
        </w:rPr>
        <w:t>шасси;</w:t>
      </w:r>
    </w:p>
    <w:p w:rsidR="00B45B4B" w:rsidRPr="00653B7E" w:rsidRDefault="00B45B4B" w:rsidP="004F4057">
      <w:pPr>
        <w:pStyle w:val="-"/>
        <w:rPr>
          <w:rFonts w:cs="Times New Roman"/>
        </w:rPr>
      </w:pPr>
      <w:r w:rsidRPr="00653B7E">
        <w:rPr>
          <w:rFonts w:cs="Times New Roman"/>
        </w:rPr>
        <w:t>платы и модули;</w:t>
      </w:r>
    </w:p>
    <w:p w:rsidR="00B45B4B" w:rsidRPr="00653B7E" w:rsidRDefault="00B45B4B" w:rsidP="004F4057">
      <w:pPr>
        <w:pStyle w:val="-"/>
        <w:rPr>
          <w:rFonts w:cs="Times New Roman"/>
        </w:rPr>
      </w:pPr>
      <w:r w:rsidRPr="00653B7E">
        <w:rPr>
          <w:rFonts w:cs="Times New Roman"/>
        </w:rPr>
        <w:t>порты;</w:t>
      </w:r>
    </w:p>
    <w:p w:rsidR="00B45B4B" w:rsidRPr="00653B7E" w:rsidRDefault="00B45B4B" w:rsidP="004F4057">
      <w:pPr>
        <w:pStyle w:val="-"/>
        <w:rPr>
          <w:rFonts w:cs="Times New Roman"/>
        </w:rPr>
      </w:pPr>
      <w:r w:rsidRPr="00653B7E">
        <w:rPr>
          <w:rFonts w:cs="Times New Roman"/>
        </w:rPr>
        <w:t>интерфейсы.</w:t>
      </w:r>
    </w:p>
    <w:p w:rsidR="00B45B4B" w:rsidRPr="00653B7E" w:rsidRDefault="00B45B4B" w:rsidP="00CC47BD">
      <w:pPr>
        <w:pStyle w:val="3"/>
        <w:rPr>
          <w:rFonts w:cs="Times New Roman"/>
        </w:rPr>
      </w:pPr>
      <w:bookmarkStart w:id="13" w:name="_Toc121931246"/>
      <w:r w:rsidRPr="00653B7E">
        <w:rPr>
          <w:rFonts w:cs="Times New Roman"/>
        </w:rPr>
        <w:t>Шасси</w:t>
      </w:r>
      <w:bookmarkEnd w:id="13"/>
    </w:p>
    <w:p w:rsidR="00B45B4B" w:rsidRPr="006F6492" w:rsidRDefault="00B45B4B" w:rsidP="004F4057">
      <w:pPr>
        <w:pStyle w:val="afff1"/>
        <w:rPr>
          <w:rFonts w:cs="Times New Roman"/>
          <w:spacing w:val="-4"/>
        </w:rPr>
      </w:pPr>
      <w:r w:rsidRPr="006F6492">
        <w:rPr>
          <w:rFonts w:cs="Times New Roman"/>
          <w:spacing w:val="-4"/>
        </w:rPr>
        <w:t>Шасси сетевого элемента содержит набор слотов для установки различных плат, модулей и слотовых устройств.</w:t>
      </w:r>
    </w:p>
    <w:p w:rsidR="00B45B4B" w:rsidRPr="006F6492" w:rsidRDefault="00B45B4B" w:rsidP="004F4057">
      <w:pPr>
        <w:pStyle w:val="afff1"/>
        <w:rPr>
          <w:rFonts w:cs="Times New Roman"/>
          <w:spacing w:val="-4"/>
        </w:rPr>
      </w:pPr>
      <w:r w:rsidRPr="006F6492">
        <w:rPr>
          <w:rFonts w:cs="Times New Roman"/>
          <w:spacing w:val="-4"/>
        </w:rPr>
        <w:t xml:space="preserve">Связь между шасси, слотами и платами/модулями представлена в структуре </w:t>
      </w:r>
      <w:r w:rsidRPr="006F6492">
        <w:rPr>
          <w:rFonts w:cs="Times New Roman"/>
          <w:i/>
          <w:spacing w:val="-4"/>
        </w:rPr>
        <w:t>AID</w:t>
      </w:r>
      <w:r w:rsidRPr="006F6492">
        <w:rPr>
          <w:rFonts w:cs="Times New Roman"/>
          <w:spacing w:val="-4"/>
        </w:rPr>
        <w:t>.</w:t>
      </w:r>
    </w:p>
    <w:p w:rsidR="00B45B4B" w:rsidRPr="00030FB3" w:rsidRDefault="00B45B4B" w:rsidP="00030FB3">
      <w:pPr>
        <w:pStyle w:val="afff5"/>
      </w:pPr>
      <w:r w:rsidRPr="00030FB3">
        <w:t xml:space="preserve">Таблица </w:t>
      </w:r>
      <w:fldSimple w:instr=" SEQ Таблица \* ARABIC ">
        <w:r w:rsidR="002F1B4E" w:rsidRPr="00030FB3">
          <w:t>4</w:t>
        </w:r>
      </w:fldSimple>
      <w:r w:rsidRPr="00030FB3">
        <w:rPr>
          <w:rStyle w:val="ab"/>
          <w:i w:val="0"/>
          <w:iCs w:val="0"/>
        </w:rPr>
        <w:t>. Примеры AID</w:t>
      </w:r>
    </w:p>
    <w:tbl>
      <w:tblPr>
        <w:tblStyle w:val="afb"/>
        <w:tblW w:w="0" w:type="auto"/>
        <w:tblCellMar>
          <w:top w:w="57" w:type="dxa"/>
          <w:bottom w:w="57" w:type="dxa"/>
        </w:tblCellMar>
        <w:tblLook w:val="04A0" w:firstRow="1" w:lastRow="0" w:firstColumn="1" w:lastColumn="0" w:noHBand="0" w:noVBand="1"/>
      </w:tblPr>
      <w:tblGrid>
        <w:gridCol w:w="1494"/>
        <w:gridCol w:w="8375"/>
      </w:tblGrid>
      <w:tr w:rsidR="00B45B4B" w:rsidRPr="00653B7E" w:rsidTr="0043059E">
        <w:trPr>
          <w:tblHeader/>
        </w:trPr>
        <w:tc>
          <w:tcPr>
            <w:tcW w:w="0" w:type="auto"/>
            <w:vAlign w:val="center"/>
            <w:hideMark/>
          </w:tcPr>
          <w:p w:rsidR="00B45B4B" w:rsidRPr="00653B7E" w:rsidRDefault="00B45B4B" w:rsidP="0043059E">
            <w:pPr>
              <w:pStyle w:val="-1"/>
              <w:jc w:val="center"/>
              <w:rPr>
                <w:rFonts w:cs="Times New Roman"/>
              </w:rPr>
            </w:pPr>
            <w:r w:rsidRPr="00653B7E">
              <w:rPr>
                <w:rFonts w:cs="Times New Roman"/>
              </w:rPr>
              <w:t>AID</w:t>
            </w:r>
          </w:p>
        </w:tc>
        <w:tc>
          <w:tcPr>
            <w:tcW w:w="8375" w:type="dxa"/>
            <w:vAlign w:val="center"/>
            <w:hideMark/>
          </w:tcPr>
          <w:p w:rsidR="00B45B4B" w:rsidRPr="00653B7E" w:rsidRDefault="00B45B4B" w:rsidP="0043059E">
            <w:pPr>
              <w:pStyle w:val="-1"/>
              <w:jc w:val="center"/>
              <w:rPr>
                <w:rFonts w:cs="Times New Roman"/>
              </w:rPr>
            </w:pPr>
            <w:r w:rsidRPr="00653B7E">
              <w:rPr>
                <w:rFonts w:cs="Times New Roman"/>
              </w:rPr>
              <w:t>Описание</w:t>
            </w:r>
          </w:p>
        </w:tc>
      </w:tr>
      <w:tr w:rsidR="00B45B4B" w:rsidRPr="00653B7E" w:rsidTr="0043059E">
        <w:tc>
          <w:tcPr>
            <w:tcW w:w="0" w:type="auto"/>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CHS-1-1</w:t>
            </w:r>
          </w:p>
        </w:tc>
        <w:tc>
          <w:tcPr>
            <w:tcW w:w="8375" w:type="dxa"/>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Шасси (первая стойка, первое шасси)</w:t>
            </w:r>
          </w:p>
        </w:tc>
      </w:tr>
      <w:tr w:rsidR="00B45B4B" w:rsidRPr="00653B7E" w:rsidTr="0043059E">
        <w:tc>
          <w:tcPr>
            <w:tcW w:w="0" w:type="auto"/>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SLOT-1-1-N*</w:t>
            </w:r>
          </w:p>
        </w:tc>
        <w:tc>
          <w:tcPr>
            <w:tcW w:w="8375" w:type="dxa"/>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Слот в шасси для установки слотовых устройств, где N</w:t>
            </w:r>
            <w:r w:rsidR="00743B89">
              <w:rPr>
                <w:rFonts w:eastAsia="Times New Roman" w:cs="Times New Roman"/>
                <w:sz w:val="20"/>
                <w:szCs w:val="20"/>
              </w:rPr>
              <w:t> — </w:t>
            </w:r>
            <w:r w:rsidRPr="00653B7E">
              <w:rPr>
                <w:rFonts w:eastAsia="Times New Roman" w:cs="Times New Roman"/>
                <w:sz w:val="20"/>
                <w:szCs w:val="20"/>
              </w:rPr>
              <w:t>номер слота </w:t>
            </w:r>
          </w:p>
        </w:tc>
      </w:tr>
      <w:tr w:rsidR="00B45B4B" w:rsidRPr="00653B7E" w:rsidTr="0043059E">
        <w:tc>
          <w:tcPr>
            <w:tcW w:w="0" w:type="auto"/>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SLOT-1-1-CU0</w:t>
            </w:r>
          </w:p>
        </w:tc>
        <w:tc>
          <w:tcPr>
            <w:tcW w:w="8375" w:type="dxa"/>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Нулевой слот в шасси для установки блока управления (CU)  </w:t>
            </w:r>
          </w:p>
        </w:tc>
      </w:tr>
      <w:tr w:rsidR="00B45B4B" w:rsidRPr="00653B7E" w:rsidTr="0043059E">
        <w:tc>
          <w:tcPr>
            <w:tcW w:w="0" w:type="auto"/>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SLOT-1-1-CU1</w:t>
            </w:r>
          </w:p>
        </w:tc>
        <w:tc>
          <w:tcPr>
            <w:tcW w:w="8375" w:type="dxa"/>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Первый слот в шасси для установки блока управления (CU)  </w:t>
            </w:r>
          </w:p>
        </w:tc>
      </w:tr>
      <w:tr w:rsidR="00B45B4B" w:rsidRPr="00653B7E" w:rsidTr="0043059E">
        <w:tc>
          <w:tcPr>
            <w:tcW w:w="0" w:type="auto"/>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SLOT-1-1-FU</w:t>
            </w:r>
          </w:p>
        </w:tc>
        <w:tc>
          <w:tcPr>
            <w:tcW w:w="8375" w:type="dxa"/>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Слот в шасси для установки блока вентиляторов</w:t>
            </w:r>
          </w:p>
        </w:tc>
      </w:tr>
      <w:tr w:rsidR="00B45B4B" w:rsidRPr="00653B7E" w:rsidTr="0043059E">
        <w:tc>
          <w:tcPr>
            <w:tcW w:w="0" w:type="auto"/>
            <w:hideMark/>
          </w:tcPr>
          <w:p w:rsidR="00B45B4B" w:rsidRPr="00653B7E" w:rsidRDefault="00B45B4B" w:rsidP="00106ABC">
            <w:pPr>
              <w:pStyle w:val="-1"/>
              <w:rPr>
                <w:rFonts w:eastAsia="Times New Roman" w:cs="Times New Roman"/>
                <w:sz w:val="20"/>
                <w:szCs w:val="20"/>
              </w:rPr>
            </w:pPr>
            <w:r w:rsidRPr="00653B7E">
              <w:rPr>
                <w:rStyle w:val="fancytree-title"/>
                <w:rFonts w:eastAsia="Times New Roman" w:cs="Times New Roman"/>
                <w:sz w:val="20"/>
                <w:szCs w:val="20"/>
              </w:rPr>
              <w:t>SLOT-1-1-PS1</w:t>
            </w:r>
          </w:p>
        </w:tc>
        <w:tc>
          <w:tcPr>
            <w:tcW w:w="8375" w:type="dxa"/>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Слот в шасси для первого блока питания</w:t>
            </w:r>
          </w:p>
        </w:tc>
      </w:tr>
      <w:tr w:rsidR="00A1759E" w:rsidRPr="00653B7E" w:rsidTr="0043059E">
        <w:tc>
          <w:tcPr>
            <w:tcW w:w="0" w:type="auto"/>
            <w:hideMark/>
          </w:tcPr>
          <w:p w:rsidR="00B45B4B" w:rsidRPr="00653B7E" w:rsidRDefault="00B45B4B" w:rsidP="00106ABC">
            <w:pPr>
              <w:pStyle w:val="-1"/>
              <w:rPr>
                <w:rFonts w:eastAsia="Times New Roman" w:cs="Times New Roman"/>
                <w:sz w:val="20"/>
                <w:szCs w:val="20"/>
              </w:rPr>
            </w:pPr>
            <w:r w:rsidRPr="00653B7E">
              <w:rPr>
                <w:rStyle w:val="fancytree-title"/>
                <w:rFonts w:eastAsia="Times New Roman" w:cs="Times New Roman"/>
                <w:sz w:val="20"/>
                <w:szCs w:val="20"/>
              </w:rPr>
              <w:t>SLOT-1-1-PS2</w:t>
            </w:r>
          </w:p>
        </w:tc>
        <w:tc>
          <w:tcPr>
            <w:tcW w:w="8375" w:type="dxa"/>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Слот в шасси для второго блока питания</w:t>
            </w:r>
          </w:p>
        </w:tc>
      </w:tr>
    </w:tbl>
    <w:p w:rsidR="00030FB3" w:rsidRDefault="00030FB3" w:rsidP="00030FB3">
      <w:pPr>
        <w:pStyle w:val="afff1"/>
      </w:pPr>
      <w:bookmarkStart w:id="14" w:name="_Toc121931247"/>
    </w:p>
    <w:p w:rsidR="00B45B4B" w:rsidRPr="00653B7E" w:rsidRDefault="00B45B4B" w:rsidP="00CC47BD">
      <w:pPr>
        <w:pStyle w:val="3"/>
        <w:rPr>
          <w:rFonts w:cs="Times New Roman"/>
        </w:rPr>
      </w:pPr>
      <w:r w:rsidRPr="00653B7E">
        <w:rPr>
          <w:rFonts w:cs="Times New Roman"/>
        </w:rPr>
        <w:t>Платы и модули</w:t>
      </w:r>
      <w:bookmarkEnd w:id="14"/>
    </w:p>
    <w:p w:rsidR="00B45B4B" w:rsidRPr="00653B7E" w:rsidRDefault="00B45B4B" w:rsidP="004F4057">
      <w:pPr>
        <w:pStyle w:val="afff1"/>
        <w:rPr>
          <w:rFonts w:cs="Times New Roman"/>
        </w:rPr>
      </w:pPr>
      <w:r w:rsidRPr="00653B7E">
        <w:rPr>
          <w:rFonts w:cs="Times New Roman"/>
        </w:rPr>
        <w:t>Платы и модули, устанавливаемые в шасси, возможно разделить на следующие условные категории:</w:t>
      </w:r>
    </w:p>
    <w:p w:rsidR="00B45B4B" w:rsidRPr="00653B7E" w:rsidRDefault="00B45B4B" w:rsidP="004F4057">
      <w:pPr>
        <w:pStyle w:val="a"/>
        <w:rPr>
          <w:rFonts w:cs="Times New Roman"/>
        </w:rPr>
      </w:pPr>
      <w:r w:rsidRPr="00653B7E">
        <w:rPr>
          <w:rFonts w:cs="Times New Roman"/>
        </w:rPr>
        <w:t xml:space="preserve">блоки управления, тип </w:t>
      </w:r>
      <w:r w:rsidRPr="007B1657">
        <w:rPr>
          <w:rFonts w:cs="Times New Roman"/>
          <w:i/>
        </w:rPr>
        <w:t>AID</w:t>
      </w:r>
      <w:r w:rsidR="004F4057" w:rsidRPr="00653B7E">
        <w:rPr>
          <w:rFonts w:cs="Times New Roman"/>
        </w:rPr>
        <w:t> — </w:t>
      </w:r>
      <w:r w:rsidRPr="007B1657">
        <w:rPr>
          <w:rFonts w:cs="Times New Roman"/>
          <w:i/>
        </w:rPr>
        <w:t>CU</w:t>
      </w:r>
      <w:r w:rsidRPr="00653B7E">
        <w:rPr>
          <w:rFonts w:cs="Times New Roman"/>
        </w:rPr>
        <w:t>;</w:t>
      </w:r>
    </w:p>
    <w:p w:rsidR="00B45B4B" w:rsidRPr="00653B7E" w:rsidRDefault="00B45B4B" w:rsidP="004F4057">
      <w:pPr>
        <w:pStyle w:val="a"/>
        <w:spacing w:after="0"/>
        <w:rPr>
          <w:rFonts w:cs="Times New Roman"/>
        </w:rPr>
      </w:pPr>
      <w:r w:rsidRPr="00653B7E">
        <w:rPr>
          <w:rFonts w:cs="Times New Roman"/>
        </w:rPr>
        <w:t xml:space="preserve">периферийные платы: </w:t>
      </w:r>
    </w:p>
    <w:p w:rsidR="00B45B4B" w:rsidRPr="00653B7E" w:rsidRDefault="00B45B4B" w:rsidP="004F4057">
      <w:pPr>
        <w:pStyle w:val="-"/>
        <w:ind w:left="426" w:firstLine="708"/>
        <w:rPr>
          <w:rFonts w:cs="Times New Roman"/>
        </w:rPr>
      </w:pPr>
      <w:r w:rsidRPr="00653B7E">
        <w:rPr>
          <w:rFonts w:cs="Times New Roman"/>
        </w:rPr>
        <w:t xml:space="preserve">блоки питания, тип </w:t>
      </w:r>
      <w:r w:rsidRPr="007B1657">
        <w:rPr>
          <w:rFonts w:cs="Times New Roman"/>
          <w:i/>
        </w:rPr>
        <w:t>AID</w:t>
      </w:r>
      <w:r w:rsidR="004F4057" w:rsidRPr="00653B7E">
        <w:rPr>
          <w:rFonts w:cs="Times New Roman"/>
        </w:rPr>
        <w:t> — </w:t>
      </w:r>
      <w:r w:rsidRPr="007B1657">
        <w:rPr>
          <w:rFonts w:cs="Times New Roman"/>
          <w:i/>
        </w:rPr>
        <w:t>PS</w:t>
      </w:r>
      <w:r w:rsidRPr="00653B7E">
        <w:rPr>
          <w:rFonts w:cs="Times New Roman"/>
        </w:rPr>
        <w:t>;</w:t>
      </w:r>
    </w:p>
    <w:p w:rsidR="00B45B4B" w:rsidRPr="00653B7E" w:rsidRDefault="00B45B4B" w:rsidP="004F4057">
      <w:pPr>
        <w:pStyle w:val="-"/>
        <w:spacing w:after="120"/>
        <w:ind w:left="425" w:firstLine="709"/>
        <w:rPr>
          <w:rFonts w:cs="Times New Roman"/>
        </w:rPr>
      </w:pPr>
      <w:r w:rsidRPr="00653B7E">
        <w:rPr>
          <w:rFonts w:cs="Times New Roman"/>
        </w:rPr>
        <w:t xml:space="preserve">блоки вентиляторов, тип </w:t>
      </w:r>
      <w:r w:rsidRPr="007B1657">
        <w:rPr>
          <w:rFonts w:cs="Times New Roman"/>
          <w:i/>
        </w:rPr>
        <w:t>AID</w:t>
      </w:r>
      <w:r w:rsidR="004F4057" w:rsidRPr="00653B7E">
        <w:rPr>
          <w:rFonts w:cs="Times New Roman"/>
        </w:rPr>
        <w:t> — </w:t>
      </w:r>
      <w:r w:rsidRPr="007B1657">
        <w:rPr>
          <w:rFonts w:cs="Times New Roman"/>
          <w:i/>
        </w:rPr>
        <w:t>FU</w:t>
      </w:r>
      <w:r w:rsidRPr="00653B7E">
        <w:rPr>
          <w:rFonts w:cs="Times New Roman"/>
        </w:rPr>
        <w:t>;</w:t>
      </w:r>
    </w:p>
    <w:p w:rsidR="00B45B4B" w:rsidRPr="00653B7E" w:rsidRDefault="00B45B4B" w:rsidP="004F4057">
      <w:pPr>
        <w:pStyle w:val="a"/>
        <w:rPr>
          <w:rFonts w:cs="Times New Roman"/>
          <w:lang w:val="en-US"/>
        </w:rPr>
      </w:pPr>
      <w:r w:rsidRPr="00653B7E">
        <w:rPr>
          <w:rFonts w:cs="Times New Roman"/>
        </w:rPr>
        <w:t>блоки</w:t>
      </w:r>
      <w:r w:rsidRPr="00653B7E">
        <w:rPr>
          <w:rFonts w:cs="Times New Roman"/>
          <w:lang w:val="en-US"/>
        </w:rPr>
        <w:t xml:space="preserve"> </w:t>
      </w:r>
      <w:r w:rsidRPr="00653B7E">
        <w:rPr>
          <w:rFonts w:cs="Times New Roman"/>
        </w:rPr>
        <w:t>сухих</w:t>
      </w:r>
      <w:r w:rsidRPr="00653B7E">
        <w:rPr>
          <w:rFonts w:cs="Times New Roman"/>
          <w:lang w:val="en-US"/>
        </w:rPr>
        <w:t xml:space="preserve"> </w:t>
      </w:r>
      <w:r w:rsidRPr="00653B7E">
        <w:rPr>
          <w:rFonts w:cs="Times New Roman"/>
        </w:rPr>
        <w:t>контактов</w:t>
      </w:r>
      <w:r w:rsidRPr="00653B7E">
        <w:rPr>
          <w:rFonts w:cs="Times New Roman"/>
          <w:lang w:val="en-US"/>
        </w:rPr>
        <w:t xml:space="preserve"> (alarm contact relays), </w:t>
      </w:r>
      <w:r w:rsidRPr="00653B7E">
        <w:rPr>
          <w:rFonts w:cs="Times New Roman"/>
        </w:rPr>
        <w:t>тип</w:t>
      </w:r>
      <w:r w:rsidRPr="00653B7E">
        <w:rPr>
          <w:rFonts w:cs="Times New Roman"/>
          <w:lang w:val="en-US"/>
        </w:rPr>
        <w:t xml:space="preserve"> </w:t>
      </w:r>
      <w:r w:rsidRPr="007B1657">
        <w:rPr>
          <w:rFonts w:cs="Times New Roman"/>
          <w:i/>
          <w:lang w:val="en-US"/>
        </w:rPr>
        <w:t>AID</w:t>
      </w:r>
      <w:r w:rsidR="004F4057" w:rsidRPr="00653B7E">
        <w:rPr>
          <w:rFonts w:cs="Times New Roman"/>
          <w:lang w:val="en-US"/>
        </w:rPr>
        <w:t> — </w:t>
      </w:r>
      <w:r w:rsidRPr="007B1657">
        <w:rPr>
          <w:rFonts w:cs="Times New Roman"/>
          <w:i/>
          <w:lang w:val="en-US"/>
        </w:rPr>
        <w:t>ACR</w:t>
      </w:r>
      <w:r w:rsidRPr="00653B7E">
        <w:rPr>
          <w:rFonts w:cs="Times New Roman"/>
          <w:lang w:val="en-US"/>
        </w:rPr>
        <w:t>;</w:t>
      </w:r>
    </w:p>
    <w:p w:rsidR="00B45B4B" w:rsidRPr="00653B7E" w:rsidRDefault="00B45B4B" w:rsidP="004F4057">
      <w:pPr>
        <w:pStyle w:val="a"/>
        <w:rPr>
          <w:rFonts w:cs="Times New Roman"/>
        </w:rPr>
      </w:pPr>
      <w:r w:rsidRPr="00653B7E">
        <w:rPr>
          <w:rFonts w:cs="Times New Roman"/>
        </w:rPr>
        <w:t xml:space="preserve">сменные оптические модули, тип </w:t>
      </w:r>
      <w:r w:rsidRPr="007B1657">
        <w:rPr>
          <w:rFonts w:cs="Times New Roman"/>
          <w:i/>
        </w:rPr>
        <w:t>AID</w:t>
      </w:r>
      <w:r w:rsidR="004F4057" w:rsidRPr="00653B7E">
        <w:rPr>
          <w:rFonts w:cs="Times New Roman"/>
        </w:rPr>
        <w:t> — </w:t>
      </w:r>
      <w:r w:rsidRPr="007B1657">
        <w:rPr>
          <w:rFonts w:cs="Times New Roman"/>
          <w:i/>
        </w:rPr>
        <w:t>PPM</w:t>
      </w:r>
      <w:r w:rsidRPr="00653B7E">
        <w:rPr>
          <w:rFonts w:cs="Times New Roman"/>
        </w:rPr>
        <w:t>;</w:t>
      </w:r>
    </w:p>
    <w:p w:rsidR="002F1B4E" w:rsidRPr="00653B7E" w:rsidRDefault="00B45B4B" w:rsidP="004F4057">
      <w:pPr>
        <w:pStyle w:val="a"/>
        <w:rPr>
          <w:rFonts w:cs="Times New Roman"/>
        </w:rPr>
      </w:pPr>
      <w:r w:rsidRPr="00653B7E">
        <w:rPr>
          <w:rFonts w:cs="Times New Roman"/>
        </w:rPr>
        <w:t>слотовые и сабслотовые устройства.</w:t>
      </w:r>
    </w:p>
    <w:p w:rsidR="00B45B4B" w:rsidRPr="00653B7E" w:rsidRDefault="00B45B4B" w:rsidP="004F4057">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w:t>
      </w:r>
      <w:r w:rsidRPr="00653B7E">
        <w:rPr>
          <w:rFonts w:cs="Times New Roman"/>
        </w:rPr>
        <w:fldChar w:fldCharType="end"/>
      </w:r>
      <w:r w:rsidRPr="00653B7E">
        <w:rPr>
          <w:rStyle w:val="ab"/>
          <w:rFonts w:cs="Times New Roman"/>
          <w:i w:val="0"/>
          <w:iCs w:val="0"/>
        </w:rPr>
        <w:t>. Типы AID слотовых и сабслотовых устройств</w:t>
      </w:r>
    </w:p>
    <w:tbl>
      <w:tblPr>
        <w:tblStyle w:val="afb"/>
        <w:tblW w:w="0" w:type="auto"/>
        <w:tblCellMar>
          <w:top w:w="57" w:type="dxa"/>
          <w:bottom w:w="57" w:type="dxa"/>
        </w:tblCellMar>
        <w:tblLook w:val="04A0" w:firstRow="1" w:lastRow="0" w:firstColumn="1" w:lastColumn="0" w:noHBand="0" w:noVBand="1"/>
      </w:tblPr>
      <w:tblGrid>
        <w:gridCol w:w="1035"/>
        <w:gridCol w:w="9025"/>
      </w:tblGrid>
      <w:tr w:rsidR="00B45B4B" w:rsidRPr="00653B7E" w:rsidTr="00030FB3">
        <w:trPr>
          <w:tblHeader/>
        </w:trPr>
        <w:tc>
          <w:tcPr>
            <w:tcW w:w="0" w:type="auto"/>
            <w:vAlign w:val="center"/>
            <w:hideMark/>
          </w:tcPr>
          <w:p w:rsidR="00B45B4B" w:rsidRPr="00653B7E" w:rsidRDefault="00B45B4B" w:rsidP="00030FB3">
            <w:pPr>
              <w:pStyle w:val="-1"/>
              <w:jc w:val="center"/>
              <w:rPr>
                <w:rFonts w:cs="Times New Roman"/>
              </w:rPr>
            </w:pPr>
            <w:r w:rsidRPr="00653B7E">
              <w:rPr>
                <w:rFonts w:cs="Times New Roman"/>
              </w:rPr>
              <w:t>Тип AID</w:t>
            </w:r>
          </w:p>
        </w:tc>
        <w:tc>
          <w:tcPr>
            <w:tcW w:w="9025" w:type="dxa"/>
            <w:vAlign w:val="center"/>
            <w:hideMark/>
          </w:tcPr>
          <w:p w:rsidR="00B45B4B" w:rsidRPr="00653B7E" w:rsidRDefault="00B45B4B" w:rsidP="00030FB3">
            <w:pPr>
              <w:pStyle w:val="-1"/>
              <w:jc w:val="center"/>
              <w:rPr>
                <w:rFonts w:cs="Times New Roman"/>
              </w:rPr>
            </w:pPr>
            <w:r w:rsidRPr="00653B7E">
              <w:rPr>
                <w:rFonts w:cs="Times New Roman"/>
              </w:rPr>
              <w:t>Описание</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CARD</w:t>
            </w:r>
          </w:p>
        </w:tc>
        <w:tc>
          <w:tcPr>
            <w:tcW w:w="9025" w:type="dxa"/>
            <w:hideMark/>
          </w:tcPr>
          <w:p w:rsidR="00B45B4B" w:rsidRPr="00653B7E" w:rsidRDefault="00B45B4B" w:rsidP="00106ABC">
            <w:pPr>
              <w:pStyle w:val="-1"/>
              <w:rPr>
                <w:rFonts w:cs="Times New Roman"/>
              </w:rPr>
            </w:pPr>
            <w:r w:rsidRPr="00653B7E">
              <w:rPr>
                <w:rFonts w:cs="Times New Roman"/>
              </w:rPr>
              <w:t>Любое слотовое устройство неизвестного типа</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DCU</w:t>
            </w:r>
          </w:p>
        </w:tc>
        <w:tc>
          <w:tcPr>
            <w:tcW w:w="9025" w:type="dxa"/>
            <w:hideMark/>
          </w:tcPr>
          <w:p w:rsidR="00B45B4B" w:rsidRPr="00653B7E" w:rsidRDefault="00B45B4B" w:rsidP="00106ABC">
            <w:pPr>
              <w:pStyle w:val="-1"/>
              <w:rPr>
                <w:rFonts w:cs="Times New Roman"/>
              </w:rPr>
            </w:pPr>
            <w:r w:rsidRPr="00653B7E">
              <w:rPr>
                <w:rFonts w:cs="Times New Roman"/>
              </w:rPr>
              <w:t>Компенсатор дисперсии</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OADM</w:t>
            </w:r>
          </w:p>
        </w:tc>
        <w:tc>
          <w:tcPr>
            <w:tcW w:w="9025" w:type="dxa"/>
            <w:hideMark/>
          </w:tcPr>
          <w:p w:rsidR="00B45B4B" w:rsidRPr="00653B7E" w:rsidRDefault="00B45B4B" w:rsidP="00106ABC">
            <w:pPr>
              <w:pStyle w:val="-1"/>
              <w:rPr>
                <w:rFonts w:cs="Times New Roman"/>
              </w:rPr>
            </w:pPr>
            <w:r w:rsidRPr="00653B7E">
              <w:rPr>
                <w:rFonts w:cs="Times New Roman"/>
              </w:rPr>
              <w:t>Оптический мультиплексор ввода/вывода</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OAMP</w:t>
            </w:r>
          </w:p>
        </w:tc>
        <w:tc>
          <w:tcPr>
            <w:tcW w:w="9025" w:type="dxa"/>
            <w:hideMark/>
          </w:tcPr>
          <w:p w:rsidR="00B45B4B" w:rsidRPr="00653B7E" w:rsidRDefault="00B45B4B" w:rsidP="00106ABC">
            <w:pPr>
              <w:pStyle w:val="-1"/>
              <w:rPr>
                <w:rFonts w:cs="Times New Roman"/>
              </w:rPr>
            </w:pPr>
            <w:r w:rsidRPr="00653B7E">
              <w:rPr>
                <w:rFonts w:cs="Times New Roman"/>
              </w:rPr>
              <w:t>Оптический усилитель</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OD</w:t>
            </w:r>
          </w:p>
        </w:tc>
        <w:tc>
          <w:tcPr>
            <w:tcW w:w="9025" w:type="dxa"/>
            <w:hideMark/>
          </w:tcPr>
          <w:p w:rsidR="00B45B4B" w:rsidRPr="00653B7E" w:rsidRDefault="00B45B4B" w:rsidP="00106ABC">
            <w:pPr>
              <w:pStyle w:val="-1"/>
              <w:rPr>
                <w:rFonts w:cs="Times New Roman"/>
              </w:rPr>
            </w:pPr>
            <w:r w:rsidRPr="00653B7E">
              <w:rPr>
                <w:rFonts w:cs="Times New Roman"/>
              </w:rPr>
              <w:t>Оптический терминальный демультиплексор</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OI</w:t>
            </w:r>
          </w:p>
        </w:tc>
        <w:tc>
          <w:tcPr>
            <w:tcW w:w="9025" w:type="dxa"/>
            <w:hideMark/>
          </w:tcPr>
          <w:p w:rsidR="00B45B4B" w:rsidRPr="00653B7E" w:rsidRDefault="00B45B4B" w:rsidP="00106ABC">
            <w:pPr>
              <w:pStyle w:val="-1"/>
              <w:rPr>
                <w:rFonts w:cs="Times New Roman"/>
              </w:rPr>
            </w:pPr>
            <w:r w:rsidRPr="00653B7E">
              <w:rPr>
                <w:rFonts w:cs="Times New Roman"/>
              </w:rPr>
              <w:t>Оптический интерливер</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OM</w:t>
            </w:r>
          </w:p>
        </w:tc>
        <w:tc>
          <w:tcPr>
            <w:tcW w:w="9025" w:type="dxa"/>
            <w:hideMark/>
          </w:tcPr>
          <w:p w:rsidR="00B45B4B" w:rsidRPr="00653B7E" w:rsidRDefault="00B45B4B" w:rsidP="00106ABC">
            <w:pPr>
              <w:pStyle w:val="-1"/>
              <w:rPr>
                <w:rFonts w:cs="Times New Roman"/>
              </w:rPr>
            </w:pPr>
            <w:r w:rsidRPr="00653B7E">
              <w:rPr>
                <w:rFonts w:cs="Times New Roman"/>
              </w:rPr>
              <w:t>Оптический терминальный мультиплексор</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OPM</w:t>
            </w:r>
          </w:p>
        </w:tc>
        <w:tc>
          <w:tcPr>
            <w:tcW w:w="9025" w:type="dxa"/>
            <w:hideMark/>
          </w:tcPr>
          <w:p w:rsidR="00B45B4B" w:rsidRPr="00653B7E" w:rsidRDefault="00B45B4B" w:rsidP="00106ABC">
            <w:pPr>
              <w:pStyle w:val="-1"/>
              <w:rPr>
                <w:rFonts w:cs="Times New Roman"/>
              </w:rPr>
            </w:pPr>
            <w:r w:rsidRPr="00653B7E">
              <w:rPr>
                <w:rFonts w:cs="Times New Roman"/>
              </w:rPr>
              <w:t>Блок мониторинга спектральных каналов</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OPP</w:t>
            </w:r>
          </w:p>
        </w:tc>
        <w:tc>
          <w:tcPr>
            <w:tcW w:w="9025" w:type="dxa"/>
            <w:hideMark/>
          </w:tcPr>
          <w:p w:rsidR="00B45B4B" w:rsidRPr="00653B7E" w:rsidRDefault="00B45B4B" w:rsidP="00106ABC">
            <w:pPr>
              <w:pStyle w:val="-1"/>
              <w:rPr>
                <w:rFonts w:cs="Times New Roman"/>
              </w:rPr>
            </w:pPr>
            <w:r w:rsidRPr="00653B7E">
              <w:rPr>
                <w:rFonts w:cs="Times New Roman"/>
              </w:rPr>
              <w:t>Коммутационная панель</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ROADM</w:t>
            </w:r>
          </w:p>
        </w:tc>
        <w:tc>
          <w:tcPr>
            <w:tcW w:w="9025" w:type="dxa"/>
            <w:hideMark/>
          </w:tcPr>
          <w:p w:rsidR="00B45B4B" w:rsidRPr="00653B7E" w:rsidRDefault="00B45B4B" w:rsidP="00106ABC">
            <w:pPr>
              <w:pStyle w:val="-1"/>
              <w:rPr>
                <w:rFonts w:cs="Times New Roman"/>
              </w:rPr>
            </w:pPr>
            <w:r w:rsidRPr="00653B7E">
              <w:rPr>
                <w:rFonts w:cs="Times New Roman"/>
              </w:rPr>
              <w:t>Перестраиваемый оптический мультиплексор ввода/вывода</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MPDR</w:t>
            </w:r>
          </w:p>
        </w:tc>
        <w:tc>
          <w:tcPr>
            <w:tcW w:w="9025" w:type="dxa"/>
            <w:hideMark/>
          </w:tcPr>
          <w:p w:rsidR="00B45B4B" w:rsidRPr="00653B7E" w:rsidRDefault="00B45B4B" w:rsidP="00106ABC">
            <w:pPr>
              <w:pStyle w:val="-1"/>
              <w:rPr>
                <w:rFonts w:cs="Times New Roman"/>
              </w:rPr>
            </w:pPr>
            <w:r w:rsidRPr="00653B7E">
              <w:rPr>
                <w:rFonts w:cs="Times New Roman"/>
              </w:rPr>
              <w:t>Агрегирующий транспондер</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VOA</w:t>
            </w:r>
          </w:p>
        </w:tc>
        <w:tc>
          <w:tcPr>
            <w:tcW w:w="9025" w:type="dxa"/>
            <w:hideMark/>
          </w:tcPr>
          <w:p w:rsidR="00B45B4B" w:rsidRPr="00653B7E" w:rsidRDefault="00B45B4B" w:rsidP="00106ABC">
            <w:pPr>
              <w:pStyle w:val="-1"/>
              <w:rPr>
                <w:rFonts w:cs="Times New Roman"/>
              </w:rPr>
            </w:pPr>
            <w:r w:rsidRPr="00653B7E">
              <w:rPr>
                <w:rFonts w:cs="Times New Roman"/>
              </w:rPr>
              <w:t>Блок перестраиваемых аттенюаторов</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XPDR</w:t>
            </w:r>
          </w:p>
        </w:tc>
        <w:tc>
          <w:tcPr>
            <w:tcW w:w="9025" w:type="dxa"/>
            <w:hideMark/>
          </w:tcPr>
          <w:p w:rsidR="00B45B4B" w:rsidRPr="00653B7E" w:rsidRDefault="00B45B4B" w:rsidP="00106ABC">
            <w:pPr>
              <w:pStyle w:val="-1"/>
              <w:rPr>
                <w:rFonts w:cs="Times New Roman"/>
              </w:rPr>
            </w:pPr>
            <w:r w:rsidRPr="00653B7E">
              <w:rPr>
                <w:rFonts w:cs="Times New Roman"/>
              </w:rPr>
              <w:t>Транспондер</w:t>
            </w:r>
          </w:p>
        </w:tc>
      </w:tr>
      <w:tr w:rsidR="00B45B4B" w:rsidRPr="00653B7E" w:rsidTr="0043059E">
        <w:tc>
          <w:tcPr>
            <w:tcW w:w="0" w:type="auto"/>
            <w:hideMark/>
          </w:tcPr>
          <w:p w:rsidR="00B45B4B" w:rsidRPr="00653B7E" w:rsidRDefault="00B45B4B" w:rsidP="00106ABC">
            <w:pPr>
              <w:pStyle w:val="-1"/>
              <w:rPr>
                <w:rFonts w:cs="Times New Roman"/>
              </w:rPr>
            </w:pPr>
            <w:r w:rsidRPr="00653B7E">
              <w:rPr>
                <w:rFonts w:cs="Times New Roman"/>
              </w:rPr>
              <w:t>EA</w:t>
            </w:r>
          </w:p>
        </w:tc>
        <w:tc>
          <w:tcPr>
            <w:tcW w:w="9025" w:type="dxa"/>
            <w:hideMark/>
          </w:tcPr>
          <w:p w:rsidR="00B45B4B" w:rsidRPr="00653B7E" w:rsidRDefault="00B45B4B" w:rsidP="00106ABC">
            <w:pPr>
              <w:pStyle w:val="-1"/>
              <w:rPr>
                <w:rFonts w:cs="Times New Roman"/>
              </w:rPr>
            </w:pPr>
            <w:r w:rsidRPr="00653B7E">
              <w:rPr>
                <w:rFonts w:cs="Times New Roman"/>
              </w:rPr>
              <w:t>Каскад эрбиевого усилителя</w:t>
            </w:r>
          </w:p>
        </w:tc>
      </w:tr>
    </w:tbl>
    <w:p w:rsidR="004F4057" w:rsidRPr="00653B7E" w:rsidRDefault="004F4057" w:rsidP="004F4057">
      <w:pPr>
        <w:pStyle w:val="afff1"/>
        <w:rPr>
          <w:rFonts w:cs="Times New Roman"/>
        </w:rPr>
      </w:pPr>
    </w:p>
    <w:p w:rsidR="00B45B4B" w:rsidRPr="00653B7E" w:rsidRDefault="00B45B4B" w:rsidP="004F4057">
      <w:pPr>
        <w:pStyle w:val="aff8"/>
        <w:rPr>
          <w:rFonts w:cs="Times New Roman"/>
        </w:rPr>
      </w:pPr>
      <w:r w:rsidRPr="00653B7E">
        <w:rPr>
          <w:rFonts w:cs="Times New Roman"/>
        </w:rPr>
        <w:t>Примеры AID:</w:t>
      </w:r>
    </w:p>
    <w:p w:rsidR="00B45B4B" w:rsidRPr="00653B7E" w:rsidRDefault="00B45B4B" w:rsidP="004F4057">
      <w:pPr>
        <w:pStyle w:val="-"/>
        <w:rPr>
          <w:rFonts w:cs="Times New Roman"/>
        </w:rPr>
      </w:pPr>
      <w:r w:rsidRPr="007B1657">
        <w:rPr>
          <w:rFonts w:cs="Times New Roman"/>
          <w:i/>
        </w:rPr>
        <w:t>OAMP-1-1-1</w:t>
      </w:r>
      <w:r w:rsidR="004F4057" w:rsidRPr="00653B7E">
        <w:rPr>
          <w:rFonts w:cs="Times New Roman"/>
        </w:rPr>
        <w:t> — </w:t>
      </w:r>
      <w:r w:rsidRPr="00653B7E">
        <w:rPr>
          <w:rFonts w:cs="Times New Roman"/>
        </w:rPr>
        <w:t>усилитель (</w:t>
      </w:r>
      <w:r w:rsidRPr="007B1657">
        <w:rPr>
          <w:rFonts w:cs="Times New Roman"/>
          <w:i/>
        </w:rPr>
        <w:t>OAMP</w:t>
      </w:r>
      <w:r w:rsidRPr="00653B7E">
        <w:rPr>
          <w:rFonts w:cs="Times New Roman"/>
        </w:rPr>
        <w:t>) в стойке 1, полке 1, слоте 1;</w:t>
      </w:r>
    </w:p>
    <w:p w:rsidR="00B45B4B" w:rsidRPr="00653B7E" w:rsidRDefault="00B45B4B" w:rsidP="004F4057">
      <w:pPr>
        <w:pStyle w:val="-"/>
        <w:rPr>
          <w:rFonts w:cs="Times New Roman"/>
        </w:rPr>
      </w:pPr>
      <w:r w:rsidRPr="007B1657">
        <w:rPr>
          <w:rFonts w:cs="Times New Roman"/>
          <w:i/>
        </w:rPr>
        <w:t>EA-1-1-2-1</w:t>
      </w:r>
      <w:r w:rsidR="004F4057" w:rsidRPr="00653B7E">
        <w:rPr>
          <w:rFonts w:cs="Times New Roman"/>
        </w:rPr>
        <w:t> — </w:t>
      </w:r>
      <w:r w:rsidRPr="00653B7E">
        <w:rPr>
          <w:rFonts w:cs="Times New Roman"/>
        </w:rPr>
        <w:t>первый каскад эрбиевого усилителя в стойке 1, шасси 1, слоте 2.</w:t>
      </w:r>
    </w:p>
    <w:p w:rsidR="00B45B4B" w:rsidRPr="00653B7E" w:rsidRDefault="00B45B4B" w:rsidP="00CC47BD">
      <w:pPr>
        <w:pStyle w:val="3"/>
        <w:rPr>
          <w:rFonts w:cs="Times New Roman"/>
        </w:rPr>
      </w:pPr>
      <w:bookmarkStart w:id="15" w:name="_Toc121931248"/>
      <w:r w:rsidRPr="00653B7E">
        <w:rPr>
          <w:rFonts w:cs="Times New Roman"/>
        </w:rPr>
        <w:t>Порты</w:t>
      </w:r>
      <w:bookmarkEnd w:id="15"/>
    </w:p>
    <w:p w:rsidR="00B45B4B" w:rsidRPr="00653B7E" w:rsidRDefault="00B45B4B" w:rsidP="00CF19CE">
      <w:pPr>
        <w:pStyle w:val="afff1"/>
        <w:rPr>
          <w:rFonts w:cs="Times New Roman"/>
        </w:rPr>
      </w:pPr>
      <w:r w:rsidRPr="00653B7E">
        <w:rPr>
          <w:rFonts w:cs="Times New Roman"/>
        </w:rPr>
        <w:t>Для портов предусмотрены</w:t>
      </w:r>
      <w:r w:rsidR="007B1657">
        <w:rPr>
          <w:rFonts w:cs="Times New Roman"/>
        </w:rPr>
        <w:t xml:space="preserve"> типы </w:t>
      </w:r>
      <w:r w:rsidR="007B1657" w:rsidRPr="007B1657">
        <w:rPr>
          <w:rFonts w:cs="Times New Roman"/>
          <w:i/>
        </w:rPr>
        <w:t>AID</w:t>
      </w:r>
      <w:r w:rsidR="007B1657">
        <w:rPr>
          <w:rFonts w:cs="Times New Roman"/>
        </w:rPr>
        <w:t>, представленные в таблице 6.</w:t>
      </w:r>
    </w:p>
    <w:p w:rsidR="00B45B4B" w:rsidRPr="00653B7E" w:rsidRDefault="00B45B4B" w:rsidP="00106ABC">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w:t>
      </w:r>
      <w:r w:rsidRPr="00653B7E">
        <w:rPr>
          <w:rFonts w:cs="Times New Roman"/>
        </w:rPr>
        <w:fldChar w:fldCharType="end"/>
      </w:r>
      <w:r w:rsidRPr="00653B7E">
        <w:rPr>
          <w:rStyle w:val="ab"/>
          <w:rFonts w:cs="Times New Roman"/>
          <w:i w:val="0"/>
          <w:iCs w:val="0"/>
        </w:rPr>
        <w:t>. Типы AID портов</w:t>
      </w:r>
    </w:p>
    <w:tbl>
      <w:tblPr>
        <w:tblStyle w:val="afb"/>
        <w:tblW w:w="9918" w:type="dxa"/>
        <w:tblLayout w:type="fixed"/>
        <w:tblCellMar>
          <w:top w:w="57" w:type="dxa"/>
          <w:bottom w:w="57" w:type="dxa"/>
        </w:tblCellMar>
        <w:tblLook w:val="04A0" w:firstRow="1" w:lastRow="0" w:firstColumn="1" w:lastColumn="0" w:noHBand="0" w:noVBand="1"/>
      </w:tblPr>
      <w:tblGrid>
        <w:gridCol w:w="1481"/>
        <w:gridCol w:w="4748"/>
        <w:gridCol w:w="1701"/>
        <w:gridCol w:w="1988"/>
      </w:tblGrid>
      <w:tr w:rsidR="00B45B4B" w:rsidRPr="00653B7E" w:rsidTr="007B1657">
        <w:trPr>
          <w:trHeight w:val="20"/>
          <w:tblHeader/>
        </w:trPr>
        <w:tc>
          <w:tcPr>
            <w:tcW w:w="1481" w:type="dxa"/>
            <w:vAlign w:val="center"/>
            <w:hideMark/>
          </w:tcPr>
          <w:p w:rsidR="00B45B4B" w:rsidRPr="007B1657" w:rsidRDefault="00B45B4B" w:rsidP="00030FB3">
            <w:pPr>
              <w:pStyle w:val="-1"/>
              <w:jc w:val="center"/>
              <w:rPr>
                <w:rFonts w:cs="Times New Roman"/>
              </w:rPr>
            </w:pPr>
            <w:r w:rsidRPr="007B1657">
              <w:rPr>
                <w:rFonts w:cs="Times New Roman"/>
              </w:rPr>
              <w:t>Тип AID</w:t>
            </w:r>
          </w:p>
        </w:tc>
        <w:tc>
          <w:tcPr>
            <w:tcW w:w="4748" w:type="dxa"/>
            <w:vAlign w:val="center"/>
            <w:hideMark/>
          </w:tcPr>
          <w:p w:rsidR="00B45B4B" w:rsidRPr="007B1657" w:rsidRDefault="00B45B4B" w:rsidP="00030FB3">
            <w:pPr>
              <w:pStyle w:val="-1"/>
              <w:jc w:val="center"/>
              <w:rPr>
                <w:rFonts w:cs="Times New Roman"/>
              </w:rPr>
            </w:pPr>
            <w:r w:rsidRPr="007B1657">
              <w:rPr>
                <w:rFonts w:cs="Times New Roman"/>
              </w:rPr>
              <w:t>Описание</w:t>
            </w:r>
          </w:p>
        </w:tc>
        <w:tc>
          <w:tcPr>
            <w:tcW w:w="1701" w:type="dxa"/>
            <w:vAlign w:val="center"/>
            <w:hideMark/>
          </w:tcPr>
          <w:p w:rsidR="00B45B4B" w:rsidRPr="007B1657" w:rsidRDefault="00B45B4B" w:rsidP="00030FB3">
            <w:pPr>
              <w:pStyle w:val="-1"/>
              <w:jc w:val="center"/>
              <w:rPr>
                <w:rFonts w:cs="Times New Roman"/>
              </w:rPr>
            </w:pPr>
            <w:r w:rsidRPr="007B1657">
              <w:rPr>
                <w:rFonts w:cs="Times New Roman"/>
              </w:rPr>
              <w:t>Тип коммутации</w:t>
            </w:r>
          </w:p>
        </w:tc>
        <w:tc>
          <w:tcPr>
            <w:tcW w:w="1988" w:type="dxa"/>
            <w:vAlign w:val="center"/>
            <w:hideMark/>
          </w:tcPr>
          <w:p w:rsidR="00B45B4B" w:rsidRPr="007B1657" w:rsidRDefault="00B45B4B" w:rsidP="00030FB3">
            <w:pPr>
              <w:pStyle w:val="-1"/>
              <w:jc w:val="center"/>
              <w:rPr>
                <w:rFonts w:cs="Times New Roman"/>
              </w:rPr>
            </w:pPr>
            <w:r w:rsidRPr="007B1657">
              <w:rPr>
                <w:rFonts w:cs="Times New Roman"/>
              </w:rPr>
              <w:t>Направление</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ROADML</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Линейный порт ROADM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 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ROADMG</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Групповой порт ROADM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 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ROADMM</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Мониторинговый порт ROADM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MWPM</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ROADMG ADD</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Порт ROADM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OCPI IN</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Порт IN ROADM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OCPIO DROP</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Порт OC RM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OADML</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Линейный порт 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 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OADMG</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Групповой порт 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 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OADMC</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Клиентский порт 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OADMLO</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Линейный порт OADM  с каналом OSC</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MWOP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OADMM</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Мониторинговый порт OADM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MWPM</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OSC</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Оптический порт OSC</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OSC</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 Out, InOut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OPMM</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Мониторинговый порт OPM</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MWPM</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OMC</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Клиентский (трибутарный) порт оптического мультиплексора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OML</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Линейный порт оптического мультиплексора (включая порт мониторинга)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ODC</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Клиентский (трибутарный) порт оптического демультиплексора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ODL</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Линейный порт оптического демультиплексора (включая порт мониторинга)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OAIN</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Входной порт оптического усилителя</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OAOUT</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Выходной порт оптического усилителя</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OAM</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Мониторинговый порт оптического усилителя </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MWPM</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XPC</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Клиентский порт транспондера, агрегатора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XPL</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Линейный порт транспондера, агрегатора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XPU</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Универсальный порт транспондера, агрегатора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WP</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ASC</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Контакт аварийного сигнала</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Other</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GE</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Гигабитный порт Ethernet</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Other</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InOut</w:t>
            </w:r>
          </w:p>
        </w:tc>
      </w:tr>
      <w:tr w:rsidR="00B45B4B" w:rsidRPr="00653B7E" w:rsidTr="007B1657">
        <w:trPr>
          <w:trHeight w:val="20"/>
        </w:trPr>
        <w:tc>
          <w:tcPr>
            <w:tcW w:w="148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FE</w:t>
            </w:r>
          </w:p>
        </w:tc>
        <w:tc>
          <w:tcPr>
            <w:tcW w:w="474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Электрический порт Ethernet</w:t>
            </w:r>
          </w:p>
        </w:tc>
        <w:tc>
          <w:tcPr>
            <w:tcW w:w="1701"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Other</w:t>
            </w:r>
          </w:p>
        </w:tc>
        <w:tc>
          <w:tcPr>
            <w:tcW w:w="1988" w:type="dxa"/>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InOut</w:t>
            </w:r>
          </w:p>
        </w:tc>
      </w:tr>
    </w:tbl>
    <w:p w:rsidR="00106ABC" w:rsidRPr="00653B7E" w:rsidRDefault="00106ABC"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Пример </w:t>
      </w:r>
      <w:r w:rsidRPr="007B1657">
        <w:rPr>
          <w:rFonts w:cs="Times New Roman"/>
          <w:i/>
        </w:rPr>
        <w:t>AID: XPC-1-2-3-0-C1</w:t>
      </w:r>
      <w:r w:rsidR="004F4057" w:rsidRPr="00653B7E">
        <w:rPr>
          <w:rFonts w:cs="Times New Roman"/>
        </w:rPr>
        <w:t> — </w:t>
      </w:r>
      <w:r w:rsidRPr="00653B7E">
        <w:rPr>
          <w:rFonts w:cs="Times New Roman"/>
        </w:rPr>
        <w:t>клиентский порт (</w:t>
      </w:r>
      <w:r w:rsidRPr="007B1657">
        <w:rPr>
          <w:rFonts w:cs="Times New Roman"/>
          <w:i/>
        </w:rPr>
        <w:t>XPC</w:t>
      </w:r>
      <w:r w:rsidRPr="00653B7E">
        <w:rPr>
          <w:rFonts w:cs="Times New Roman"/>
        </w:rPr>
        <w:t>) в стойке 1, полке 2, слоте 3, имя порта</w:t>
      </w:r>
      <w:r w:rsidR="004F4057" w:rsidRPr="00653B7E">
        <w:rPr>
          <w:rFonts w:cs="Times New Roman"/>
        </w:rPr>
        <w:t> — </w:t>
      </w:r>
      <w:r w:rsidRPr="007B1657">
        <w:rPr>
          <w:rFonts w:cs="Times New Roman"/>
          <w:i/>
        </w:rPr>
        <w:t>С1</w:t>
      </w:r>
      <w:r w:rsidRPr="00653B7E">
        <w:rPr>
          <w:rFonts w:cs="Times New Roman"/>
        </w:rPr>
        <w:t>, номер сабслота не применяется.</w:t>
      </w:r>
    </w:p>
    <w:p w:rsidR="00B45B4B" w:rsidRPr="00653B7E" w:rsidRDefault="00B45B4B" w:rsidP="00106ABC">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w:t>
      </w:r>
      <w:r w:rsidRPr="00653B7E">
        <w:rPr>
          <w:rFonts w:cs="Times New Roman"/>
        </w:rPr>
        <w:fldChar w:fldCharType="end"/>
      </w:r>
      <w:r w:rsidRPr="00653B7E">
        <w:rPr>
          <w:rStyle w:val="ab"/>
          <w:rFonts w:cs="Times New Roman"/>
          <w:i w:val="0"/>
          <w:iCs w:val="0"/>
        </w:rPr>
        <w:t>. Типы коммутации портов</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949"/>
        <w:gridCol w:w="3430"/>
        <w:gridCol w:w="4536"/>
      </w:tblGrid>
      <w:tr w:rsidR="00B45B4B" w:rsidRPr="00653B7E" w:rsidTr="007B1657">
        <w:trPr>
          <w:trHeight w:val="20"/>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center"/>
              <w:rPr>
                <w:rFonts w:cs="Times New Roman"/>
              </w:rPr>
            </w:pPr>
            <w:r w:rsidRPr="007B1657">
              <w:rPr>
                <w:rFonts w:cs="Times New Roman"/>
              </w:rPr>
              <w:t>Тип коммутации</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center"/>
              <w:rPr>
                <w:rFonts w:cs="Times New Roman"/>
              </w:rPr>
            </w:pPr>
            <w:r w:rsidRPr="007B1657">
              <w:rPr>
                <w:rFonts w:cs="Times New Roman"/>
              </w:rPr>
              <w:t>Описание, eng</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center"/>
              <w:rPr>
                <w:rFonts w:cs="Times New Roman"/>
              </w:rPr>
            </w:pPr>
            <w:r w:rsidRPr="007B1657">
              <w:rPr>
                <w:rFonts w:cs="Times New Roman"/>
              </w:rPr>
              <w:t>Описание, рус</w:t>
            </w:r>
          </w:p>
        </w:tc>
      </w:tr>
      <w:tr w:rsidR="00B45B4B" w:rsidRPr="00653B7E" w:rsidTr="007B1657">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2WP</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Double-wavelength port</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Порт для передачи двухканального DWDM сигнала</w:t>
            </w:r>
          </w:p>
        </w:tc>
      </w:tr>
      <w:tr w:rsidR="00B45B4B" w:rsidRPr="00653B7E" w:rsidTr="007B1657">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MWP</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Multi-wavelength port </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Порт для передачи многоканального DWDM сигнала</w:t>
            </w:r>
          </w:p>
        </w:tc>
      </w:tr>
      <w:tr w:rsidR="00B45B4B" w:rsidRPr="00653B7E" w:rsidTr="007B1657">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MWPM</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lang w:val="en-US"/>
              </w:rPr>
            </w:pPr>
            <w:r w:rsidRPr="007B1657">
              <w:rPr>
                <w:rFonts w:eastAsia="Times New Roman" w:cs="Times New Roman"/>
                <w:lang w:val="en-US"/>
              </w:rPr>
              <w:t>Multi-wavelength port for monitoring</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Порт для мониторинга многоканального DWDM сигнала</w:t>
            </w:r>
          </w:p>
        </w:tc>
      </w:tr>
      <w:tr w:rsidR="00B45B4B" w:rsidRPr="00653B7E" w:rsidTr="007B1657">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MWPO</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lang w:val="en-US"/>
              </w:rPr>
            </w:pPr>
            <w:r w:rsidRPr="007B1657">
              <w:rPr>
                <w:rFonts w:eastAsia="Times New Roman" w:cs="Times New Roman"/>
                <w:lang w:val="en-US"/>
              </w:rPr>
              <w:t>Multi-wavelength port with OSC channel</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Порт для передачи многоканального DWDM сигнала и OSC сигнала</w:t>
            </w:r>
          </w:p>
        </w:tc>
      </w:tr>
      <w:tr w:rsidR="00B45B4B" w:rsidRPr="00653B7E" w:rsidTr="007B1657">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OSC</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lang w:val="en-US"/>
              </w:rPr>
            </w:pPr>
            <w:r w:rsidRPr="007B1657">
              <w:rPr>
                <w:rFonts w:eastAsia="Times New Roman" w:cs="Times New Roman"/>
                <w:lang w:val="en-US"/>
              </w:rPr>
              <w:t>Single-wavelength (trubutary) OSC port</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Порт для передачи OSC сигнала</w:t>
            </w:r>
          </w:p>
        </w:tc>
      </w:tr>
      <w:tr w:rsidR="00B45B4B" w:rsidRPr="00653B7E" w:rsidTr="007B1657">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Other</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Non optic port</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Неоптический порт</w:t>
            </w:r>
          </w:p>
        </w:tc>
      </w:tr>
      <w:tr w:rsidR="00A1759E" w:rsidRPr="00653B7E" w:rsidTr="007B1657">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WP</w:t>
            </w:r>
          </w:p>
        </w:tc>
        <w:tc>
          <w:tcPr>
            <w:tcW w:w="343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Single-wavelength (trubutary) port</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7B1657">
            <w:pPr>
              <w:pStyle w:val="-1"/>
              <w:jc w:val="left"/>
              <w:rPr>
                <w:rFonts w:eastAsia="Times New Roman" w:cs="Times New Roman"/>
              </w:rPr>
            </w:pPr>
            <w:r w:rsidRPr="007B1657">
              <w:rPr>
                <w:rFonts w:eastAsia="Times New Roman" w:cs="Times New Roman"/>
              </w:rPr>
              <w:t>Порт для передачи одного трибутарного DWDM сигнала</w:t>
            </w:r>
          </w:p>
        </w:tc>
      </w:tr>
    </w:tbl>
    <w:p w:rsidR="006F6492" w:rsidRDefault="006F6492" w:rsidP="006F6492">
      <w:pPr>
        <w:pStyle w:val="afff1"/>
      </w:pPr>
      <w:bookmarkStart w:id="16" w:name="_Toc121931249"/>
    </w:p>
    <w:p w:rsidR="00B45B4B" w:rsidRPr="00653B7E" w:rsidRDefault="00B45B4B" w:rsidP="00CC47BD">
      <w:pPr>
        <w:pStyle w:val="3"/>
        <w:rPr>
          <w:rFonts w:cs="Times New Roman"/>
        </w:rPr>
      </w:pPr>
      <w:r w:rsidRPr="00653B7E">
        <w:rPr>
          <w:rFonts w:cs="Times New Roman"/>
        </w:rPr>
        <w:t>Интерфейсы</w:t>
      </w:r>
      <w:bookmarkEnd w:id="16"/>
    </w:p>
    <w:p w:rsidR="00B45B4B" w:rsidRPr="00653B7E" w:rsidRDefault="00B45B4B" w:rsidP="00CF19CE">
      <w:pPr>
        <w:pStyle w:val="afff1"/>
        <w:rPr>
          <w:rFonts w:cs="Times New Roman"/>
        </w:rPr>
      </w:pPr>
      <w:r w:rsidRPr="00653B7E">
        <w:rPr>
          <w:rFonts w:cs="Times New Roman"/>
        </w:rPr>
        <w:t>Для интерфейсов предусмотрены следующие типы AID:</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w:t>
      </w:r>
      <w:r w:rsidRPr="00653B7E">
        <w:rPr>
          <w:rFonts w:cs="Times New Roman"/>
        </w:rPr>
        <w:fldChar w:fldCharType="end"/>
      </w:r>
      <w:r w:rsidRPr="00653B7E">
        <w:rPr>
          <w:rStyle w:val="ab"/>
          <w:rFonts w:cs="Times New Roman"/>
          <w:i w:val="0"/>
          <w:iCs w:val="0"/>
        </w:rPr>
        <w:t>. Типы AID интерфейсов</w:t>
      </w:r>
    </w:p>
    <w:tbl>
      <w:tblPr>
        <w:tblW w:w="0" w:type="auto"/>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693"/>
        <w:gridCol w:w="8222"/>
      </w:tblGrid>
      <w:tr w:rsidR="00B45B4B" w:rsidRPr="00653B7E" w:rsidTr="00030FB3">
        <w:trPr>
          <w:tblHeader/>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center"/>
              <w:rPr>
                <w:rFonts w:cs="Times New Roman"/>
              </w:rPr>
            </w:pPr>
            <w:r w:rsidRPr="007B1657">
              <w:rPr>
                <w:rFonts w:cs="Times New Roman"/>
              </w:rPr>
              <w:t>Тип AID</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center"/>
              <w:rPr>
                <w:rFonts w:cs="Times New Roman"/>
              </w:rPr>
            </w:pPr>
            <w:r w:rsidRPr="007B1657">
              <w:rPr>
                <w:rFonts w:cs="Times New Roman"/>
              </w:rPr>
              <w:t>Описание</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ETH</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Ethernet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IPV4</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IPv4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LO</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Loopback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ODU</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ODU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OMS</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OMS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NMC</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NMC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OPT</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Оптический клиентский интерфейс (например, транспондера)</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OTS</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OTS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OTSi</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OTSi интерфейс</w:t>
            </w:r>
          </w:p>
        </w:tc>
      </w:tr>
      <w:tr w:rsidR="00B45B4B" w:rsidRPr="00653B7E" w:rsidTr="00030FB3">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OTU</w:t>
            </w:r>
          </w:p>
        </w:tc>
        <w:tc>
          <w:tcPr>
            <w:tcW w:w="82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OTU интерфейс</w:t>
            </w:r>
          </w:p>
        </w:tc>
      </w:tr>
    </w:tbl>
    <w:p w:rsidR="00030FB3" w:rsidRDefault="00030FB3" w:rsidP="00030FB3">
      <w:pPr>
        <w:pStyle w:val="afff1"/>
      </w:pPr>
    </w:p>
    <w:p w:rsidR="00B45B4B" w:rsidRPr="00653B7E" w:rsidRDefault="00B45B4B" w:rsidP="00030FB3">
      <w:pPr>
        <w:pStyle w:val="afff1"/>
      </w:pPr>
      <w:r w:rsidRPr="00653B7E">
        <w:t xml:space="preserve">Пример </w:t>
      </w:r>
      <w:r w:rsidRPr="007B1657">
        <w:rPr>
          <w:i/>
        </w:rPr>
        <w:t>AID: ODU-1-1-2-0-C1</w:t>
      </w:r>
      <w:r w:rsidR="004F4057" w:rsidRPr="007B1657">
        <w:rPr>
          <w:i/>
        </w:rPr>
        <w:t> — </w:t>
      </w:r>
      <w:r w:rsidRPr="007B1657">
        <w:rPr>
          <w:i/>
        </w:rPr>
        <w:t>ODU</w:t>
      </w:r>
      <w:r w:rsidRPr="00653B7E">
        <w:t xml:space="preserve"> интерфейс на порту </w:t>
      </w:r>
      <w:r w:rsidRPr="007B1657">
        <w:rPr>
          <w:i/>
        </w:rPr>
        <w:t>C1</w:t>
      </w:r>
      <w:r w:rsidRPr="00653B7E">
        <w:t xml:space="preserve"> устройства в стойке 1, шасси 1, слоте 2.</w:t>
      </w:r>
    </w:p>
    <w:p w:rsidR="00B45B4B" w:rsidRPr="00653B7E" w:rsidRDefault="00B45B4B" w:rsidP="00E8174F">
      <w:pPr>
        <w:pStyle w:val="2"/>
      </w:pPr>
      <w:bookmarkStart w:id="17" w:name="_Toc121931250"/>
      <w:bookmarkStart w:id="18" w:name="_Toc128418460"/>
      <w:r w:rsidRPr="00653B7E">
        <w:t>Частотный план DWDM</w:t>
      </w:r>
      <w:bookmarkEnd w:id="17"/>
      <w:bookmarkEnd w:id="18"/>
    </w:p>
    <w:p w:rsidR="00B45B4B" w:rsidRPr="00653B7E" w:rsidRDefault="00030FB3" w:rsidP="00CF19CE">
      <w:pPr>
        <w:pStyle w:val="afff1"/>
        <w:rPr>
          <w:rFonts w:cs="Times New Roman"/>
        </w:rPr>
      </w:pPr>
      <w:r>
        <w:rPr>
          <w:rFonts w:cs="Times New Roman"/>
        </w:rPr>
        <w:t xml:space="preserve">Оборудование </w:t>
      </w:r>
      <w:r w:rsidRPr="007B1657">
        <w:rPr>
          <w:rFonts w:cs="Times New Roman"/>
          <w:i/>
        </w:rPr>
        <w:t>iTNEC</w:t>
      </w:r>
      <w:r w:rsidR="00B45B4B" w:rsidRPr="00653B7E">
        <w:rPr>
          <w:rFonts w:cs="Times New Roman"/>
        </w:rPr>
        <w:t xml:space="preserve"> использует сетку с межканальным интервалом шириной 50GHz и использует систему назначения номера канала в виде </w:t>
      </w:r>
      <w:r>
        <w:rPr>
          <w:rFonts w:cs="Times New Roman"/>
        </w:rPr>
        <w:t>числа с опциональным суффиксом «</w:t>
      </w:r>
      <w:r w:rsidRPr="007B1657">
        <w:rPr>
          <w:rFonts w:cs="Times New Roman"/>
          <w:i/>
        </w:rPr>
        <w:t>e</w:t>
      </w:r>
      <w:r>
        <w:rPr>
          <w:rFonts w:cs="Times New Roman"/>
        </w:rPr>
        <w:t>»</w:t>
      </w:r>
      <w:r w:rsidR="00B45B4B" w:rsidRPr="00653B7E">
        <w:rPr>
          <w:rFonts w:cs="Times New Roman"/>
        </w:rPr>
        <w:t xml:space="preserve"> (</w:t>
      </w:r>
      <w:r w:rsidR="00B45B4B" w:rsidRPr="007B1657">
        <w:rPr>
          <w:rFonts w:cs="Times New Roman"/>
          <w:i/>
        </w:rPr>
        <w:t>even</w:t>
      </w:r>
      <w:r w:rsidR="00B45B4B" w:rsidRPr="00653B7E">
        <w:rPr>
          <w:rFonts w:cs="Times New Roman"/>
        </w:rPr>
        <w:t>), обозначающий</w:t>
      </w:r>
      <w:r>
        <w:rPr>
          <w:rFonts w:cs="Times New Roman"/>
        </w:rPr>
        <w:t xml:space="preserve"> </w:t>
      </w:r>
      <w:r w:rsidR="00B45B4B" w:rsidRPr="00653B7E">
        <w:rPr>
          <w:rFonts w:cs="Times New Roman"/>
        </w:rPr>
        <w:t xml:space="preserve">саб-канал шириной </w:t>
      </w:r>
      <w:r w:rsidR="00B45B4B" w:rsidRPr="007B1657">
        <w:rPr>
          <w:rFonts w:cs="Times New Roman"/>
          <w:i/>
        </w:rPr>
        <w:t>50GHz</w:t>
      </w:r>
      <w:r w:rsidR="00B45B4B" w:rsidRPr="00653B7E">
        <w:rPr>
          <w:rFonts w:cs="Times New Roman"/>
        </w:rPr>
        <w:t xml:space="preserve">, смещённый </w:t>
      </w:r>
      <w:r>
        <w:rPr>
          <w:rFonts w:cs="Times New Roman"/>
        </w:rPr>
        <w:t xml:space="preserve">относительно </w:t>
      </w:r>
      <w:r w:rsidRPr="00653B7E">
        <w:rPr>
          <w:rFonts w:cs="Times New Roman"/>
        </w:rPr>
        <w:t>центра</w:t>
      </w:r>
      <w:r w:rsidR="007B1657">
        <w:rPr>
          <w:rFonts w:cs="Times New Roman"/>
        </w:rPr>
        <w:t>. Например, «</w:t>
      </w:r>
      <w:r w:rsidR="00B45B4B" w:rsidRPr="007B1657">
        <w:rPr>
          <w:rFonts w:cs="Times New Roman"/>
          <w:i/>
        </w:rPr>
        <w:t>20</w:t>
      </w:r>
      <w:r w:rsidR="007B1657">
        <w:rPr>
          <w:rFonts w:cs="Times New Roman"/>
          <w:i/>
        </w:rPr>
        <w:t>»</w:t>
      </w:r>
      <w:r w:rsidR="00B45B4B" w:rsidRPr="00653B7E">
        <w:rPr>
          <w:rFonts w:cs="Times New Roman"/>
        </w:rPr>
        <w:t xml:space="preserve"> для канала с центральной час</w:t>
      </w:r>
      <w:r>
        <w:rPr>
          <w:rFonts w:cs="Times New Roman"/>
        </w:rPr>
        <w:t xml:space="preserve">тотой </w:t>
      </w:r>
      <w:r w:rsidRPr="007B1657">
        <w:rPr>
          <w:rFonts w:cs="Times New Roman"/>
          <w:i/>
        </w:rPr>
        <w:t>192.00 THz</w:t>
      </w:r>
      <w:r>
        <w:rPr>
          <w:rFonts w:cs="Times New Roman"/>
        </w:rPr>
        <w:t xml:space="preserve"> или «</w:t>
      </w:r>
      <w:r w:rsidRPr="007B1657">
        <w:rPr>
          <w:rFonts w:cs="Times New Roman"/>
          <w:i/>
        </w:rPr>
        <w:t>26e</w:t>
      </w:r>
      <w:r>
        <w:rPr>
          <w:rFonts w:cs="Times New Roman"/>
        </w:rPr>
        <w:t>»</w:t>
      </w:r>
      <w:r w:rsidR="00B45B4B" w:rsidRPr="00653B7E">
        <w:rPr>
          <w:rFonts w:cs="Times New Roman"/>
        </w:rPr>
        <w:t xml:space="preserve"> для канала с центральной частотой </w:t>
      </w:r>
      <w:r w:rsidR="00B45B4B" w:rsidRPr="007B1657">
        <w:rPr>
          <w:rFonts w:cs="Times New Roman"/>
          <w:i/>
        </w:rPr>
        <w:t>192.65 THz</w:t>
      </w:r>
      <w:r w:rsidR="00B45B4B" w:rsidRPr="00653B7E">
        <w:rPr>
          <w:rFonts w:cs="Times New Roman"/>
        </w:rPr>
        <w:t>.</w:t>
      </w:r>
    </w:p>
    <w:p w:rsidR="00B45B4B" w:rsidRPr="00653B7E" w:rsidRDefault="00B45B4B" w:rsidP="00CF19CE">
      <w:pPr>
        <w:pStyle w:val="afff1"/>
        <w:rPr>
          <w:rFonts w:cs="Times New Roman"/>
        </w:rPr>
      </w:pPr>
      <w:r w:rsidRPr="00653B7E">
        <w:rPr>
          <w:rFonts w:cs="Times New Roman"/>
        </w:rPr>
        <w:t>Поддерживаются каналы от 21 до 60e.</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9</w:t>
      </w:r>
      <w:r w:rsidRPr="00653B7E">
        <w:rPr>
          <w:rFonts w:cs="Times New Roman"/>
        </w:rPr>
        <w:fldChar w:fldCharType="end"/>
      </w:r>
      <w:r w:rsidRPr="00653B7E">
        <w:rPr>
          <w:rStyle w:val="ab"/>
          <w:rFonts w:cs="Times New Roman"/>
          <w:i w:val="0"/>
          <w:iCs w:val="0"/>
        </w:rPr>
        <w:t>. Соответствие номеров каналов и частот / длин волн</w:t>
      </w:r>
    </w:p>
    <w:tbl>
      <w:tblPr>
        <w:tblW w:w="9773"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344"/>
        <w:gridCol w:w="3588"/>
        <w:gridCol w:w="4841"/>
      </w:tblGrid>
      <w:tr w:rsidR="00B45B4B" w:rsidRPr="007B1657" w:rsidTr="00030FB3">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center"/>
              <w:rPr>
                <w:rFonts w:cs="Times New Roman"/>
              </w:rPr>
            </w:pPr>
            <w:r w:rsidRPr="007B1657">
              <w:rPr>
                <w:rFonts w:cs="Times New Roman"/>
              </w:rPr>
              <w:t>Номер канала</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cs="Times New Roman"/>
              </w:rPr>
            </w:pPr>
            <w:r w:rsidRPr="007B1657">
              <w:rPr>
                <w:rFonts w:cs="Times New Roman"/>
              </w:rPr>
              <w:t>Номинальная центральная частота (THz)</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cs="Times New Roman"/>
              </w:rPr>
            </w:pPr>
            <w:r w:rsidRPr="007B1657">
              <w:rPr>
                <w:rFonts w:cs="Times New Roman"/>
              </w:rPr>
              <w:t>Приблизительная длина волны (nm)</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C21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192.10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1560,61</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C21e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192,15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1560,20</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C22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192,20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1559,79</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С22e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192,25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1559,39</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192,30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1558,98</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С23e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192,35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1558,58</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192,40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1558,17</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С24e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192,45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1557,77</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192,50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1557,36</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С25e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192,55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1556,96</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192,60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1556,55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С26e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192,65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1556,15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192,70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1555,75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С27e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192,75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1555,34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192,80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1554,94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С28e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192,85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1554,54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192,90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1554,13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С29e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192,95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1553,73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193,00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1553,33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С30e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193,05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1552,93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193,10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1552,52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С31e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193,15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1552,12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193,20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1551,72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С32e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193,25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1551,32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193,30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1550,92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С33e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193,35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1550,52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193,40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1550,12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С34e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193,45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1549,72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193,50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1549,32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С35e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193,55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1548,91</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193,60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1548,51</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С36e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193,65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1548,11</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193,70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1547,72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С37e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193,75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1547,32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193,80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1546,92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С38e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193,85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1546,52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193,90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1546,12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С39e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193,95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1545,72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194,00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1545,32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С40e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194,05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1544,92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194,10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1544,53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С41e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194,15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1544,13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194,20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1543,73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С42e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194,25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1543,33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194,30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1542,94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С43e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194,35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1542,54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194,40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1542,14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С44e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194,45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1541,75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194,50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1541,35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С45e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194,55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1540,95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194,60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1540,56</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С46e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194,65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1540,16</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194,70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1539,77</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С47e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194,75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1539,37</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194,80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1538,98</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С48e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194,85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1538,58</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194,90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1538,19</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С49e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194,95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1537,79</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195,00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1537,40</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С50e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195,05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1537,00</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195,10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1536,61</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С51e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195,15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1536,22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195,20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1535,82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С52e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195,25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1535,43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195,30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1535,04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С53e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195,35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1534,64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195,40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1534,25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С54e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195,45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1533,86</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195,50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1533,47</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 С55e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195,55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1533,07</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195,60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1532,68</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С56e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195,65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1532,29</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195,70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1531,90</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С57e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195,75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1531,51</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195,80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1531,12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С58e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195,85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1530,72</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195,90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1530,33</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С59e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195,95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1529,94</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196,00</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1529,55</w:t>
            </w:r>
          </w:p>
        </w:tc>
      </w:tr>
      <w:tr w:rsidR="00B45B4B" w:rsidRPr="007B1657" w:rsidTr="00030F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030FB3">
            <w:pPr>
              <w:pStyle w:val="-1"/>
              <w:jc w:val="left"/>
              <w:rPr>
                <w:rFonts w:eastAsia="Times New Roman" w:cs="Times New Roman"/>
              </w:rPr>
            </w:pPr>
            <w:r w:rsidRPr="007B1657">
              <w:rPr>
                <w:rFonts w:eastAsia="Times New Roman" w:cs="Times New Roman"/>
              </w:rPr>
              <w:t>С60e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196,05</w:t>
            </w:r>
          </w:p>
        </w:tc>
        <w:tc>
          <w:tcPr>
            <w:tcW w:w="48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B1657" w:rsidRDefault="00B45B4B" w:rsidP="003F1BA6">
            <w:pPr>
              <w:pStyle w:val="-1"/>
              <w:jc w:val="center"/>
              <w:rPr>
                <w:rFonts w:eastAsia="Times New Roman" w:cs="Times New Roman"/>
              </w:rPr>
            </w:pPr>
            <w:r w:rsidRPr="007B1657">
              <w:rPr>
                <w:rFonts w:eastAsia="Times New Roman" w:cs="Times New Roman"/>
              </w:rPr>
              <w:t>1529,16</w:t>
            </w:r>
          </w:p>
        </w:tc>
      </w:tr>
    </w:tbl>
    <w:p w:rsidR="00B45B4B" w:rsidRPr="00653B7E" w:rsidRDefault="00B45B4B" w:rsidP="00B45B4B">
      <w:pPr>
        <w:rPr>
          <w:rFonts w:eastAsia="Times New Roman"/>
        </w:rPr>
      </w:pPr>
    </w:p>
    <w:p w:rsidR="00B45B4B" w:rsidRPr="00653B7E" w:rsidRDefault="00B45B4B" w:rsidP="00E8174F">
      <w:pPr>
        <w:pStyle w:val="1"/>
      </w:pPr>
      <w:bookmarkStart w:id="19" w:name="_Toc121931251"/>
      <w:bookmarkStart w:id="20" w:name="_Toc128418461"/>
      <w:r w:rsidRPr="00653B7E">
        <w:t>Основной экран системы управления (Topology)</w:t>
      </w:r>
      <w:bookmarkEnd w:id="19"/>
      <w:bookmarkEnd w:id="20"/>
    </w:p>
    <w:p w:rsidR="00B45B4B" w:rsidRPr="00653B7E" w:rsidRDefault="00B45B4B" w:rsidP="00CF19CE">
      <w:pPr>
        <w:pStyle w:val="afff1"/>
        <w:rPr>
          <w:rFonts w:cs="Times New Roman"/>
        </w:rPr>
      </w:pPr>
      <w:r w:rsidRPr="00653B7E">
        <w:rPr>
          <w:rFonts w:cs="Times New Roman"/>
        </w:rPr>
        <w:t>После авторизации в веб-браузере пользователю будет представлен экран управления системы:</w:t>
      </w:r>
    </w:p>
    <w:p w:rsidR="00B45B4B" w:rsidRPr="00653B7E" w:rsidRDefault="00DE7E91" w:rsidP="007E7364">
      <w:pPr>
        <w:pStyle w:val="affc"/>
      </w:pPr>
      <w:r w:rsidRPr="00653B7E">
        <w:rPr>
          <w:noProof/>
          <w:lang w:eastAsia="ru-RU"/>
        </w:rPr>
        <w:drawing>
          <wp:inline distT="0" distB="0" distL="0" distR="0" wp14:anchorId="1BA5BD95" wp14:editId="4066BF5E">
            <wp:extent cx="5370146" cy="2954216"/>
            <wp:effectExtent l="0" t="0" r="2540" b="0"/>
            <wp:docPr id="965" name="Рисунок 965" descr="C:\bf1256259b86e409878f3dc3555ef64a"/>
            <wp:cNvGraphicFramePr/>
            <a:graphic xmlns:a="http://schemas.openxmlformats.org/drawingml/2006/main">
              <a:graphicData uri="http://schemas.openxmlformats.org/drawingml/2006/picture">
                <pic:pic xmlns:pic="http://schemas.openxmlformats.org/drawingml/2006/picture">
                  <pic:nvPicPr>
                    <pic:cNvPr id="1" name="Рисунок 1" descr="C:\bf1256259b86e409878f3dc3555ef64a"/>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4348" cy="2956528"/>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w:t>
      </w:r>
      <w:r w:rsidRPr="00653B7E">
        <w:rPr>
          <w:rFonts w:cs="Times New Roman"/>
        </w:rPr>
        <w:fldChar w:fldCharType="end"/>
      </w:r>
      <w:r w:rsidRPr="00653B7E">
        <w:rPr>
          <w:rFonts w:cs="Times New Roman"/>
        </w:rPr>
        <w:t>. О</w:t>
      </w:r>
      <w:r w:rsidRPr="00653B7E">
        <w:rPr>
          <w:rStyle w:val="ab"/>
          <w:rFonts w:cs="Times New Roman"/>
          <w:i w:val="0"/>
          <w:iCs w:val="0"/>
        </w:rPr>
        <w:t>сновной экран NMS</w:t>
      </w:r>
    </w:p>
    <w:p w:rsidR="00B45B4B" w:rsidRPr="00653B7E" w:rsidRDefault="00B45B4B" w:rsidP="00CF19CE">
      <w:pPr>
        <w:pStyle w:val="afff1"/>
        <w:rPr>
          <w:rFonts w:cs="Times New Roman"/>
        </w:rPr>
      </w:pPr>
      <w:r w:rsidRPr="00653B7E">
        <w:rPr>
          <w:rFonts w:cs="Times New Roman"/>
        </w:rPr>
        <w:t>Основной экран состоит из следующих областей:</w:t>
      </w:r>
    </w:p>
    <w:p w:rsidR="00B45B4B" w:rsidRPr="00030FB3" w:rsidRDefault="00B45B4B" w:rsidP="00030FB3">
      <w:pPr>
        <w:pStyle w:val="a0"/>
      </w:pPr>
      <w:r w:rsidRPr="00030FB3">
        <w:t>Состояние</w:t>
      </w:r>
      <w:r w:rsidR="00030FB3">
        <w:t xml:space="preserve"> DWDM-сети:</w:t>
      </w:r>
    </w:p>
    <w:p w:rsidR="00B45B4B" w:rsidRPr="00653B7E" w:rsidRDefault="00B45B4B" w:rsidP="00597725">
      <w:pPr>
        <w:pStyle w:val="a"/>
        <w:numPr>
          <w:ilvl w:val="0"/>
          <w:numId w:val="9"/>
        </w:numPr>
      </w:pPr>
      <w:r w:rsidRPr="00653B7E">
        <w:t xml:space="preserve">состав и нагрузка сети: </w:t>
      </w:r>
    </w:p>
    <w:p w:rsidR="00B45B4B" w:rsidRPr="00653B7E" w:rsidRDefault="00B45B4B" w:rsidP="00030FB3">
      <w:pPr>
        <w:pStyle w:val="-"/>
      </w:pPr>
      <w:r w:rsidRPr="00653B7E">
        <w:t>количество серверов (</w:t>
      </w:r>
      <w:r w:rsidRPr="0069524A">
        <w:rPr>
          <w:i/>
        </w:rPr>
        <w:t>NCW</w:t>
      </w:r>
      <w:r w:rsidRPr="00653B7E">
        <w:t>);</w:t>
      </w:r>
    </w:p>
    <w:p w:rsidR="00B45B4B" w:rsidRPr="00653B7E" w:rsidRDefault="00B45B4B" w:rsidP="00030FB3">
      <w:pPr>
        <w:pStyle w:val="-"/>
      </w:pPr>
      <w:r w:rsidRPr="00653B7E">
        <w:t>общее количество сетевых элементов (</w:t>
      </w:r>
      <w:r w:rsidRPr="0069524A">
        <w:rPr>
          <w:i/>
        </w:rPr>
        <w:t>CNE</w:t>
      </w:r>
      <w:r w:rsidRPr="00653B7E">
        <w:t>);</w:t>
      </w:r>
    </w:p>
    <w:p w:rsidR="00B45B4B" w:rsidRPr="00653B7E" w:rsidRDefault="00B45B4B" w:rsidP="00030FB3">
      <w:pPr>
        <w:pStyle w:val="-"/>
      </w:pPr>
      <w:r w:rsidRPr="00653B7E">
        <w:t>нагрузка каналов передачи (</w:t>
      </w:r>
      <w:r w:rsidRPr="0069524A">
        <w:rPr>
          <w:i/>
        </w:rPr>
        <w:t>Tx</w:t>
      </w:r>
      <w:r w:rsidRPr="00653B7E">
        <w:t>) и приёма (</w:t>
      </w:r>
      <w:r w:rsidRPr="0069524A">
        <w:rPr>
          <w:i/>
        </w:rPr>
        <w:t>Rx</w:t>
      </w:r>
      <w:r w:rsidRPr="00653B7E">
        <w:t>) данных;</w:t>
      </w:r>
    </w:p>
    <w:p w:rsidR="00B45B4B" w:rsidRPr="00653B7E" w:rsidRDefault="00B45B4B" w:rsidP="00030FB3">
      <w:pPr>
        <w:pStyle w:val="a"/>
      </w:pPr>
      <w:r w:rsidRPr="00653B7E">
        <w:t>количество аварий по уровням серьёзности (</w:t>
      </w:r>
      <w:r w:rsidRPr="0069524A">
        <w:rPr>
          <w:i/>
        </w:rPr>
        <w:t>Critical</w:t>
      </w:r>
      <w:r w:rsidRPr="00653B7E">
        <w:t xml:space="preserve">, </w:t>
      </w:r>
      <w:r w:rsidRPr="0069524A">
        <w:rPr>
          <w:i/>
        </w:rPr>
        <w:t>Major</w:t>
      </w:r>
      <w:r w:rsidRPr="00653B7E">
        <w:t xml:space="preserve">, </w:t>
      </w:r>
      <w:r w:rsidRPr="0069524A">
        <w:rPr>
          <w:i/>
        </w:rPr>
        <w:t>Minor</w:t>
      </w:r>
      <w:r w:rsidRPr="00653B7E">
        <w:t xml:space="preserve">, </w:t>
      </w:r>
      <w:r w:rsidRPr="0069524A">
        <w:rPr>
          <w:i/>
        </w:rPr>
        <w:t>Warning</w:t>
      </w:r>
      <w:r w:rsidRPr="00653B7E">
        <w:t>);</w:t>
      </w:r>
    </w:p>
    <w:p w:rsidR="00B45B4B" w:rsidRPr="00030FB3" w:rsidRDefault="00B45B4B" w:rsidP="00030FB3">
      <w:pPr>
        <w:pStyle w:val="a0"/>
      </w:pPr>
      <w:r w:rsidRPr="00030FB3">
        <w:t>Меню системы (</w:t>
      </w:r>
      <w:r w:rsidRPr="0069524A">
        <w:rPr>
          <w:rStyle w:val="af1"/>
          <w:b w:val="0"/>
          <w:bCs w:val="0"/>
          <w:i/>
        </w:rPr>
        <w:t>Navigation menu</w:t>
      </w:r>
      <w:r w:rsidRPr="00030FB3">
        <w:t xml:space="preserve">) со следующими разделами: </w:t>
      </w:r>
    </w:p>
    <w:p w:rsidR="00B45B4B" w:rsidRPr="00030FB3" w:rsidRDefault="00B45B4B" w:rsidP="00597725">
      <w:pPr>
        <w:pStyle w:val="a"/>
        <w:numPr>
          <w:ilvl w:val="0"/>
          <w:numId w:val="10"/>
        </w:numPr>
      </w:pPr>
      <w:r w:rsidRPr="00030FB3">
        <w:t>Топология сети (</w:t>
      </w:r>
      <w:r w:rsidRPr="0069524A">
        <w:rPr>
          <w:rStyle w:val="af1"/>
          <w:b w:val="0"/>
          <w:bCs w:val="0"/>
          <w:i/>
        </w:rPr>
        <w:t>Topology</w:t>
      </w:r>
      <w:r w:rsidRPr="00030FB3">
        <w:t>);</w:t>
      </w:r>
    </w:p>
    <w:p w:rsidR="00B45B4B" w:rsidRPr="00030FB3" w:rsidRDefault="00B45B4B" w:rsidP="00030FB3">
      <w:pPr>
        <w:pStyle w:val="a"/>
      </w:pPr>
      <w:r w:rsidRPr="00030FB3">
        <w:t>Контроль неисправностей (</w:t>
      </w:r>
      <w:r w:rsidRPr="0069524A">
        <w:rPr>
          <w:rStyle w:val="af1"/>
          <w:b w:val="0"/>
          <w:bCs w:val="0"/>
          <w:i/>
        </w:rPr>
        <w:t>Fault Management</w:t>
      </w:r>
      <w:r w:rsidRPr="00030FB3">
        <w:t>);</w:t>
      </w:r>
    </w:p>
    <w:p w:rsidR="00B45B4B" w:rsidRPr="00030FB3" w:rsidRDefault="00B45B4B" w:rsidP="00030FB3">
      <w:pPr>
        <w:pStyle w:val="a"/>
      </w:pPr>
      <w:r w:rsidRPr="00030FB3">
        <w:t>Управление конфигурацией (</w:t>
      </w:r>
      <w:r w:rsidRPr="0069524A">
        <w:rPr>
          <w:rStyle w:val="af1"/>
          <w:b w:val="0"/>
          <w:bCs w:val="0"/>
          <w:i/>
        </w:rPr>
        <w:t>Configuration Management</w:t>
      </w:r>
      <w:r w:rsidRPr="00030FB3">
        <w:t>);</w:t>
      </w:r>
    </w:p>
    <w:p w:rsidR="00B45B4B" w:rsidRPr="00030FB3" w:rsidRDefault="00B45B4B" w:rsidP="00030FB3">
      <w:pPr>
        <w:pStyle w:val="a"/>
      </w:pPr>
      <w:r w:rsidRPr="00030FB3">
        <w:t>Управление трейлами (</w:t>
      </w:r>
      <w:r w:rsidRPr="0069524A">
        <w:rPr>
          <w:rStyle w:val="af1"/>
          <w:b w:val="0"/>
          <w:bCs w:val="0"/>
          <w:i/>
        </w:rPr>
        <w:t>Trail Management</w:t>
      </w:r>
      <w:r w:rsidRPr="00030FB3">
        <w:t>);</w:t>
      </w:r>
    </w:p>
    <w:p w:rsidR="00B45B4B" w:rsidRPr="00030FB3" w:rsidRDefault="00B45B4B" w:rsidP="00030FB3">
      <w:pPr>
        <w:pStyle w:val="a"/>
      </w:pPr>
      <w:r w:rsidRPr="00030FB3">
        <w:t>Мониторинг и управление рабочими показателями (</w:t>
      </w:r>
      <w:r w:rsidRPr="0069524A">
        <w:rPr>
          <w:rStyle w:val="af1"/>
          <w:b w:val="0"/>
          <w:bCs w:val="0"/>
          <w:i/>
        </w:rPr>
        <w:t>Performance</w:t>
      </w:r>
      <w:r w:rsidRPr="00030FB3">
        <w:rPr>
          <w:rStyle w:val="af1"/>
          <w:b w:val="0"/>
          <w:bCs w:val="0"/>
        </w:rPr>
        <w:t xml:space="preserve"> </w:t>
      </w:r>
      <w:r w:rsidRPr="0069524A">
        <w:rPr>
          <w:rStyle w:val="af1"/>
          <w:b w:val="0"/>
          <w:bCs w:val="0"/>
          <w:i/>
        </w:rPr>
        <w:t>Management</w:t>
      </w:r>
      <w:r w:rsidRPr="00030FB3">
        <w:t>);</w:t>
      </w:r>
    </w:p>
    <w:p w:rsidR="00B45B4B" w:rsidRPr="00030FB3" w:rsidRDefault="00B45B4B" w:rsidP="00030FB3">
      <w:pPr>
        <w:pStyle w:val="a"/>
      </w:pPr>
      <w:r w:rsidRPr="00030FB3">
        <w:t>Инвенторная информация (</w:t>
      </w:r>
      <w:r w:rsidRPr="0069524A">
        <w:rPr>
          <w:rStyle w:val="af1"/>
          <w:b w:val="0"/>
          <w:bCs w:val="0"/>
          <w:i/>
        </w:rPr>
        <w:t>Inventory</w:t>
      </w:r>
      <w:r w:rsidRPr="00030FB3">
        <w:t>);</w:t>
      </w:r>
    </w:p>
    <w:p w:rsidR="00B45B4B" w:rsidRPr="00030FB3" w:rsidRDefault="00B45B4B" w:rsidP="00030FB3">
      <w:pPr>
        <w:pStyle w:val="a"/>
      </w:pPr>
      <w:r w:rsidRPr="00030FB3">
        <w:t>Управление ПО сетевых элементов (</w:t>
      </w:r>
      <w:r w:rsidRPr="0069524A">
        <w:rPr>
          <w:rStyle w:val="af1"/>
          <w:b w:val="0"/>
          <w:bCs w:val="0"/>
          <w:i/>
        </w:rPr>
        <w:t>Software</w:t>
      </w:r>
      <w:r w:rsidRPr="00030FB3">
        <w:rPr>
          <w:rStyle w:val="af1"/>
          <w:b w:val="0"/>
          <w:bCs w:val="0"/>
        </w:rPr>
        <w:t xml:space="preserve"> </w:t>
      </w:r>
      <w:r w:rsidRPr="0069524A">
        <w:rPr>
          <w:rStyle w:val="af1"/>
          <w:b w:val="0"/>
          <w:bCs w:val="0"/>
          <w:i/>
        </w:rPr>
        <w:t>Management</w:t>
      </w:r>
      <w:r w:rsidRPr="00030FB3">
        <w:t>);</w:t>
      </w:r>
    </w:p>
    <w:p w:rsidR="00B45B4B" w:rsidRPr="00030FB3" w:rsidRDefault="00B45B4B" w:rsidP="00030FB3">
      <w:pPr>
        <w:pStyle w:val="a"/>
      </w:pPr>
      <w:r w:rsidRPr="00030FB3">
        <w:t>Безопасность и управление доступом (</w:t>
      </w:r>
      <w:r w:rsidRPr="0069524A">
        <w:rPr>
          <w:rStyle w:val="af1"/>
          <w:b w:val="0"/>
          <w:bCs w:val="0"/>
          <w:i/>
        </w:rPr>
        <w:t>Security</w:t>
      </w:r>
      <w:r w:rsidRPr="00030FB3">
        <w:t>);</w:t>
      </w:r>
    </w:p>
    <w:p w:rsidR="00B45B4B" w:rsidRPr="00030FB3" w:rsidRDefault="00B45B4B" w:rsidP="00030FB3">
      <w:pPr>
        <w:pStyle w:val="a"/>
      </w:pPr>
      <w:r w:rsidRPr="00030FB3">
        <w:t>Системное администрирование (</w:t>
      </w:r>
      <w:r w:rsidRPr="0069524A">
        <w:rPr>
          <w:rStyle w:val="af1"/>
          <w:b w:val="0"/>
          <w:bCs w:val="0"/>
          <w:i/>
        </w:rPr>
        <w:t>System</w:t>
      </w:r>
      <w:r w:rsidRPr="00030FB3">
        <w:t>);</w:t>
      </w:r>
    </w:p>
    <w:p w:rsidR="00B45B4B" w:rsidRPr="00653B7E" w:rsidRDefault="00B45B4B" w:rsidP="00030FB3">
      <w:pPr>
        <w:pStyle w:val="a0"/>
      </w:pPr>
      <w:r w:rsidRPr="00653B7E">
        <w:t>Данные топологии.</w:t>
      </w:r>
    </w:p>
    <w:p w:rsidR="00DE7E91" w:rsidRPr="00653B7E" w:rsidRDefault="00B45B4B" w:rsidP="00030FB3">
      <w:pPr>
        <w:pStyle w:val="a0"/>
      </w:pPr>
      <w:r w:rsidRPr="00653B7E">
        <w:t>Дерево доменов/узлов.</w:t>
      </w:r>
    </w:p>
    <w:p w:rsidR="00B45B4B" w:rsidRPr="00653B7E" w:rsidRDefault="0069524A" w:rsidP="00CF19CE">
      <w:pPr>
        <w:pStyle w:val="afff1"/>
        <w:rPr>
          <w:rFonts w:cs="Times New Roman"/>
        </w:rPr>
      </w:pPr>
      <w:r>
        <w:rPr>
          <w:rFonts w:cs="Times New Roman"/>
        </w:rPr>
        <w:t>Главным разделом является «</w:t>
      </w:r>
      <w:r w:rsidR="00B45B4B" w:rsidRPr="0069524A">
        <w:rPr>
          <w:rFonts w:cs="Times New Roman"/>
          <w:i/>
        </w:rPr>
        <w:t>Топология</w:t>
      </w:r>
      <w:r>
        <w:rPr>
          <w:rFonts w:cs="Times New Roman"/>
        </w:rPr>
        <w:t>»</w:t>
      </w:r>
      <w:r w:rsidR="00B45B4B" w:rsidRPr="00653B7E">
        <w:rPr>
          <w:rFonts w:cs="Times New Roman"/>
        </w:rPr>
        <w:t>, графический интерфейс которого содержит структуру сетевых элементов с возможностями перехода к операциям управления, представленным в других разделах:</w:t>
      </w:r>
    </w:p>
    <w:p w:rsidR="00B45B4B" w:rsidRPr="00030FB3" w:rsidRDefault="00B45B4B" w:rsidP="00030FB3">
      <w:pPr>
        <w:pStyle w:val="-"/>
      </w:pPr>
      <w:r w:rsidRPr="00030FB3">
        <w:t>общие настройки сетевых элементов;</w:t>
      </w:r>
    </w:p>
    <w:p w:rsidR="00B45B4B" w:rsidRPr="00030FB3" w:rsidRDefault="00B45B4B" w:rsidP="00030FB3">
      <w:pPr>
        <w:pStyle w:val="-"/>
      </w:pPr>
      <w:r w:rsidRPr="00030FB3">
        <w:t>просмотр состава оборудования и его конфигурирование;</w:t>
      </w:r>
    </w:p>
    <w:p w:rsidR="00B45B4B" w:rsidRPr="00030FB3" w:rsidRDefault="00B45B4B" w:rsidP="00030FB3">
      <w:pPr>
        <w:pStyle w:val="-"/>
      </w:pPr>
      <w:r w:rsidRPr="00030FB3">
        <w:t>настройки мультиплексирования;</w:t>
      </w:r>
    </w:p>
    <w:p w:rsidR="00B45B4B" w:rsidRPr="00030FB3" w:rsidRDefault="00B45B4B" w:rsidP="00030FB3">
      <w:pPr>
        <w:pStyle w:val="-"/>
      </w:pPr>
      <w:r w:rsidRPr="00030FB3">
        <w:t>настройки кросс-коммутации;</w:t>
      </w:r>
    </w:p>
    <w:p w:rsidR="00B45B4B" w:rsidRPr="00030FB3" w:rsidRDefault="00B45B4B" w:rsidP="00030FB3">
      <w:pPr>
        <w:pStyle w:val="-"/>
      </w:pPr>
      <w:r w:rsidRPr="00030FB3">
        <w:t>контроль неисправностей;</w:t>
      </w:r>
    </w:p>
    <w:p w:rsidR="00B45B4B" w:rsidRPr="00030FB3" w:rsidRDefault="00B45B4B" w:rsidP="00030FB3">
      <w:pPr>
        <w:pStyle w:val="-"/>
      </w:pPr>
      <w:r w:rsidRPr="00030FB3">
        <w:t>просмотр журнала событий.</w:t>
      </w:r>
    </w:p>
    <w:p w:rsidR="00B45B4B" w:rsidRPr="00653B7E" w:rsidRDefault="00B45B4B" w:rsidP="00CF19CE">
      <w:pPr>
        <w:pStyle w:val="afff1"/>
        <w:rPr>
          <w:rFonts w:cs="Times New Roman"/>
        </w:rPr>
      </w:pPr>
      <w:r w:rsidRPr="00653B7E">
        <w:rPr>
          <w:rFonts w:cs="Times New Roman"/>
        </w:rPr>
        <w:t xml:space="preserve">В процессе работы в </w:t>
      </w:r>
      <w:r w:rsidRPr="0069524A">
        <w:rPr>
          <w:rFonts w:cs="Times New Roman"/>
          <w:i/>
        </w:rPr>
        <w:t xml:space="preserve">NMS </w:t>
      </w:r>
      <w:r w:rsidRPr="00653B7E">
        <w:rPr>
          <w:rFonts w:cs="Times New Roman"/>
        </w:rPr>
        <w:t>пользователь может обращаться к разделам в навигационном меню и активировать соответствующие вкладки в интерфейсе. </w:t>
      </w:r>
    </w:p>
    <w:p w:rsidR="00B45B4B" w:rsidRPr="00653B7E" w:rsidRDefault="00B45B4B" w:rsidP="00CF19CE">
      <w:pPr>
        <w:pStyle w:val="afff1"/>
        <w:rPr>
          <w:rFonts w:cs="Times New Roman"/>
        </w:rPr>
      </w:pPr>
      <w:r w:rsidRPr="00653B7E">
        <w:rPr>
          <w:rFonts w:cs="Times New Roman"/>
        </w:rPr>
        <w:t>Д</w:t>
      </w:r>
      <w:r w:rsidR="00030FB3">
        <w:rPr>
          <w:rFonts w:cs="Times New Roman"/>
        </w:rPr>
        <w:t>ля быстрого закрытия нескольких</w:t>
      </w:r>
      <w:r w:rsidRPr="00653B7E">
        <w:rPr>
          <w:rFonts w:cs="Times New Roman"/>
        </w:rPr>
        <w:t xml:space="preserve"> </w:t>
      </w:r>
      <w:r w:rsidR="003F1BA6" w:rsidRPr="00653B7E">
        <w:rPr>
          <w:rFonts w:cs="Times New Roman"/>
        </w:rPr>
        <w:t>вкладок, не</w:t>
      </w:r>
      <w:r w:rsidRPr="00653B7E">
        <w:rPr>
          <w:rFonts w:cs="Times New Roman"/>
        </w:rPr>
        <w:t xml:space="preserve"> переходя на них, следует навести курсор мыши на ярлык вкладки и нажать cреднюю кнопку мыши или использовать комбинацию левый </w:t>
      </w:r>
      <w:r w:rsidRPr="0069524A">
        <w:rPr>
          <w:rFonts w:cs="Times New Roman"/>
          <w:i/>
        </w:rPr>
        <w:t>ALT+W</w:t>
      </w:r>
      <w:r w:rsidRPr="00653B7E">
        <w:rPr>
          <w:rFonts w:cs="Times New Roman"/>
        </w:rPr>
        <w:t>. Данная комбинация закроет текущую вкладку, активной станет предшествующая закрытой вкладка.</w:t>
      </w:r>
    </w:p>
    <w:p w:rsidR="00B45B4B" w:rsidRPr="00653B7E" w:rsidRDefault="00B45B4B" w:rsidP="00A1759E">
      <w:pPr>
        <w:pStyle w:val="2"/>
      </w:pPr>
      <w:bookmarkStart w:id="21" w:name="_Toc121931252"/>
      <w:bookmarkStart w:id="22" w:name="_Toc128418462"/>
      <w:r w:rsidRPr="00653B7E">
        <w:t>Работа с топологией сети</w:t>
      </w:r>
      <w:bookmarkEnd w:id="21"/>
      <w:bookmarkEnd w:id="22"/>
    </w:p>
    <w:p w:rsidR="00B45B4B" w:rsidRPr="00030FB3" w:rsidRDefault="00B45B4B" w:rsidP="00030FB3">
      <w:pPr>
        <w:pStyle w:val="aff8"/>
      </w:pPr>
      <w:r w:rsidRPr="00030FB3">
        <w:t xml:space="preserve">При открытии раздела </w:t>
      </w:r>
      <w:r w:rsidR="00030FB3">
        <w:t>«</w:t>
      </w:r>
      <w:r w:rsidRPr="0069524A">
        <w:rPr>
          <w:rStyle w:val="af1"/>
          <w:b w:val="0"/>
          <w:bCs w:val="0"/>
          <w:i/>
        </w:rPr>
        <w:t>Topology</w:t>
      </w:r>
      <w:r w:rsidR="00030FB3">
        <w:rPr>
          <w:rStyle w:val="af1"/>
          <w:b w:val="0"/>
          <w:bCs w:val="0"/>
        </w:rPr>
        <w:t>»</w:t>
      </w:r>
      <w:r w:rsidRPr="00030FB3">
        <w:t xml:space="preserve"> будет представлена схема домена DWDM-сети, доступного пользователю по умолчанию:</w:t>
      </w:r>
    </w:p>
    <w:p w:rsidR="00B45B4B" w:rsidRPr="00653B7E" w:rsidRDefault="008A5D40" w:rsidP="007E7364">
      <w:pPr>
        <w:pStyle w:val="affc"/>
        <w:rPr>
          <w:sz w:val="20"/>
          <w:szCs w:val="20"/>
        </w:rPr>
      </w:pPr>
      <w:r w:rsidRPr="00653B7E">
        <w:rPr>
          <w:noProof/>
          <w:lang w:eastAsia="ru-RU"/>
        </w:rPr>
        <w:drawing>
          <wp:inline distT="0" distB="0" distL="0" distR="0" wp14:anchorId="2ECF06A7" wp14:editId="573F049E">
            <wp:extent cx="4640930" cy="2419692"/>
            <wp:effectExtent l="0" t="0" r="7620" b="0"/>
            <wp:docPr id="180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4659675" cy="2429465"/>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w:t>
      </w:r>
      <w:r w:rsidRPr="00653B7E">
        <w:rPr>
          <w:rFonts w:cs="Times New Roman"/>
        </w:rPr>
        <w:fldChar w:fldCharType="end"/>
      </w:r>
      <w:r w:rsidRPr="00653B7E">
        <w:rPr>
          <w:rFonts w:cs="Times New Roman"/>
        </w:rPr>
        <w:t>. П</w:t>
      </w:r>
      <w:r w:rsidRPr="00653B7E">
        <w:rPr>
          <w:rStyle w:val="ab"/>
          <w:rFonts w:cs="Times New Roman"/>
          <w:i w:val="0"/>
          <w:iCs w:val="0"/>
        </w:rPr>
        <w:t>ример схемы домена DWDM-сети</w:t>
      </w:r>
    </w:p>
    <w:p w:rsidR="00B45B4B" w:rsidRPr="00653B7E" w:rsidRDefault="0069524A" w:rsidP="00CF19CE">
      <w:pPr>
        <w:pStyle w:val="afff1"/>
        <w:rPr>
          <w:rFonts w:cs="Times New Roman"/>
        </w:rPr>
      </w:pPr>
      <w:r>
        <w:rPr>
          <w:rFonts w:cs="Times New Roman"/>
        </w:rPr>
        <w:t>Области раздела «</w:t>
      </w:r>
      <w:r w:rsidR="00B45B4B" w:rsidRPr="0069524A">
        <w:rPr>
          <w:rFonts w:cs="Times New Roman"/>
          <w:i/>
        </w:rPr>
        <w:t>Топология</w:t>
      </w:r>
      <w:r>
        <w:rPr>
          <w:rFonts w:cs="Times New Roman"/>
        </w:rPr>
        <w:t>»</w:t>
      </w:r>
      <w:r w:rsidR="00B45B4B" w:rsidRPr="00653B7E">
        <w:rPr>
          <w:rFonts w:cs="Times New Roman"/>
        </w:rPr>
        <w:t>:</w:t>
      </w:r>
    </w:p>
    <w:p w:rsidR="00B45B4B" w:rsidRPr="00653B7E" w:rsidRDefault="00B45B4B" w:rsidP="00597725">
      <w:pPr>
        <w:pStyle w:val="a0"/>
        <w:numPr>
          <w:ilvl w:val="0"/>
          <w:numId w:val="11"/>
        </w:numPr>
      </w:pPr>
      <w:r w:rsidRPr="00653B7E">
        <w:t>Данные топологии: сетевые элементы домена (</w:t>
      </w:r>
      <w:r w:rsidRPr="0069524A">
        <w:rPr>
          <w:i/>
        </w:rPr>
        <w:t>NE</w:t>
      </w:r>
      <w:r w:rsidRPr="00653B7E">
        <w:t>) с названиями и трейлы.</w:t>
      </w:r>
    </w:p>
    <w:p w:rsidR="00B45B4B" w:rsidRPr="00653B7E" w:rsidRDefault="00B45B4B" w:rsidP="00597725">
      <w:pPr>
        <w:pStyle w:val="a0"/>
        <w:numPr>
          <w:ilvl w:val="0"/>
          <w:numId w:val="11"/>
        </w:numPr>
      </w:pPr>
      <w:r w:rsidRPr="00653B7E">
        <w:t>Дерево доменов/узлов.</w:t>
      </w:r>
    </w:p>
    <w:p w:rsidR="008A5D40" w:rsidRPr="00030FB3" w:rsidRDefault="008A5D40" w:rsidP="00597725">
      <w:pPr>
        <w:pStyle w:val="a0"/>
        <w:numPr>
          <w:ilvl w:val="0"/>
          <w:numId w:val="11"/>
        </w:numPr>
        <w:rPr>
          <w:rFonts w:cs="Times New Roman"/>
        </w:rPr>
      </w:pPr>
      <w:r w:rsidRPr="00030FB3">
        <w:rPr>
          <w:rFonts w:cs="Times New Roman"/>
        </w:rPr>
        <w:t>Предусмотрена</w:t>
      </w:r>
      <w:r w:rsidRPr="00030FB3">
        <w:rPr>
          <w:rFonts w:cs="Times New Roman"/>
          <w:spacing w:val="-10"/>
        </w:rPr>
        <w:t xml:space="preserve"> </w:t>
      </w:r>
      <w:r w:rsidRPr="00030FB3">
        <w:rPr>
          <w:rFonts w:cs="Times New Roman"/>
        </w:rPr>
        <w:t>следующая</w:t>
      </w:r>
      <w:r w:rsidRPr="00030FB3">
        <w:rPr>
          <w:rFonts w:cs="Times New Roman"/>
          <w:spacing w:val="-10"/>
        </w:rPr>
        <w:t xml:space="preserve"> </w:t>
      </w:r>
      <w:r w:rsidRPr="00030FB3">
        <w:rPr>
          <w:rFonts w:cs="Times New Roman"/>
        </w:rPr>
        <w:t>цветовая</w:t>
      </w:r>
      <w:r w:rsidRPr="00030FB3">
        <w:rPr>
          <w:rFonts w:cs="Times New Roman"/>
          <w:spacing w:val="-10"/>
        </w:rPr>
        <w:t xml:space="preserve"> </w:t>
      </w:r>
      <w:r w:rsidRPr="00030FB3">
        <w:rPr>
          <w:rFonts w:cs="Times New Roman"/>
        </w:rPr>
        <w:t>индикация</w:t>
      </w:r>
      <w:r w:rsidRPr="00030FB3">
        <w:rPr>
          <w:rFonts w:cs="Times New Roman"/>
          <w:spacing w:val="-10"/>
        </w:rPr>
        <w:t xml:space="preserve"> </w:t>
      </w:r>
      <w:r w:rsidRPr="00030FB3">
        <w:rPr>
          <w:rFonts w:cs="Times New Roman"/>
        </w:rPr>
        <w:t>объектов:</w:t>
      </w:r>
    </w:p>
    <w:tbl>
      <w:tblPr>
        <w:tblStyle w:val="-12"/>
        <w:tblW w:w="0" w:type="auto"/>
        <w:tblLook w:val="04A0" w:firstRow="1" w:lastRow="0" w:firstColumn="1" w:lastColumn="0" w:noHBand="0" w:noVBand="1"/>
      </w:tblPr>
      <w:tblGrid>
        <w:gridCol w:w="10196"/>
      </w:tblGrid>
      <w:tr w:rsidR="00030FB3" w:rsidTr="00030F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Borders>
              <w:top w:val="single" w:sz="4" w:space="0" w:color="FF0000"/>
              <w:left w:val="single" w:sz="4" w:space="0" w:color="FF0000"/>
              <w:bottom w:val="single" w:sz="4" w:space="0" w:color="FF0000"/>
              <w:right w:val="single" w:sz="4" w:space="0" w:color="FF0000"/>
            </w:tcBorders>
          </w:tcPr>
          <w:p w:rsidR="00030FB3" w:rsidRPr="00030FB3" w:rsidRDefault="00030FB3" w:rsidP="00030FB3">
            <w:pPr>
              <w:pStyle w:val="afff1"/>
              <w:rPr>
                <w:spacing w:val="-6"/>
              </w:rPr>
            </w:pPr>
            <w:r w:rsidRPr="00030FB3">
              <w:rPr>
                <w:spacing w:val="-6"/>
              </w:rPr>
              <w:t>Наличие/отсутствие аварий:</w:t>
            </w:r>
          </w:p>
          <w:p w:rsidR="00030FB3" w:rsidRPr="00030FB3" w:rsidRDefault="00030FB3" w:rsidP="00030FB3">
            <w:pPr>
              <w:pStyle w:val="-"/>
              <w:spacing w:line="240" w:lineRule="auto"/>
              <w:rPr>
                <w:spacing w:val="-8"/>
              </w:rPr>
            </w:pPr>
            <w:r w:rsidRPr="00030FB3">
              <w:rPr>
                <w:spacing w:val="-8"/>
              </w:rPr>
              <w:t xml:space="preserve">красный — на сетевом элементе есть аварии с уровнем Critical и ниже; </w:t>
            </w:r>
          </w:p>
          <w:p w:rsidR="00030FB3" w:rsidRPr="00030FB3" w:rsidRDefault="00030FB3" w:rsidP="00030FB3">
            <w:pPr>
              <w:pStyle w:val="-"/>
              <w:spacing w:line="240" w:lineRule="auto"/>
              <w:rPr>
                <w:spacing w:val="-8"/>
              </w:rPr>
            </w:pPr>
            <w:r w:rsidRPr="00030FB3">
              <w:rPr>
                <w:spacing w:val="-8"/>
              </w:rPr>
              <w:t>оранжевый — на сетевом элементе есть аварии с уровнем Major и ниже;</w:t>
            </w:r>
          </w:p>
          <w:p w:rsidR="00030FB3" w:rsidRPr="00030FB3" w:rsidRDefault="00030FB3" w:rsidP="00030FB3">
            <w:pPr>
              <w:pStyle w:val="-"/>
              <w:spacing w:line="240" w:lineRule="auto"/>
              <w:rPr>
                <w:spacing w:val="-8"/>
              </w:rPr>
            </w:pPr>
            <w:r w:rsidRPr="00030FB3">
              <w:rPr>
                <w:spacing w:val="-8"/>
              </w:rPr>
              <w:t xml:space="preserve"> жёлтый — на сетевом элементе есть аварии с уровнем Minor и ниже; </w:t>
            </w:r>
          </w:p>
          <w:p w:rsidR="00030FB3" w:rsidRPr="00030FB3" w:rsidRDefault="00030FB3" w:rsidP="00030FB3">
            <w:pPr>
              <w:pStyle w:val="-"/>
              <w:spacing w:line="240" w:lineRule="auto"/>
              <w:rPr>
                <w:spacing w:val="-8"/>
              </w:rPr>
            </w:pPr>
            <w:r w:rsidRPr="00030FB3">
              <w:rPr>
                <w:spacing w:val="-8"/>
              </w:rPr>
              <w:t>голубой — на сетевом элементе есть аварии с уровнем Warning и ниже;</w:t>
            </w:r>
          </w:p>
          <w:p w:rsidR="00030FB3" w:rsidRPr="00030FB3" w:rsidRDefault="00030FB3" w:rsidP="00030FB3">
            <w:pPr>
              <w:pStyle w:val="-"/>
              <w:spacing w:line="240" w:lineRule="auto"/>
            </w:pPr>
            <w:r w:rsidRPr="00030FB3">
              <w:rPr>
                <w:spacing w:val="-8"/>
              </w:rPr>
              <w:t>зелёный — сетевой элемент работает в штатном режиме.</w:t>
            </w:r>
          </w:p>
        </w:tc>
      </w:tr>
    </w:tbl>
    <w:p w:rsidR="008A5D40" w:rsidRDefault="008A5D40" w:rsidP="006C7E01">
      <w:pPr>
        <w:pStyle w:val="ac"/>
        <w:spacing w:before="2"/>
        <w:rPr>
          <w:rFonts w:ascii="Times New Roman" w:eastAsia="Times New Roman" w:hAnsi="Times New Roman" w:cs="Times New Roman"/>
        </w:rPr>
      </w:pPr>
    </w:p>
    <w:tbl>
      <w:tblPr>
        <w:tblStyle w:val="-11"/>
        <w:tblW w:w="0" w:type="auto"/>
        <w:tblLook w:val="04A0" w:firstRow="1" w:lastRow="0" w:firstColumn="1" w:lastColumn="0" w:noHBand="0" w:noVBand="1"/>
      </w:tblPr>
      <w:tblGrid>
        <w:gridCol w:w="10196"/>
      </w:tblGrid>
      <w:tr w:rsidR="00030FB3" w:rsidTr="00030FB3">
        <w:trPr>
          <w:cnfStyle w:val="100000000000" w:firstRow="1" w:lastRow="0" w:firstColumn="0" w:lastColumn="0" w:oddVBand="0" w:evenVBand="0" w:oddHBand="0" w:evenHBand="0" w:firstRowFirstColumn="0" w:firstRowLastColumn="0" w:lastRowFirstColumn="0" w:lastRowLastColumn="0"/>
          <w:trHeight w:val="1089"/>
        </w:trPr>
        <w:tc>
          <w:tcPr>
            <w:cnfStyle w:val="001000000000" w:firstRow="0" w:lastRow="0" w:firstColumn="1" w:lastColumn="0" w:oddVBand="0" w:evenVBand="0" w:oddHBand="0" w:evenHBand="0" w:firstRowFirstColumn="0" w:firstRowLastColumn="0" w:lastRowFirstColumn="0" w:lastRowLastColumn="0"/>
            <w:tcW w:w="10199" w:type="dxa"/>
          </w:tcPr>
          <w:p w:rsidR="00030FB3" w:rsidRPr="00030FB3" w:rsidRDefault="00030FB3" w:rsidP="00030FB3">
            <w:pPr>
              <w:pStyle w:val="afff1"/>
              <w:rPr>
                <w:spacing w:val="-8"/>
              </w:rPr>
            </w:pPr>
            <w:r w:rsidRPr="00030FB3">
              <w:rPr>
                <w:spacing w:val="-8"/>
              </w:rPr>
              <w:t>Административное состояние:</w:t>
            </w:r>
          </w:p>
          <w:p w:rsidR="00030FB3" w:rsidRDefault="00030FB3" w:rsidP="00030FB3">
            <w:pPr>
              <w:pStyle w:val="-"/>
            </w:pPr>
            <w:r w:rsidRPr="00030FB3">
              <w:t>cерый</w:t>
            </w:r>
            <w:r>
              <w:t> — </w:t>
            </w:r>
            <w:r w:rsidRPr="00030FB3">
              <w:t>сетевой элемент переведён в административное состояние Locked.</w:t>
            </w:r>
          </w:p>
        </w:tc>
      </w:tr>
    </w:tbl>
    <w:p w:rsidR="00030FB3" w:rsidRPr="00653B7E" w:rsidRDefault="00030FB3" w:rsidP="00030FB3">
      <w:pPr>
        <w:pStyle w:val="ac"/>
        <w:spacing w:before="2"/>
        <w:rPr>
          <w:rFonts w:ascii="Times New Roman" w:eastAsia="Times New Roman" w:hAnsi="Times New Roman" w:cs="Times New Roman"/>
        </w:rPr>
      </w:pPr>
    </w:p>
    <w:tbl>
      <w:tblPr>
        <w:tblStyle w:val="-14"/>
        <w:tblW w:w="0" w:type="auto"/>
        <w:tblLook w:val="04A0" w:firstRow="1" w:lastRow="0" w:firstColumn="1" w:lastColumn="0" w:noHBand="0" w:noVBand="1"/>
      </w:tblPr>
      <w:tblGrid>
        <w:gridCol w:w="10196"/>
      </w:tblGrid>
      <w:tr w:rsidR="00030FB3" w:rsidTr="00030F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030FB3" w:rsidRPr="00030FB3" w:rsidRDefault="00030FB3" w:rsidP="00030FB3">
            <w:pPr>
              <w:pStyle w:val="afff1"/>
            </w:pPr>
            <w:r w:rsidRPr="00030FB3">
              <w:t>Состояние связи с объектом:</w:t>
            </w:r>
          </w:p>
          <w:p w:rsidR="00030FB3" w:rsidRDefault="00030FB3" w:rsidP="00030FB3">
            <w:pPr>
              <w:pStyle w:val="-"/>
            </w:pPr>
            <w:r w:rsidRPr="00030FB3">
              <w:t>чёрный — отсутствует связь с сетевым элементом.</w:t>
            </w:r>
          </w:p>
        </w:tc>
      </w:tr>
    </w:tbl>
    <w:p w:rsidR="00B45B4B" w:rsidRPr="00653B7E" w:rsidRDefault="00B45B4B" w:rsidP="00CF19CE">
      <w:pPr>
        <w:pStyle w:val="afff1"/>
        <w:rPr>
          <w:rFonts w:cs="Times New Roman"/>
        </w:rPr>
      </w:pPr>
    </w:p>
    <w:p w:rsidR="00B45B4B" w:rsidRPr="003F1BA6" w:rsidRDefault="00B45B4B" w:rsidP="003F1BA6">
      <w:pPr>
        <w:pStyle w:val="afff1"/>
      </w:pPr>
      <w:r w:rsidRPr="003F1BA6">
        <w:t xml:space="preserve">Для управления сетевыми элементами раздела </w:t>
      </w:r>
      <w:r w:rsidR="003F1BA6" w:rsidRPr="003F1BA6">
        <w:t>«</w:t>
      </w:r>
      <w:r w:rsidRPr="0069524A">
        <w:rPr>
          <w:rStyle w:val="af1"/>
          <w:b w:val="0"/>
          <w:bCs w:val="0"/>
          <w:i/>
        </w:rPr>
        <w:t>Topology</w:t>
      </w:r>
      <w:r w:rsidR="003F1BA6" w:rsidRPr="003F1BA6">
        <w:rPr>
          <w:rStyle w:val="af1"/>
          <w:b w:val="0"/>
          <w:bCs w:val="0"/>
        </w:rPr>
        <w:t>»</w:t>
      </w:r>
      <w:r w:rsidRPr="003F1BA6">
        <w:rPr>
          <w:rStyle w:val="af1"/>
          <w:b w:val="0"/>
          <w:bCs w:val="0"/>
        </w:rPr>
        <w:t xml:space="preserve"> </w:t>
      </w:r>
      <w:r w:rsidRPr="003F1BA6">
        <w:t>на схеме домена DWDM-сети можно выбрать любой из элементов:</w:t>
      </w:r>
    </w:p>
    <w:p w:rsidR="00B45B4B" w:rsidRPr="00653B7E" w:rsidRDefault="008A5D40" w:rsidP="007E7364">
      <w:pPr>
        <w:pStyle w:val="affc"/>
        <w:rPr>
          <w:sz w:val="20"/>
          <w:szCs w:val="20"/>
        </w:rPr>
      </w:pPr>
      <w:r w:rsidRPr="00653B7E">
        <w:rPr>
          <w:noProof/>
          <w:lang w:eastAsia="ru-RU"/>
        </w:rPr>
        <w:drawing>
          <wp:inline distT="0" distB="0" distL="0" distR="0" wp14:anchorId="077E2B25" wp14:editId="0E49EEB4">
            <wp:extent cx="4785775" cy="2453853"/>
            <wp:effectExtent l="0" t="0" r="0" b="3810"/>
            <wp:docPr id="1846" name="Рисунок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85775" cy="2453853"/>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w:t>
      </w:r>
      <w:r w:rsidRPr="00653B7E">
        <w:rPr>
          <w:rFonts w:cs="Times New Roman"/>
        </w:rPr>
        <w:fldChar w:fldCharType="end"/>
      </w:r>
      <w:r w:rsidRPr="00653B7E">
        <w:rPr>
          <w:rFonts w:cs="Times New Roman"/>
        </w:rPr>
        <w:t>. Пр</w:t>
      </w:r>
      <w:r w:rsidRPr="00653B7E">
        <w:rPr>
          <w:rStyle w:val="ab"/>
          <w:rFonts w:cs="Times New Roman"/>
          <w:i w:val="0"/>
          <w:iCs w:val="0"/>
        </w:rPr>
        <w:t>имер выделения сетевого элемента на схеме DWDM сети</w:t>
      </w:r>
    </w:p>
    <w:p w:rsidR="00B45B4B" w:rsidRPr="00653B7E" w:rsidRDefault="00B45B4B" w:rsidP="00CF19CE">
      <w:pPr>
        <w:pStyle w:val="afff1"/>
        <w:rPr>
          <w:rFonts w:cs="Times New Roman"/>
        </w:rPr>
      </w:pPr>
      <w:r w:rsidRPr="00653B7E">
        <w:rPr>
          <w:rFonts w:cs="Times New Roman"/>
        </w:rPr>
        <w:t xml:space="preserve">Пользователь может выбрать несколько сетевых элементов. Выделенные сетевые элементы </w:t>
      </w:r>
      <w:r w:rsidR="006C7E01" w:rsidRPr="00653B7E">
        <w:rPr>
          <w:rFonts w:cs="Times New Roman"/>
        </w:rPr>
        <w:t>будут отмечены голубой рамкой и</w:t>
      </w:r>
      <w:r w:rsidRPr="00653B7E">
        <w:rPr>
          <w:rFonts w:cs="Times New Roman"/>
        </w:rPr>
        <w:t xml:space="preserve"> выделены в структуре доменов. Группу выделенных элементов можно перемещать по экрану.</w:t>
      </w:r>
    </w:p>
    <w:p w:rsidR="00B45B4B" w:rsidRPr="00653B7E" w:rsidRDefault="00B45B4B" w:rsidP="00030FB3">
      <w:pPr>
        <w:pStyle w:val="aff8"/>
      </w:pPr>
      <w:r w:rsidRPr="00653B7E">
        <w:t>Типы сетевых элементов имеют следующие обозначения:</w:t>
      </w:r>
    </w:p>
    <w:p w:rsidR="00B45B4B" w:rsidRPr="00653B7E" w:rsidRDefault="00B45B4B" w:rsidP="007E7364">
      <w:pPr>
        <w:pStyle w:val="-"/>
        <w:rPr>
          <w:rFonts w:cs="Times New Roman"/>
        </w:rPr>
      </w:pPr>
      <w:r w:rsidRPr="00653B7E">
        <w:rPr>
          <w:rFonts w:cs="Times New Roman"/>
          <w:noProof/>
          <w:lang w:eastAsia="ru-RU"/>
        </w:rPr>
        <w:drawing>
          <wp:inline distT="0" distB="0" distL="0" distR="0" wp14:anchorId="4787CBC9" wp14:editId="3FA1B78F">
            <wp:extent cx="190500" cy="190500"/>
            <wp:effectExtent l="0" t="0" r="0" b="0"/>
            <wp:docPr id="3" name="Рисунок 3" descr="C:\53d9abfe6a6c4b3e17fa306651ae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53d9abfe6a6c4b3e17fa306651ae95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4F4057" w:rsidRPr="00653B7E">
        <w:rPr>
          <w:rFonts w:cs="Times New Roman"/>
        </w:rPr>
        <w:t> — </w:t>
      </w:r>
      <w:r w:rsidRPr="00653B7E">
        <w:rPr>
          <w:rFonts w:cs="Times New Roman"/>
        </w:rPr>
        <w:t>узел транзитного оптического усилителя (ILA);</w:t>
      </w:r>
    </w:p>
    <w:p w:rsidR="00B45B4B" w:rsidRPr="00653B7E" w:rsidRDefault="00B45B4B" w:rsidP="007E7364">
      <w:pPr>
        <w:pStyle w:val="-"/>
        <w:rPr>
          <w:rFonts w:cs="Times New Roman"/>
        </w:rPr>
      </w:pPr>
      <w:r w:rsidRPr="00653B7E">
        <w:rPr>
          <w:rFonts w:cs="Times New Roman"/>
          <w:noProof/>
          <w:lang w:eastAsia="ru-RU"/>
        </w:rPr>
        <w:drawing>
          <wp:inline distT="0" distB="0" distL="0" distR="0" wp14:anchorId="3A0BC51D" wp14:editId="7095AD0B">
            <wp:extent cx="228600" cy="228600"/>
            <wp:effectExtent l="0" t="0" r="0" b="0"/>
            <wp:docPr id="4" name="Рисунок 4" descr="C:\c53dbe7cfe074cedd1c86197337d23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53dbe7cfe074cedd1c86197337d23e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F4057" w:rsidRPr="00653B7E">
        <w:rPr>
          <w:rFonts w:cs="Times New Roman"/>
        </w:rPr>
        <w:t> — </w:t>
      </w:r>
      <w:r w:rsidRPr="00653B7E">
        <w:rPr>
          <w:rFonts w:cs="Times New Roman"/>
        </w:rPr>
        <w:t>узел ввода/вывода (ADN).</w:t>
      </w:r>
    </w:p>
    <w:p w:rsidR="00B45B4B" w:rsidRPr="00653B7E" w:rsidRDefault="008A5D40" w:rsidP="007E7364">
      <w:pPr>
        <w:pStyle w:val="affc"/>
        <w:rPr>
          <w:sz w:val="20"/>
          <w:szCs w:val="20"/>
        </w:rPr>
      </w:pPr>
      <w:r w:rsidRPr="00653B7E">
        <w:rPr>
          <w:noProof/>
          <w:lang w:eastAsia="ru-RU"/>
        </w:rPr>
        <w:drawing>
          <wp:inline distT="0" distB="0" distL="0" distR="0" wp14:anchorId="0A887B36" wp14:editId="5697C6CB">
            <wp:extent cx="2411261" cy="2714613"/>
            <wp:effectExtent l="0" t="0" r="8255" b="0"/>
            <wp:docPr id="1847" name="Рисунок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50598" cy="2758899"/>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w:t>
      </w:r>
      <w:r w:rsidRPr="00653B7E">
        <w:rPr>
          <w:rFonts w:cs="Times New Roman"/>
        </w:rPr>
        <w:fldChar w:fldCharType="end"/>
      </w:r>
      <w:r w:rsidRPr="00653B7E">
        <w:rPr>
          <w:rFonts w:cs="Times New Roman"/>
        </w:rPr>
        <w:t xml:space="preserve">. </w:t>
      </w:r>
      <w:r w:rsidRPr="00653B7E">
        <w:rPr>
          <w:rStyle w:val="ab"/>
          <w:rFonts w:cs="Times New Roman"/>
          <w:i w:val="0"/>
          <w:iCs w:val="0"/>
        </w:rPr>
        <w:t>Отображение информации по выделенному сетевому элементу</w:t>
      </w:r>
    </w:p>
    <w:p w:rsidR="006C7E01" w:rsidRPr="00653B7E" w:rsidRDefault="00B45B4B" w:rsidP="00CF19CE">
      <w:pPr>
        <w:pStyle w:val="afff1"/>
        <w:rPr>
          <w:rFonts w:cs="Times New Roman"/>
        </w:rPr>
      </w:pPr>
      <w:r w:rsidRPr="00653B7E">
        <w:rPr>
          <w:rFonts w:cs="Times New Roman"/>
        </w:rPr>
        <w:t>Корневой домен «</w:t>
      </w:r>
      <w:r w:rsidRPr="0069524A">
        <w:rPr>
          <w:rFonts w:cs="Times New Roman"/>
          <w:i/>
        </w:rPr>
        <w:t>Network</w:t>
      </w:r>
      <w:r w:rsidRPr="00653B7E">
        <w:rPr>
          <w:rFonts w:cs="Times New Roman"/>
        </w:rPr>
        <w:t xml:space="preserve">» является верхней записью в дереве доменов/узлов (2). Цветовая индикация домена соответствует самому высокому уровню критичности аварийных ситуаций на сетевых элементах в его составе. </w:t>
      </w:r>
    </w:p>
    <w:p w:rsidR="006C7E01" w:rsidRPr="00653B7E" w:rsidRDefault="00B45B4B" w:rsidP="00CF19CE">
      <w:pPr>
        <w:pStyle w:val="afff1"/>
        <w:rPr>
          <w:rFonts w:cs="Times New Roman"/>
        </w:rPr>
      </w:pPr>
      <w:r w:rsidRPr="00653B7E">
        <w:rPr>
          <w:rFonts w:cs="Times New Roman"/>
        </w:rPr>
        <w:t>Серым цветом обозначается пустой домен.</w:t>
      </w:r>
    </w:p>
    <w:p w:rsidR="00CD2F2D" w:rsidRPr="00653B7E" w:rsidRDefault="006C7E01" w:rsidP="00CF19CE">
      <w:pPr>
        <w:pStyle w:val="afff1"/>
        <w:rPr>
          <w:rFonts w:cs="Times New Roman"/>
        </w:rPr>
      </w:pPr>
      <w:r w:rsidRPr="00653B7E">
        <w:rPr>
          <w:rFonts w:cs="Times New Roman"/>
        </w:rPr>
        <w:t>При этом</w:t>
      </w:r>
      <w:r w:rsidR="00CD2F2D" w:rsidRPr="00653B7E">
        <w:rPr>
          <w:rFonts w:cs="Times New Roman"/>
        </w:rPr>
        <w:t>,</w:t>
      </w:r>
      <w:r w:rsidRPr="00653B7E">
        <w:rPr>
          <w:rFonts w:cs="Times New Roman"/>
        </w:rPr>
        <w:t xml:space="preserve"> в нижней части дерева доменов пользователь имеет возможность просмотреть настройки сети по первому из выделенных сетевых элементов или по каждому узлу в отдельности, выделив их по очереди курсором на дереве доменов.</w:t>
      </w:r>
    </w:p>
    <w:p w:rsidR="00CD2F2D" w:rsidRPr="00653B7E" w:rsidRDefault="006C7E01" w:rsidP="007E7364">
      <w:pPr>
        <w:pStyle w:val="affc"/>
      </w:pPr>
      <w:r w:rsidRPr="00653B7E">
        <w:t> </w:t>
      </w:r>
      <w:r w:rsidR="00CD2F2D" w:rsidRPr="00653B7E">
        <w:rPr>
          <w:noProof/>
          <w:lang w:eastAsia="ru-RU"/>
        </w:rPr>
        <w:drawing>
          <wp:inline distT="0" distB="0" distL="0" distR="0" wp14:anchorId="63BD0477" wp14:editId="65612949">
            <wp:extent cx="1607185" cy="3089366"/>
            <wp:effectExtent l="0" t="0" r="0" b="0"/>
            <wp:docPr id="6" name="Рисунок 6" descr="C:\6c9694f22d2a2c956b638c616e55bb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6c9694f22d2a2c956b638c616e55bb9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8045" cy="3110242"/>
                    </a:xfrm>
                    <a:prstGeom prst="rect">
                      <a:avLst/>
                    </a:prstGeom>
                    <a:noFill/>
                    <a:ln>
                      <a:noFill/>
                    </a:ln>
                  </pic:spPr>
                </pic:pic>
              </a:graphicData>
            </a:graphic>
          </wp:inline>
        </w:drawing>
      </w:r>
    </w:p>
    <w:p w:rsidR="00CD2F2D" w:rsidRPr="00653B7E" w:rsidRDefault="00CD2F2D" w:rsidP="007E7364">
      <w:pPr>
        <w:pStyle w:val="affc"/>
      </w:pPr>
      <w:r w:rsidRPr="00653B7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6</w:t>
      </w:r>
      <w:r w:rsidR="003E46FA">
        <w:rPr>
          <w:noProof/>
        </w:rPr>
        <w:fldChar w:fldCharType="end"/>
      </w:r>
      <w:r w:rsidRPr="00653B7E">
        <w:rPr>
          <w:rStyle w:val="ab"/>
          <w:i w:val="0"/>
          <w:iCs w:val="0"/>
        </w:rPr>
        <w:t>. Пример дерева доменов DWDM-сети</w:t>
      </w:r>
    </w:p>
    <w:p w:rsidR="00B45B4B" w:rsidRPr="00653B7E" w:rsidRDefault="00B45B4B" w:rsidP="00CF19CE">
      <w:pPr>
        <w:pStyle w:val="afff1"/>
        <w:rPr>
          <w:rFonts w:cs="Times New Roman"/>
        </w:rPr>
      </w:pPr>
      <w:r w:rsidRPr="00653B7E">
        <w:rPr>
          <w:rFonts w:cs="Times New Roman"/>
        </w:rPr>
        <w:t>Экран данных топологии имеет возможность настройки фонового изображения индивидуального для каждого домена. Такая возможность может быть полезна, например, в целях наложения текущей топологии на карту и отображения сетевых элементов в соответствующих локациях. </w:t>
      </w:r>
    </w:p>
    <w:p w:rsidR="00963A88" w:rsidRPr="00653B7E" w:rsidRDefault="00963A88" w:rsidP="00CF19CE">
      <w:pPr>
        <w:pStyle w:val="afff1"/>
        <w:rPr>
          <w:rFonts w:cs="Times New Roman"/>
        </w:rPr>
      </w:pPr>
      <w:r w:rsidRPr="00653B7E">
        <w:rPr>
          <w:rFonts w:cs="Times New Roman"/>
        </w:rPr>
        <w:t>Для этой цели следует открыть настройки выбранного домена через контекстное меню</w:t>
      </w:r>
      <w:r w:rsidR="000079C1" w:rsidRPr="000079C1">
        <w:rPr>
          <w:rFonts w:cs="Times New Roman"/>
        </w:rPr>
        <w:t xml:space="preserve"> </w:t>
      </w:r>
      <w:r w:rsidR="000079C1">
        <w:rPr>
          <w:rFonts w:cs="Times New Roman"/>
          <w:lang w:val="en-US"/>
        </w:rPr>
        <w:t>(</w:t>
      </w:r>
      <w:r w:rsidR="000079C1">
        <w:rPr>
          <w:rFonts w:cs="Times New Roman"/>
        </w:rPr>
        <w:t>см. рисунок 7).</w:t>
      </w:r>
      <w:r w:rsidRPr="00653B7E">
        <w:rPr>
          <w:rFonts w:cs="Times New Roman"/>
        </w:rPr>
        <w:t>.</w:t>
      </w:r>
    </w:p>
    <w:p w:rsidR="00963A88" w:rsidRPr="00653B7E" w:rsidRDefault="00963A88" w:rsidP="007E7364">
      <w:pPr>
        <w:pStyle w:val="affc"/>
        <w:rPr>
          <w:sz w:val="20"/>
          <w:szCs w:val="20"/>
        </w:rPr>
      </w:pPr>
      <w:r w:rsidRPr="00653B7E">
        <w:rPr>
          <w:noProof/>
          <w:lang w:eastAsia="ru-RU"/>
        </w:rPr>
        <w:drawing>
          <wp:inline distT="0" distB="0" distL="0" distR="0" wp14:anchorId="11E2652B" wp14:editId="55EEAB0F">
            <wp:extent cx="1813717" cy="1371719"/>
            <wp:effectExtent l="0" t="0" r="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13717" cy="1371719"/>
                    </a:xfrm>
                    <a:prstGeom prst="rect">
                      <a:avLst/>
                    </a:prstGeom>
                  </pic:spPr>
                </pic:pic>
              </a:graphicData>
            </a:graphic>
          </wp:inline>
        </w:drawing>
      </w:r>
    </w:p>
    <w:p w:rsidR="00963A88"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7</w:t>
      </w:r>
      <w:r w:rsidRPr="00653B7E">
        <w:rPr>
          <w:rFonts w:cs="Times New Roman"/>
        </w:rPr>
        <w:fldChar w:fldCharType="end"/>
      </w:r>
      <w:r w:rsidRPr="00653B7E">
        <w:rPr>
          <w:rFonts w:cs="Times New Roman"/>
        </w:rPr>
        <w:t>. Редактирование настроек дерева доменов/узлов в контекстном меню</w:t>
      </w:r>
    </w:p>
    <w:p w:rsidR="00963A88" w:rsidRPr="00653B7E" w:rsidRDefault="00963A88" w:rsidP="00CF19CE">
      <w:pPr>
        <w:pStyle w:val="afff1"/>
        <w:rPr>
          <w:rFonts w:cs="Times New Roman"/>
        </w:rPr>
      </w:pPr>
      <w:r w:rsidRPr="00653B7E">
        <w:rPr>
          <w:rFonts w:cs="Times New Roman"/>
        </w:rPr>
        <w:t>Откроется модальное окно с настройками свойств домена.</w:t>
      </w:r>
    </w:p>
    <w:p w:rsidR="00B45B4B" w:rsidRPr="003F1BA6" w:rsidRDefault="00B45B4B" w:rsidP="003F1BA6">
      <w:pPr>
        <w:pStyle w:val="afff1"/>
      </w:pPr>
      <w:r w:rsidRPr="003F1BA6">
        <w:t>После редактирования нажмите кнопку </w:t>
      </w:r>
      <w:r w:rsidR="003F1BA6" w:rsidRPr="003F1BA6">
        <w:t>«</w:t>
      </w:r>
      <w:r w:rsidRPr="0069524A">
        <w:rPr>
          <w:rStyle w:val="af1"/>
          <w:b w:val="0"/>
          <w:bCs w:val="0"/>
          <w:i/>
        </w:rPr>
        <w:t>Save</w:t>
      </w:r>
      <w:r w:rsidR="003F1BA6" w:rsidRPr="003F1BA6">
        <w:rPr>
          <w:rStyle w:val="af1"/>
          <w:b w:val="0"/>
          <w:bCs w:val="0"/>
        </w:rPr>
        <w:t>»</w:t>
      </w:r>
      <w:r w:rsidRPr="003F1BA6">
        <w:t>.</w:t>
      </w:r>
    </w:p>
    <w:p w:rsidR="00B45B4B" w:rsidRPr="00653B7E" w:rsidRDefault="00B45B4B" w:rsidP="00CF19CE">
      <w:pPr>
        <w:pStyle w:val="afff1"/>
        <w:rPr>
          <w:rFonts w:cs="Times New Roman"/>
        </w:rPr>
      </w:pPr>
      <w:r w:rsidRPr="00653B7E">
        <w:rPr>
          <w:rFonts w:cs="Times New Roman"/>
        </w:rPr>
        <w:t>При выделении сетевых узлов в составе доменов/поддоменов отображаются краткие характеристики выделенного узла:</w:t>
      </w:r>
    </w:p>
    <w:p w:rsidR="00B45B4B" w:rsidRPr="00030FB3" w:rsidRDefault="00B45B4B" w:rsidP="00030FB3">
      <w:pPr>
        <w:pStyle w:val="-"/>
      </w:pPr>
      <w:r w:rsidRPr="0069524A">
        <w:rPr>
          <w:i/>
        </w:rPr>
        <w:t>node address</w:t>
      </w:r>
      <w:r w:rsidR="004F4057" w:rsidRPr="00030FB3">
        <w:t> — </w:t>
      </w:r>
      <w:r w:rsidRPr="0069524A">
        <w:rPr>
          <w:i/>
        </w:rPr>
        <w:t>Router ID</w:t>
      </w:r>
      <w:r w:rsidRPr="00030FB3">
        <w:t xml:space="preserve"> сетевого элемента (доступный из внешней сети адрес сетевого элемента в формате </w:t>
      </w:r>
      <w:r w:rsidRPr="0069524A">
        <w:rPr>
          <w:i/>
        </w:rPr>
        <w:t>IPv4</w:t>
      </w:r>
      <w:r w:rsidRPr="00030FB3">
        <w:t>);</w:t>
      </w:r>
    </w:p>
    <w:p w:rsidR="00B45B4B" w:rsidRPr="00030FB3" w:rsidRDefault="00B45B4B" w:rsidP="00030FB3">
      <w:pPr>
        <w:pStyle w:val="-"/>
      </w:pPr>
      <w:r w:rsidRPr="0069524A">
        <w:rPr>
          <w:i/>
        </w:rPr>
        <w:t>node area id</w:t>
      </w:r>
      <w:r w:rsidR="004F4057" w:rsidRPr="00030FB3">
        <w:t> — </w:t>
      </w:r>
      <w:r w:rsidRPr="00030FB3">
        <w:t xml:space="preserve">идентификатор группы (области) смежных сетей и хостов, к которой принадлежит сетевой элемент; используется в качестве </w:t>
      </w:r>
      <w:r w:rsidRPr="0069524A">
        <w:rPr>
          <w:i/>
        </w:rPr>
        <w:t>Area</w:t>
      </w:r>
      <w:r w:rsidRPr="00030FB3">
        <w:t xml:space="preserve"> </w:t>
      </w:r>
      <w:r w:rsidRPr="0069524A">
        <w:rPr>
          <w:i/>
        </w:rPr>
        <w:t>Id</w:t>
      </w:r>
      <w:r w:rsidRPr="00030FB3">
        <w:t xml:space="preserve"> для </w:t>
      </w:r>
      <w:r w:rsidRPr="0069524A">
        <w:rPr>
          <w:i/>
        </w:rPr>
        <w:t>OSPF</w:t>
      </w:r>
      <w:r w:rsidRPr="00030FB3">
        <w:t xml:space="preserve"> протокола;</w:t>
      </w:r>
    </w:p>
    <w:p w:rsidR="00B45B4B" w:rsidRPr="00030FB3" w:rsidRDefault="00B45B4B" w:rsidP="00030FB3">
      <w:pPr>
        <w:pStyle w:val="-"/>
      </w:pPr>
      <w:r w:rsidRPr="0069524A">
        <w:rPr>
          <w:i/>
        </w:rPr>
        <w:t>node name</w:t>
      </w:r>
      <w:r w:rsidR="004F4057" w:rsidRPr="00030FB3">
        <w:t> — </w:t>
      </w:r>
      <w:r w:rsidRPr="00030FB3">
        <w:t>имя сетевого элемента;</w:t>
      </w:r>
    </w:p>
    <w:p w:rsidR="00B45B4B" w:rsidRPr="00030FB3" w:rsidRDefault="00B45B4B" w:rsidP="00030FB3">
      <w:pPr>
        <w:pStyle w:val="-"/>
      </w:pPr>
      <w:r w:rsidRPr="0069524A">
        <w:rPr>
          <w:i/>
        </w:rPr>
        <w:t>node type</w:t>
      </w:r>
      <w:r w:rsidR="004F4057" w:rsidRPr="00030FB3">
        <w:t> — </w:t>
      </w:r>
      <w:r w:rsidRPr="00030FB3">
        <w:t>тип сетевого элемента (</w:t>
      </w:r>
      <w:r w:rsidRPr="0069524A">
        <w:rPr>
          <w:i/>
        </w:rPr>
        <w:t>ADN/ILA/other</w:t>
      </w:r>
      <w:r w:rsidRPr="00030FB3">
        <w:t>);</w:t>
      </w:r>
    </w:p>
    <w:p w:rsidR="00B45B4B" w:rsidRPr="006A1BD1" w:rsidRDefault="00B45B4B" w:rsidP="00030FB3">
      <w:pPr>
        <w:pStyle w:val="-"/>
        <w:rPr>
          <w:lang w:val="en-US"/>
        </w:rPr>
      </w:pPr>
      <w:r w:rsidRPr="0069524A">
        <w:rPr>
          <w:i/>
          <w:lang w:val="en-US"/>
        </w:rPr>
        <w:t>role in management topology</w:t>
      </w:r>
      <w:r w:rsidR="004F4057" w:rsidRPr="006A1BD1">
        <w:rPr>
          <w:lang w:val="en-US"/>
        </w:rPr>
        <w:t> — </w:t>
      </w:r>
      <w:r w:rsidRPr="00030FB3">
        <w:t>роль</w:t>
      </w:r>
      <w:r w:rsidRPr="006A1BD1">
        <w:rPr>
          <w:lang w:val="en-US"/>
        </w:rPr>
        <w:t xml:space="preserve"> </w:t>
      </w:r>
      <w:r w:rsidRPr="00030FB3">
        <w:t>в</w:t>
      </w:r>
      <w:r w:rsidRPr="006A1BD1">
        <w:rPr>
          <w:lang w:val="en-US"/>
        </w:rPr>
        <w:t xml:space="preserve"> </w:t>
      </w:r>
      <w:r w:rsidRPr="00030FB3">
        <w:t>управлении</w:t>
      </w:r>
      <w:r w:rsidRPr="006A1BD1">
        <w:rPr>
          <w:lang w:val="en-US"/>
        </w:rPr>
        <w:t xml:space="preserve"> </w:t>
      </w:r>
      <w:r w:rsidRPr="00030FB3">
        <w:t>топологией</w:t>
      </w:r>
      <w:r w:rsidRPr="006A1BD1">
        <w:rPr>
          <w:lang w:val="en-US"/>
        </w:rPr>
        <w:t xml:space="preserve"> (</w:t>
      </w:r>
      <w:r w:rsidRPr="0069524A">
        <w:rPr>
          <w:i/>
          <w:lang w:val="en-US"/>
        </w:rPr>
        <w:t>GNE/SNE</w:t>
      </w:r>
      <w:r w:rsidRPr="006A1BD1">
        <w:rPr>
          <w:lang w:val="en-US"/>
        </w:rPr>
        <w:t>);</w:t>
      </w:r>
    </w:p>
    <w:p w:rsidR="00B45B4B" w:rsidRPr="00030FB3" w:rsidRDefault="00B45B4B" w:rsidP="00030FB3">
      <w:pPr>
        <w:pStyle w:val="-"/>
      </w:pPr>
      <w:r w:rsidRPr="0069524A">
        <w:rPr>
          <w:i/>
        </w:rPr>
        <w:t>software revision</w:t>
      </w:r>
      <w:r w:rsidR="004F4057" w:rsidRPr="00030FB3">
        <w:t> — </w:t>
      </w:r>
      <w:r w:rsidRPr="00030FB3">
        <w:t>версия ПО, установленного на сетевом элементе.</w:t>
      </w:r>
    </w:p>
    <w:p w:rsidR="00B45B4B" w:rsidRPr="00653B7E" w:rsidRDefault="00B45B4B" w:rsidP="00CF19CE">
      <w:pPr>
        <w:pStyle w:val="afff1"/>
        <w:rPr>
          <w:rFonts w:cs="Times New Roman"/>
        </w:rPr>
      </w:pPr>
      <w:r w:rsidRPr="00653B7E">
        <w:rPr>
          <w:rFonts w:cs="Times New Roman"/>
        </w:rPr>
        <w:t>В нижней части окна представлены кнопки управления изображением схемы:</w:t>
      </w:r>
    </w:p>
    <w:p w:rsidR="00B45B4B" w:rsidRPr="00653B7E" w:rsidRDefault="00B45B4B" w:rsidP="007E7364">
      <w:pPr>
        <w:pStyle w:val="affc"/>
      </w:pPr>
      <w:r w:rsidRPr="00653B7E">
        <w:rPr>
          <w:noProof/>
          <w:lang w:eastAsia="ru-RU"/>
        </w:rPr>
        <w:drawing>
          <wp:inline distT="0" distB="0" distL="0" distR="0" wp14:anchorId="10CA1EEC" wp14:editId="35110154">
            <wp:extent cx="4457700" cy="563880"/>
            <wp:effectExtent l="0" t="0" r="0" b="7620"/>
            <wp:docPr id="9" name="Рисунок 9" descr="C:\2055ce5606b907951e1f5d5531ca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2055ce5606b907951e1f5d5531ca03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7700" cy="563880"/>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8</w:t>
      </w:r>
      <w:r w:rsidRPr="00653B7E">
        <w:rPr>
          <w:rFonts w:cs="Times New Roman"/>
        </w:rPr>
        <w:fldChar w:fldCharType="end"/>
      </w:r>
      <w:r w:rsidRPr="00653B7E">
        <w:rPr>
          <w:rStyle w:val="ab"/>
          <w:rFonts w:cs="Times New Roman"/>
          <w:i w:val="0"/>
          <w:iCs w:val="0"/>
        </w:rPr>
        <w:t>. Управление изображением схемы</w:t>
      </w:r>
    </w:p>
    <w:p w:rsidR="00B45B4B" w:rsidRPr="00653B7E" w:rsidRDefault="00B45B4B" w:rsidP="00030FB3">
      <w:pPr>
        <w:pStyle w:val="-"/>
      </w:pPr>
      <w:r w:rsidRPr="00653B7E">
        <w:t>перемещение изображения по направлениям;</w:t>
      </w:r>
    </w:p>
    <w:p w:rsidR="00B45B4B" w:rsidRPr="00653B7E" w:rsidRDefault="00B45B4B" w:rsidP="00030FB3">
      <w:pPr>
        <w:pStyle w:val="-"/>
      </w:pPr>
      <w:r w:rsidRPr="00653B7E">
        <w:t>изменение масштаба изображения (полностью в размер окна / уменьшение / увеличение).</w:t>
      </w:r>
    </w:p>
    <w:p w:rsidR="00B45B4B" w:rsidRPr="00653B7E" w:rsidRDefault="00B45B4B" w:rsidP="00CF19CE">
      <w:pPr>
        <w:pStyle w:val="afff1"/>
        <w:rPr>
          <w:rFonts w:cs="Times New Roman"/>
        </w:rPr>
      </w:pPr>
      <w:r w:rsidRPr="00653B7E">
        <w:rPr>
          <w:rFonts w:cs="Times New Roman"/>
        </w:rPr>
        <w:t>Перемещать изображение и менять его масштаб также возможно с помощью мыши.</w:t>
      </w:r>
    </w:p>
    <w:p w:rsidR="00B45B4B" w:rsidRPr="00653B7E" w:rsidRDefault="00B45B4B" w:rsidP="00CF19CE">
      <w:pPr>
        <w:pStyle w:val="afff1"/>
        <w:rPr>
          <w:rFonts w:cs="Times New Roman"/>
        </w:rPr>
      </w:pPr>
      <w:r w:rsidRPr="00653B7E">
        <w:rPr>
          <w:rFonts w:cs="Times New Roman"/>
        </w:rPr>
        <w:t>Для управления содержанием схемы используются следующие возможности:</w:t>
      </w:r>
    </w:p>
    <w:p w:rsidR="00B45B4B" w:rsidRPr="00030FB3" w:rsidRDefault="00B45B4B" w:rsidP="00030FB3">
      <w:pPr>
        <w:pStyle w:val="-"/>
      </w:pPr>
      <w:r w:rsidRPr="0069524A">
        <w:rPr>
          <w:rStyle w:val="af1"/>
          <w:b w:val="0"/>
          <w:bCs w:val="0"/>
          <w:i/>
        </w:rPr>
        <w:t>Find element</w:t>
      </w:r>
      <w:r w:rsidR="004F4057" w:rsidRPr="00030FB3">
        <w:t> — </w:t>
      </w:r>
      <w:r w:rsidRPr="00030FB3">
        <w:t>раскрывающийся список поиска сетевого элемента. При выборе элемента он фрагмент с ним будет показан на схеме в увеличенном масштабе.</w:t>
      </w:r>
    </w:p>
    <w:p w:rsidR="00B45B4B" w:rsidRPr="00030FB3" w:rsidRDefault="00B45B4B" w:rsidP="00030FB3">
      <w:pPr>
        <w:pStyle w:val="-"/>
      </w:pPr>
      <w:r w:rsidRPr="0069524A">
        <w:rPr>
          <w:rStyle w:val="af1"/>
          <w:b w:val="0"/>
          <w:bCs w:val="0"/>
          <w:i/>
        </w:rPr>
        <w:t>Locked</w:t>
      </w:r>
      <w:r w:rsidRPr="0069524A">
        <w:rPr>
          <w:i/>
        </w:rPr>
        <w:t>/</w:t>
      </w:r>
      <w:r w:rsidRPr="0069524A">
        <w:rPr>
          <w:rStyle w:val="af1"/>
          <w:b w:val="0"/>
          <w:bCs w:val="0"/>
          <w:i/>
        </w:rPr>
        <w:t>Unlocked</w:t>
      </w:r>
      <w:r w:rsidR="004F4057" w:rsidRPr="00030FB3">
        <w:t> — </w:t>
      </w:r>
      <w:r w:rsidRPr="00030FB3">
        <w:t>блокировка/разрешение изменять расположение элементов схемы и размещение элементов в домене. При разрешении с помощью мыши возможно перетаскивать выбранные элементы отдельно от всех остальных. При блокировке (включена по умолчанию) будет перемещена вся схема целиком.</w:t>
      </w:r>
    </w:p>
    <w:p w:rsidR="00B45B4B" w:rsidRPr="00030FB3" w:rsidRDefault="00B45B4B" w:rsidP="0069524A">
      <w:pPr>
        <w:pStyle w:val="a4"/>
      </w:pPr>
      <w:r w:rsidRPr="00030FB3">
        <w:t xml:space="preserve">Варианты просмотра топологии: </w:t>
      </w:r>
    </w:p>
    <w:p w:rsidR="00B45B4B" w:rsidRPr="00030FB3" w:rsidRDefault="00B45B4B" w:rsidP="00597725">
      <w:pPr>
        <w:pStyle w:val="a"/>
        <w:numPr>
          <w:ilvl w:val="0"/>
          <w:numId w:val="12"/>
        </w:numPr>
      </w:pPr>
      <w:r w:rsidRPr="0069524A">
        <w:rPr>
          <w:rStyle w:val="af1"/>
          <w:b w:val="0"/>
          <w:bCs w:val="0"/>
          <w:i/>
        </w:rPr>
        <w:t>OSC topology</w:t>
      </w:r>
      <w:r w:rsidR="004F4057" w:rsidRPr="0069524A">
        <w:rPr>
          <w:i/>
        </w:rPr>
        <w:t> </w:t>
      </w:r>
      <w:r w:rsidR="004F4057" w:rsidRPr="00030FB3">
        <w:t>— </w:t>
      </w:r>
      <w:r w:rsidRPr="00030FB3">
        <w:t>оптические контролирующие каналы (по умолчанию);</w:t>
      </w:r>
    </w:p>
    <w:p w:rsidR="00B45B4B" w:rsidRPr="00030FB3" w:rsidRDefault="00B45B4B" w:rsidP="00030FB3">
      <w:pPr>
        <w:pStyle w:val="a"/>
      </w:pPr>
      <w:r w:rsidRPr="0069524A">
        <w:rPr>
          <w:rStyle w:val="af1"/>
          <w:b w:val="0"/>
          <w:bCs w:val="0"/>
          <w:i/>
        </w:rPr>
        <w:t>OTS topology</w:t>
      </w:r>
      <w:r w:rsidR="004F4057" w:rsidRPr="0069524A">
        <w:rPr>
          <w:i/>
        </w:rPr>
        <w:t> </w:t>
      </w:r>
      <w:r w:rsidR="004F4057" w:rsidRPr="00030FB3">
        <w:t>— </w:t>
      </w:r>
      <w:r w:rsidRPr="00030FB3">
        <w:t>участки передачи оптического сигнала;</w:t>
      </w:r>
    </w:p>
    <w:p w:rsidR="00B45B4B" w:rsidRPr="00030FB3" w:rsidRDefault="00B45B4B" w:rsidP="00030FB3">
      <w:pPr>
        <w:pStyle w:val="a"/>
      </w:pPr>
      <w:r w:rsidRPr="0069524A">
        <w:rPr>
          <w:rStyle w:val="af1"/>
          <w:b w:val="0"/>
          <w:bCs w:val="0"/>
          <w:i/>
        </w:rPr>
        <w:t>OMS topology</w:t>
      </w:r>
      <w:r w:rsidR="004F4057" w:rsidRPr="0069524A">
        <w:rPr>
          <w:i/>
        </w:rPr>
        <w:t> </w:t>
      </w:r>
      <w:r w:rsidR="004F4057" w:rsidRPr="00030FB3">
        <w:t>— </w:t>
      </w:r>
      <w:r w:rsidRPr="00030FB3">
        <w:t>участки мультиплексирования оптического сигнала.</w:t>
      </w:r>
    </w:p>
    <w:p w:rsidR="00B45B4B" w:rsidRPr="00030FB3" w:rsidRDefault="00B45B4B" w:rsidP="00030FB3">
      <w:pPr>
        <w:pStyle w:val="-"/>
      </w:pPr>
      <w:r w:rsidRPr="0069524A">
        <w:rPr>
          <w:rStyle w:val="af1"/>
          <w:b w:val="0"/>
          <w:bCs w:val="0"/>
          <w:i/>
        </w:rPr>
        <w:t>Domains</w:t>
      </w:r>
      <w:r w:rsidRPr="0069524A">
        <w:rPr>
          <w:i/>
        </w:rPr>
        <w:t xml:space="preserve"> / </w:t>
      </w:r>
      <w:r w:rsidRPr="0069524A">
        <w:rPr>
          <w:rStyle w:val="af1"/>
          <w:b w:val="0"/>
          <w:bCs w:val="0"/>
          <w:i/>
        </w:rPr>
        <w:t>Nodes</w:t>
      </w:r>
      <w:r w:rsidR="004F4057" w:rsidRPr="0069524A">
        <w:rPr>
          <w:i/>
        </w:rPr>
        <w:t> </w:t>
      </w:r>
      <w:r w:rsidR="004F4057" w:rsidRPr="00030FB3">
        <w:t>— </w:t>
      </w:r>
      <w:r w:rsidRPr="00030FB3">
        <w:t>просмотр схемы доменов / узлов (по умолчанию).</w:t>
      </w:r>
    </w:p>
    <w:p w:rsidR="00B45B4B" w:rsidRPr="00030FB3" w:rsidRDefault="00B45B4B" w:rsidP="00030FB3">
      <w:pPr>
        <w:pStyle w:val="-"/>
      </w:pPr>
      <w:r w:rsidRPr="00030FB3">
        <w:t>Уровни организации сети (</w:t>
      </w:r>
      <w:r w:rsidRPr="0069524A">
        <w:rPr>
          <w:rStyle w:val="af1"/>
          <w:b w:val="0"/>
          <w:bCs w:val="0"/>
          <w:i/>
        </w:rPr>
        <w:t>Default</w:t>
      </w:r>
      <w:r w:rsidRPr="00030FB3">
        <w:t>, по умолчанию)</w:t>
      </w:r>
      <w:r w:rsidR="004F4057" w:rsidRPr="00030FB3">
        <w:t> — </w:t>
      </w:r>
      <w:r w:rsidRPr="00030FB3">
        <w:t xml:space="preserve">раскрывающийся список с доступными для просмотра уровнями. </w:t>
      </w:r>
    </w:p>
    <w:p w:rsidR="00B45B4B" w:rsidRPr="00030FB3" w:rsidRDefault="00B45B4B" w:rsidP="00597725">
      <w:pPr>
        <w:pStyle w:val="a"/>
        <w:numPr>
          <w:ilvl w:val="0"/>
          <w:numId w:val="13"/>
        </w:numPr>
      </w:pPr>
      <w:r w:rsidRPr="00030FB3">
        <w:t>кнопка «</w:t>
      </w:r>
      <w:r w:rsidRPr="0069524A">
        <w:rPr>
          <w:i/>
        </w:rPr>
        <w:t>+</w:t>
      </w:r>
      <w:r w:rsidRPr="00030FB3">
        <w:t>» используется для создания шаблонов уровней;</w:t>
      </w:r>
    </w:p>
    <w:p w:rsidR="00B45B4B" w:rsidRPr="00030FB3" w:rsidRDefault="00B45B4B" w:rsidP="00597725">
      <w:pPr>
        <w:pStyle w:val="a"/>
        <w:numPr>
          <w:ilvl w:val="0"/>
          <w:numId w:val="13"/>
        </w:numPr>
      </w:pPr>
      <w:r w:rsidRPr="00030FB3">
        <w:t>кнопка «</w:t>
      </w:r>
      <w:r w:rsidRPr="0069524A">
        <w:rPr>
          <w:i/>
        </w:rPr>
        <w:t>-</w:t>
      </w:r>
      <w:r w:rsidRPr="00030FB3">
        <w:t xml:space="preserve">» используется </w:t>
      </w:r>
      <w:r w:rsidR="0069524A" w:rsidRPr="00030FB3">
        <w:t>для удаления</w:t>
      </w:r>
      <w:r w:rsidRPr="00030FB3">
        <w:t xml:space="preserve"> уровней (уровень </w:t>
      </w:r>
      <w:r w:rsidRPr="0069524A">
        <w:rPr>
          <w:rStyle w:val="af1"/>
          <w:b w:val="0"/>
          <w:bCs w:val="0"/>
          <w:i/>
        </w:rPr>
        <w:t>Default</w:t>
      </w:r>
      <w:r w:rsidRPr="00030FB3">
        <w:t xml:space="preserve"> удалить нельзя).</w:t>
      </w:r>
    </w:p>
    <w:p w:rsidR="00B32BA4" w:rsidRPr="00030FB3" w:rsidRDefault="00B45B4B" w:rsidP="00030FB3">
      <w:pPr>
        <w:pStyle w:val="afff1"/>
      </w:pPr>
      <w:r w:rsidRPr="00030FB3">
        <w:t xml:space="preserve">В разделе </w:t>
      </w:r>
      <w:r w:rsidR="00030FB3" w:rsidRPr="00030FB3">
        <w:t>«</w:t>
      </w:r>
      <w:r w:rsidRPr="0069524A">
        <w:rPr>
          <w:rStyle w:val="af1"/>
          <w:b w:val="0"/>
          <w:bCs w:val="0"/>
          <w:i/>
        </w:rPr>
        <w:t>Topology</w:t>
      </w:r>
      <w:r w:rsidR="00030FB3" w:rsidRPr="00030FB3">
        <w:rPr>
          <w:rStyle w:val="af1"/>
          <w:b w:val="0"/>
          <w:bCs w:val="0"/>
        </w:rPr>
        <w:t>»</w:t>
      </w:r>
      <w:r w:rsidRPr="00030FB3">
        <w:t xml:space="preserve"> можно редактировать расположение элементов. Для этого предварительно разблокируйте разрешение на изменение расположения элементов выбрав пиктограмму разблокировки </w:t>
      </w:r>
      <w:r w:rsidRPr="00030FB3">
        <w:rPr>
          <w:noProof/>
          <w:lang w:eastAsia="ru-RU"/>
        </w:rPr>
        <w:drawing>
          <wp:inline distT="0" distB="0" distL="0" distR="0" wp14:anchorId="686CB2D4" wp14:editId="2D155B83">
            <wp:extent cx="982980" cy="205740"/>
            <wp:effectExtent l="0" t="0" r="7620" b="3810"/>
            <wp:docPr id="10" name="Рисунок 10" descr="C:\37d0675e052ec8347d63825e7d703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37d0675e052ec8347d63825e7d703fa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82980" cy="205740"/>
                    </a:xfrm>
                    <a:prstGeom prst="rect">
                      <a:avLst/>
                    </a:prstGeom>
                    <a:noFill/>
                    <a:ln>
                      <a:noFill/>
                    </a:ln>
                  </pic:spPr>
                </pic:pic>
              </a:graphicData>
            </a:graphic>
          </wp:inline>
        </w:drawing>
      </w:r>
      <w:r w:rsidRPr="00030FB3">
        <w:t xml:space="preserve">. </w:t>
      </w:r>
    </w:p>
    <w:p w:rsidR="00B45B4B" w:rsidRPr="00653B7E" w:rsidRDefault="00B45B4B" w:rsidP="00CF19CE">
      <w:pPr>
        <w:pStyle w:val="afff1"/>
        <w:rPr>
          <w:rFonts w:cs="Times New Roman"/>
        </w:rPr>
      </w:pPr>
      <w:r w:rsidRPr="00653B7E">
        <w:rPr>
          <w:rFonts w:cs="Times New Roman"/>
        </w:rPr>
        <w:t xml:space="preserve">Выделение группы элементов производится стандартным образом: комбинацией </w:t>
      </w:r>
      <w:r w:rsidRPr="0069524A">
        <w:rPr>
          <w:rFonts w:cs="Times New Roman"/>
          <w:i/>
        </w:rPr>
        <w:t>Ctrl+ЛКМ</w:t>
      </w:r>
      <w:r w:rsidRPr="00653B7E">
        <w:rPr>
          <w:rFonts w:cs="Times New Roman"/>
        </w:rPr>
        <w:t xml:space="preserve"> или кнопкой «</w:t>
      </w:r>
      <w:r w:rsidRPr="0069524A">
        <w:rPr>
          <w:rFonts w:cs="Times New Roman"/>
          <w:i/>
        </w:rPr>
        <w:t>Shift</w:t>
      </w:r>
      <w:r w:rsidRPr="00653B7E">
        <w:rPr>
          <w:rFonts w:cs="Times New Roman"/>
        </w:rPr>
        <w:t xml:space="preserve">» с удержанием </w:t>
      </w:r>
      <w:r w:rsidRPr="0069524A">
        <w:rPr>
          <w:rFonts w:cs="Times New Roman"/>
          <w:i/>
        </w:rPr>
        <w:t>ЛКМ</w:t>
      </w:r>
      <w:r w:rsidRPr="00653B7E">
        <w:rPr>
          <w:rFonts w:cs="Times New Roman"/>
        </w:rPr>
        <w:t>.</w:t>
      </w:r>
    </w:p>
    <w:p w:rsidR="00B45B4B" w:rsidRPr="00653B7E" w:rsidRDefault="00B45B4B" w:rsidP="00CF19CE">
      <w:pPr>
        <w:pStyle w:val="afff1"/>
        <w:rPr>
          <w:rFonts w:cs="Times New Roman"/>
        </w:rPr>
      </w:pPr>
      <w:r w:rsidRPr="00653B7E">
        <w:rPr>
          <w:rFonts w:cs="Times New Roman"/>
        </w:rPr>
        <w:t>Аналогичным образом можно выделить несколько элементов в дереве для последующего перемещения по доменам/поддоменам.</w:t>
      </w:r>
    </w:p>
    <w:p w:rsidR="00B45B4B" w:rsidRPr="00653B7E" w:rsidRDefault="008A5D40" w:rsidP="007E7364">
      <w:pPr>
        <w:pStyle w:val="affc"/>
        <w:rPr>
          <w:sz w:val="20"/>
          <w:szCs w:val="20"/>
        </w:rPr>
      </w:pPr>
      <w:r w:rsidRPr="00653B7E">
        <w:rPr>
          <w:noProof/>
          <w:lang w:eastAsia="ru-RU"/>
        </w:rPr>
        <w:drawing>
          <wp:inline distT="0" distB="0" distL="0" distR="0">
            <wp:extent cx="3432175" cy="1681480"/>
            <wp:effectExtent l="0" t="0" r="0" b="0"/>
            <wp:docPr id="184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32175" cy="1681480"/>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9</w:t>
      </w:r>
      <w:r w:rsidRPr="00653B7E">
        <w:rPr>
          <w:rFonts w:cs="Times New Roman"/>
        </w:rPr>
        <w:fldChar w:fldCharType="end"/>
      </w:r>
      <w:r w:rsidRPr="00653B7E">
        <w:rPr>
          <w:rStyle w:val="ab"/>
          <w:rFonts w:cs="Times New Roman"/>
          <w:i w:val="0"/>
          <w:iCs w:val="0"/>
        </w:rPr>
        <w:t>. Пример выделения нескольких элементов для перемещения</w:t>
      </w:r>
    </w:p>
    <w:p w:rsidR="00B45B4B" w:rsidRPr="00653B7E" w:rsidRDefault="006C0293" w:rsidP="00CF19CE">
      <w:pPr>
        <w:pStyle w:val="afff1"/>
        <w:rPr>
          <w:rFonts w:cs="Times New Roman"/>
        </w:rPr>
      </w:pPr>
      <w:r w:rsidRPr="00653B7E">
        <w:rPr>
          <w:rFonts w:cs="Times New Roman"/>
        </w:rPr>
        <w:t>Переход</w:t>
      </w:r>
      <w:r w:rsidR="00B45B4B" w:rsidRPr="00653B7E">
        <w:rPr>
          <w:rFonts w:cs="Times New Roman"/>
        </w:rPr>
        <w:t xml:space="preserve"> к операциям управления сетевыми элементами </w:t>
      </w:r>
      <w:r w:rsidR="00EB5439" w:rsidRPr="00653B7E">
        <w:rPr>
          <w:rFonts w:cs="Times New Roman"/>
        </w:rPr>
        <w:t xml:space="preserve">можно </w:t>
      </w:r>
      <w:r w:rsidRPr="00653B7E">
        <w:rPr>
          <w:rFonts w:cs="Times New Roman"/>
        </w:rPr>
        <w:t xml:space="preserve">выполнить </w:t>
      </w:r>
      <w:r w:rsidR="00B45B4B" w:rsidRPr="00653B7E">
        <w:rPr>
          <w:rFonts w:cs="Times New Roman"/>
        </w:rPr>
        <w:t>нажатием право</w:t>
      </w:r>
      <w:r w:rsidR="0069524A">
        <w:rPr>
          <w:rFonts w:cs="Times New Roman"/>
        </w:rPr>
        <w:t>й кнопки мыши на выбранном узле, как показано на рисунке 10.</w:t>
      </w:r>
    </w:p>
    <w:p w:rsidR="00B45B4B" w:rsidRPr="00653B7E" w:rsidRDefault="00126CFB" w:rsidP="007E7364">
      <w:pPr>
        <w:pStyle w:val="affc"/>
        <w:rPr>
          <w:sz w:val="20"/>
          <w:szCs w:val="20"/>
        </w:rPr>
      </w:pPr>
      <w:r w:rsidRPr="00653B7E">
        <w:rPr>
          <w:noProof/>
          <w:lang w:eastAsia="ru-RU"/>
        </w:rPr>
        <w:drawing>
          <wp:inline distT="0" distB="0" distL="0" distR="0" wp14:anchorId="3BBFA37C" wp14:editId="41EFA908">
            <wp:extent cx="2103564" cy="2895027"/>
            <wp:effectExtent l="0" t="0" r="0" b="635"/>
            <wp:docPr id="185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22" cstate="print"/>
                    <a:stretch>
                      <a:fillRect/>
                    </a:stretch>
                  </pic:blipFill>
                  <pic:spPr>
                    <a:xfrm>
                      <a:off x="0" y="0"/>
                      <a:ext cx="2128026" cy="2928693"/>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10</w:t>
      </w:r>
      <w:r w:rsidRPr="00653B7E">
        <w:rPr>
          <w:rFonts w:cs="Times New Roman"/>
        </w:rPr>
        <w:fldChar w:fldCharType="end"/>
      </w:r>
      <w:r w:rsidRPr="00653B7E">
        <w:rPr>
          <w:rStyle w:val="ab"/>
          <w:rFonts w:cs="Times New Roman"/>
          <w:i w:val="0"/>
          <w:iCs w:val="0"/>
        </w:rPr>
        <w:t>. Контекстное меню операций управления сетевыми элементами</w:t>
      </w:r>
    </w:p>
    <w:p w:rsidR="00B45B4B" w:rsidRPr="00030FB3" w:rsidRDefault="00B45B4B" w:rsidP="00030FB3">
      <w:pPr>
        <w:pStyle w:val="afff1"/>
      </w:pPr>
      <w:r w:rsidRPr="00030FB3">
        <w:t>Выберите нужную операцию, и в новом окне будет представлен соответствующий раздел. При выборе изменения административного состояния (</w:t>
      </w:r>
      <w:r w:rsidRPr="0069524A">
        <w:rPr>
          <w:rStyle w:val="af1"/>
          <w:b w:val="0"/>
          <w:bCs w:val="0"/>
          <w:i/>
        </w:rPr>
        <w:t>Lock</w:t>
      </w:r>
      <w:r w:rsidRPr="0069524A">
        <w:rPr>
          <w:i/>
        </w:rPr>
        <w:t>/</w:t>
      </w:r>
      <w:r w:rsidRPr="0069524A">
        <w:rPr>
          <w:rStyle w:val="af1"/>
          <w:b w:val="0"/>
          <w:bCs w:val="0"/>
          <w:i/>
        </w:rPr>
        <w:t>Unlock</w:t>
      </w:r>
      <w:r w:rsidRPr="00030FB3">
        <w:t>) переход в другой раздел не производится. Операция удаления сетевого элемента (</w:t>
      </w:r>
      <w:r w:rsidRPr="0069524A">
        <w:rPr>
          <w:rStyle w:val="af1"/>
          <w:b w:val="0"/>
          <w:bCs w:val="0"/>
          <w:i/>
        </w:rPr>
        <w:t>Delete NE</w:t>
      </w:r>
      <w:r w:rsidRPr="00030FB3">
        <w:t xml:space="preserve">) доступна только при административном состоянии </w:t>
      </w:r>
      <w:r w:rsidRPr="0069524A">
        <w:rPr>
          <w:rStyle w:val="ab"/>
          <w:iCs w:val="0"/>
        </w:rPr>
        <w:t>Locked</w:t>
      </w:r>
      <w:r w:rsidRPr="00030FB3">
        <w:t xml:space="preserve"> и удалении всех трейлов, связанных с сетевым элементом.</w:t>
      </w:r>
    </w:p>
    <w:p w:rsidR="00B45B4B" w:rsidRPr="00030FB3" w:rsidRDefault="00B45B4B" w:rsidP="00030FB3">
      <w:pPr>
        <w:pStyle w:val="afff1"/>
      </w:pPr>
      <w:r w:rsidRPr="00030FB3">
        <w:t xml:space="preserve">При выборе операции </w:t>
      </w:r>
      <w:r w:rsidRPr="00030FB3">
        <w:rPr>
          <w:rStyle w:val="af1"/>
          <w:b w:val="0"/>
          <w:bCs w:val="0"/>
          <w:i/>
        </w:rPr>
        <w:t>Edit element</w:t>
      </w:r>
      <w:r w:rsidRPr="00030FB3">
        <w:t xml:space="preserve"> будет представлено модальное окно </w:t>
      </w:r>
      <w:r w:rsidRPr="00030FB3">
        <w:rPr>
          <w:rStyle w:val="af1"/>
          <w:b w:val="0"/>
          <w:bCs w:val="0"/>
          <w:i/>
        </w:rPr>
        <w:t>Editing NE in NMS</w:t>
      </w:r>
      <w:r w:rsidRPr="00030FB3">
        <w:t>, предназначенное для изменения базовых параметров сетевого элемента (см. п. 14), что</w:t>
      </w:r>
      <w:r w:rsidR="00DC75D4" w:rsidRPr="00030FB3">
        <w:t xml:space="preserve"> </w:t>
      </w:r>
      <w:r w:rsidRPr="00030FB3">
        <w:t xml:space="preserve">доступно при административном состоянии </w:t>
      </w:r>
      <w:r w:rsidRPr="00030FB3">
        <w:rPr>
          <w:rStyle w:val="ab"/>
          <w:iCs w:val="0"/>
        </w:rPr>
        <w:t>Locked</w:t>
      </w:r>
      <w:r w:rsidRPr="00030FB3">
        <w:t xml:space="preserve"> (в </w:t>
      </w:r>
      <w:r w:rsidRPr="0069524A">
        <w:rPr>
          <w:rStyle w:val="ab"/>
          <w:iCs w:val="0"/>
        </w:rPr>
        <w:t>Unlocked</w:t>
      </w:r>
      <w:r w:rsidRPr="00030FB3">
        <w:t xml:space="preserve"> возможно только редактирование административного состояния).</w:t>
      </w:r>
    </w:p>
    <w:tbl>
      <w:tblPr>
        <w:tblStyle w:val="-16"/>
        <w:tblW w:w="0" w:type="auto"/>
        <w:tblLook w:val="04A0" w:firstRow="1" w:lastRow="0" w:firstColumn="1" w:lastColumn="0" w:noHBand="0" w:noVBand="1"/>
      </w:tblPr>
      <w:tblGrid>
        <w:gridCol w:w="10196"/>
      </w:tblGrid>
      <w:tr w:rsidR="007046CE" w:rsidTr="007046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046CE" w:rsidRPr="007046CE" w:rsidRDefault="007046CE" w:rsidP="00DC75D4">
            <w:pPr>
              <w:pStyle w:val="ac"/>
              <w:spacing w:before="4"/>
              <w:rPr>
                <w:rFonts w:ascii="Times New Roman" w:hAnsi="Times New Roman" w:cs="Times New Roman"/>
                <w:color w:val="000000" w:themeColor="text1"/>
                <w:sz w:val="28"/>
                <w:lang w:val="ru-RU"/>
              </w:rPr>
            </w:pPr>
            <w:r w:rsidRPr="007046CE">
              <w:rPr>
                <w:rFonts w:ascii="Times New Roman" w:hAnsi="Times New Roman" w:cs="Times New Roman"/>
                <w:color w:val="000000" w:themeColor="text1"/>
                <w:sz w:val="28"/>
                <w:lang w:val="ru-RU"/>
              </w:rPr>
              <w:t xml:space="preserve">Операция </w:t>
            </w:r>
            <w:r w:rsidRPr="007046CE">
              <w:rPr>
                <w:rFonts w:ascii="Times New Roman" w:hAnsi="Times New Roman" w:cs="Times New Roman"/>
                <w:color w:val="000000" w:themeColor="text1"/>
                <w:sz w:val="28"/>
              </w:rPr>
              <w:t>NE</w:t>
            </w:r>
            <w:r w:rsidRPr="007046CE">
              <w:rPr>
                <w:rFonts w:ascii="Times New Roman" w:hAnsi="Times New Roman" w:cs="Times New Roman"/>
                <w:color w:val="000000" w:themeColor="text1"/>
                <w:sz w:val="28"/>
                <w:lang w:val="ru-RU"/>
              </w:rPr>
              <w:t xml:space="preserve"> </w:t>
            </w:r>
            <w:r w:rsidRPr="007046CE">
              <w:rPr>
                <w:rFonts w:ascii="Times New Roman" w:hAnsi="Times New Roman" w:cs="Times New Roman"/>
                <w:color w:val="000000" w:themeColor="text1"/>
                <w:sz w:val="28"/>
              </w:rPr>
              <w:t>Management</w:t>
            </w:r>
            <w:r w:rsidRPr="007046CE">
              <w:rPr>
                <w:rFonts w:ascii="Times New Roman" w:hAnsi="Times New Roman" w:cs="Times New Roman"/>
                <w:color w:val="000000" w:themeColor="text1"/>
                <w:sz w:val="28"/>
                <w:lang w:val="ru-RU"/>
              </w:rPr>
              <w:t xml:space="preserve"> также может быть выбрана двойным ЛКМ по сетевому элементу на топологии.</w:t>
            </w:r>
          </w:p>
        </w:tc>
      </w:tr>
    </w:tbl>
    <w:p w:rsidR="00DC75D4" w:rsidRPr="00653B7E" w:rsidRDefault="00DC75D4" w:rsidP="007046CE">
      <w:pPr>
        <w:pStyle w:val="afff1"/>
        <w:spacing w:before="240"/>
      </w:pPr>
      <w:r w:rsidRPr="00653B7E">
        <w:t>Переход</w:t>
      </w:r>
      <w:r w:rsidRPr="00653B7E">
        <w:rPr>
          <w:spacing w:val="-6"/>
        </w:rPr>
        <w:t xml:space="preserve"> </w:t>
      </w:r>
      <w:r w:rsidRPr="00653B7E">
        <w:t>к</w:t>
      </w:r>
      <w:r w:rsidRPr="00653B7E">
        <w:rPr>
          <w:spacing w:val="-6"/>
        </w:rPr>
        <w:t xml:space="preserve"> </w:t>
      </w:r>
      <w:r w:rsidRPr="00653B7E">
        <w:t>операциям</w:t>
      </w:r>
      <w:r w:rsidRPr="00653B7E">
        <w:rPr>
          <w:spacing w:val="-6"/>
        </w:rPr>
        <w:t xml:space="preserve"> </w:t>
      </w:r>
      <w:r w:rsidRPr="00653B7E">
        <w:t>также</w:t>
      </w:r>
      <w:r w:rsidRPr="00653B7E">
        <w:rPr>
          <w:spacing w:val="-6"/>
        </w:rPr>
        <w:t xml:space="preserve"> </w:t>
      </w:r>
      <w:r w:rsidRPr="00653B7E">
        <w:t>доступен</w:t>
      </w:r>
      <w:r w:rsidRPr="00653B7E">
        <w:rPr>
          <w:spacing w:val="-6"/>
        </w:rPr>
        <w:t xml:space="preserve"> </w:t>
      </w:r>
      <w:r w:rsidRPr="00653B7E">
        <w:t>в</w:t>
      </w:r>
      <w:r w:rsidRPr="00653B7E">
        <w:rPr>
          <w:spacing w:val="-5"/>
        </w:rPr>
        <w:t xml:space="preserve"> </w:t>
      </w:r>
      <w:r w:rsidRPr="00653B7E">
        <w:t>контекстном</w:t>
      </w:r>
      <w:r w:rsidRPr="00653B7E">
        <w:rPr>
          <w:spacing w:val="-6"/>
        </w:rPr>
        <w:t xml:space="preserve"> </w:t>
      </w:r>
      <w:r w:rsidRPr="00653B7E">
        <w:t>меню</w:t>
      </w:r>
      <w:r w:rsidRPr="00653B7E">
        <w:rPr>
          <w:spacing w:val="-6"/>
        </w:rPr>
        <w:t xml:space="preserve"> </w:t>
      </w:r>
      <w:r w:rsidRPr="00653B7E">
        <w:t>для</w:t>
      </w:r>
      <w:r w:rsidRPr="00653B7E">
        <w:rPr>
          <w:spacing w:val="-6"/>
        </w:rPr>
        <w:t xml:space="preserve"> </w:t>
      </w:r>
      <w:r w:rsidR="0069524A">
        <w:t>трейлов (см. рисунок 11)</w:t>
      </w:r>
    </w:p>
    <w:p w:rsidR="00B45B4B" w:rsidRPr="00653B7E" w:rsidRDefault="00B609A9" w:rsidP="007E7364">
      <w:pPr>
        <w:pStyle w:val="affc"/>
        <w:rPr>
          <w:sz w:val="20"/>
          <w:szCs w:val="20"/>
        </w:rPr>
      </w:pPr>
      <w:r w:rsidRPr="00653B7E">
        <w:rPr>
          <w:noProof/>
          <w:lang w:eastAsia="ru-RU"/>
        </w:rPr>
        <w:drawing>
          <wp:inline distT="0" distB="0" distL="0" distR="0">
            <wp:extent cx="2327464" cy="1433383"/>
            <wp:effectExtent l="0" t="0" r="0" b="0"/>
            <wp:docPr id="185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46219" cy="1444934"/>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11</w:t>
      </w:r>
      <w:r w:rsidRPr="00653B7E">
        <w:rPr>
          <w:rFonts w:cs="Times New Roman"/>
        </w:rPr>
        <w:fldChar w:fldCharType="end"/>
      </w:r>
      <w:r w:rsidRPr="00653B7E">
        <w:rPr>
          <w:rStyle w:val="ab"/>
          <w:rFonts w:cs="Times New Roman"/>
          <w:i w:val="0"/>
          <w:iCs w:val="0"/>
        </w:rPr>
        <w:t>. Пример контекстного меню операций управления трейлами</w:t>
      </w:r>
    </w:p>
    <w:p w:rsidR="006C0293" w:rsidRPr="007046CE" w:rsidRDefault="00B45B4B" w:rsidP="007046CE">
      <w:pPr>
        <w:pStyle w:val="afff1"/>
      </w:pPr>
      <w:r w:rsidRPr="007046CE">
        <w:t>Для OSC-тр</w:t>
      </w:r>
      <w:r w:rsidR="00200E09" w:rsidRPr="007046CE">
        <w:t>ейлов доступно отображение данных</w:t>
      </w:r>
      <w:r w:rsidRPr="007046CE">
        <w:t xml:space="preserve"> по рабочим показателям,</w:t>
      </w:r>
      <w:r w:rsidR="00200E09" w:rsidRPr="007046CE">
        <w:t xml:space="preserve"> посредством контекстного меню,</w:t>
      </w:r>
      <w:r w:rsidR="00CD2F2D" w:rsidRPr="007046CE">
        <w:t xml:space="preserve"> </w:t>
      </w:r>
      <w:r w:rsidRPr="007046CE">
        <w:t xml:space="preserve">выбрав команду </w:t>
      </w:r>
      <w:r w:rsidR="007046CE">
        <w:t>«</w:t>
      </w:r>
      <w:r w:rsidRPr="0069524A">
        <w:rPr>
          <w:rStyle w:val="af1"/>
          <w:b w:val="0"/>
          <w:bCs w:val="0"/>
          <w:i/>
        </w:rPr>
        <w:t>Info about OSC Trail</w:t>
      </w:r>
      <w:r w:rsidR="007046CE">
        <w:rPr>
          <w:rStyle w:val="af1"/>
          <w:b w:val="0"/>
          <w:bCs w:val="0"/>
        </w:rPr>
        <w:t>»</w:t>
      </w:r>
      <w:r w:rsidRPr="007046CE">
        <w:t xml:space="preserve">. Будет представлено модальное окно </w:t>
      </w:r>
      <w:r w:rsidR="007046CE">
        <w:t>«</w:t>
      </w:r>
      <w:r w:rsidRPr="0069524A">
        <w:rPr>
          <w:rStyle w:val="af1"/>
          <w:b w:val="0"/>
          <w:bCs w:val="0"/>
          <w:i/>
        </w:rPr>
        <w:t>OSC link information</w:t>
      </w:r>
      <w:r w:rsidR="007046CE">
        <w:rPr>
          <w:rStyle w:val="af1"/>
          <w:b w:val="0"/>
          <w:bCs w:val="0"/>
        </w:rPr>
        <w:t>»</w:t>
      </w:r>
      <w:r w:rsidRPr="007046CE">
        <w:t xml:space="preserve"> с графикам</w:t>
      </w:r>
      <w:r w:rsidR="00B609A9" w:rsidRPr="007046CE">
        <w:t>и затухания оптического сигнала (см.</w:t>
      </w:r>
      <w:hyperlink w:anchor="_9.8._Трейлы_OSC" w:history="1">
        <w:r w:rsidR="00BE71DF">
          <w:rPr>
            <w:rStyle w:val="ae"/>
            <w:color w:val="auto"/>
            <w:u w:val="none"/>
          </w:rPr>
          <w:t>п. 10</w:t>
        </w:r>
        <w:r w:rsidR="00B609A9" w:rsidRPr="007046CE">
          <w:rPr>
            <w:rStyle w:val="ae"/>
            <w:color w:val="auto"/>
            <w:u w:val="none"/>
          </w:rPr>
          <w:t>.8</w:t>
        </w:r>
      </w:hyperlink>
      <w:r w:rsidR="00B609A9" w:rsidRPr="007046CE">
        <w:t>.)</w:t>
      </w:r>
      <w:r w:rsidR="006C0293" w:rsidRPr="007046CE">
        <w:t xml:space="preserve"> </w:t>
      </w:r>
    </w:p>
    <w:p w:rsidR="006C0293" w:rsidRPr="007046CE" w:rsidRDefault="006C0293" w:rsidP="007046CE">
      <w:pPr>
        <w:pStyle w:val="afff1"/>
      </w:pPr>
      <w:r w:rsidRPr="007046CE">
        <w:t xml:space="preserve">Операции управления сетевыми элементами также доступны из их контекстного меню в </w:t>
      </w:r>
      <w:r w:rsidR="007046CE">
        <w:t>области содержимого домена.</w:t>
      </w:r>
    </w:p>
    <w:p w:rsidR="006C0293" w:rsidRPr="00653B7E" w:rsidRDefault="006C0293" w:rsidP="006C0293">
      <w:pPr>
        <w:pStyle w:val="ac"/>
        <w:spacing w:before="101"/>
        <w:ind w:left="100"/>
        <w:rPr>
          <w:rFonts w:ascii="Times New Roman" w:hAnsi="Times New Roman" w:cs="Times New Roman"/>
        </w:rPr>
      </w:pPr>
    </w:p>
    <w:p w:rsidR="006C0293" w:rsidRPr="00653B7E" w:rsidRDefault="006C0293" w:rsidP="007E7364">
      <w:pPr>
        <w:pStyle w:val="affc"/>
        <w:rPr>
          <w:lang w:val="en-US"/>
        </w:rPr>
      </w:pPr>
      <w:r w:rsidRPr="00653B7E">
        <w:rPr>
          <w:noProof/>
          <w:lang w:eastAsia="ru-RU"/>
        </w:rPr>
        <w:drawing>
          <wp:inline distT="0" distB="0" distL="0" distR="0" wp14:anchorId="61B27B9C" wp14:editId="173CE83D">
            <wp:extent cx="1600200" cy="2400300"/>
            <wp:effectExtent l="0" t="0" r="0" b="0"/>
            <wp:docPr id="24" name="Рисунок 24" descr="C:\859cb10e7076d9dda88c3691a191a0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859cb10e7076d9dda88c3691a191a05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4646" cy="2406969"/>
                    </a:xfrm>
                    <a:prstGeom prst="rect">
                      <a:avLst/>
                    </a:prstGeom>
                    <a:noFill/>
                    <a:ln>
                      <a:noFill/>
                    </a:ln>
                  </pic:spPr>
                </pic:pic>
              </a:graphicData>
            </a:graphic>
          </wp:inline>
        </w:drawing>
      </w:r>
    </w:p>
    <w:p w:rsidR="006C0293" w:rsidRPr="00653B7E" w:rsidRDefault="006C0293" w:rsidP="007E7364">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12</w:t>
      </w:r>
      <w:r w:rsidRPr="00653B7E">
        <w:rPr>
          <w:rFonts w:cs="Times New Roman"/>
        </w:rPr>
        <w:fldChar w:fldCharType="end"/>
      </w:r>
      <w:r w:rsidRPr="00653B7E">
        <w:rPr>
          <w:rStyle w:val="ab"/>
          <w:rFonts w:cs="Times New Roman"/>
          <w:i w:val="0"/>
          <w:iCs w:val="0"/>
        </w:rPr>
        <w:t>. Контекстное меню операций управления сетевыми элементами</w:t>
      </w:r>
      <w:r w:rsidR="00F45C75" w:rsidRPr="00653B7E">
        <w:rPr>
          <w:rStyle w:val="ab"/>
          <w:rFonts w:cs="Times New Roman"/>
          <w:i w:val="0"/>
          <w:iCs w:val="0"/>
        </w:rPr>
        <w:t xml:space="preserve"> в дереве доменов</w:t>
      </w:r>
    </w:p>
    <w:p w:rsidR="00B45B4B" w:rsidRPr="00653B7E" w:rsidRDefault="00B45B4B" w:rsidP="00A1759E">
      <w:pPr>
        <w:pStyle w:val="2"/>
      </w:pPr>
      <w:bookmarkStart w:id="23" w:name="_Toc121931253"/>
      <w:bookmarkStart w:id="24" w:name="_Toc128418463"/>
      <w:r w:rsidRPr="00653B7E">
        <w:t>Управление структурой доменов</w:t>
      </w:r>
      <w:bookmarkEnd w:id="23"/>
      <w:bookmarkEnd w:id="24"/>
    </w:p>
    <w:p w:rsidR="00B45B4B" w:rsidRPr="00653B7E" w:rsidRDefault="00B45B4B" w:rsidP="00CF19CE">
      <w:pPr>
        <w:pStyle w:val="afff1"/>
        <w:rPr>
          <w:rFonts w:cs="Times New Roman"/>
        </w:rPr>
      </w:pPr>
      <w:r w:rsidRPr="00653B7E">
        <w:rPr>
          <w:rFonts w:cs="Times New Roman"/>
        </w:rPr>
        <w:t>Помимо отображения топологии связей элементо</w:t>
      </w:r>
      <w:r w:rsidR="007046CE">
        <w:rPr>
          <w:rFonts w:cs="Times New Roman"/>
        </w:rPr>
        <w:t xml:space="preserve">в сети </w:t>
      </w:r>
      <w:r w:rsidR="007046CE" w:rsidRPr="00BE71DF">
        <w:rPr>
          <w:rFonts w:cs="Times New Roman"/>
          <w:i/>
        </w:rPr>
        <w:t>NMS</w:t>
      </w:r>
      <w:r w:rsidRPr="00653B7E">
        <w:rPr>
          <w:rFonts w:cs="Times New Roman"/>
        </w:rPr>
        <w:t xml:space="preserve"> позволяет также посмотреть структуру сети в иерархии доменов.</w:t>
      </w:r>
    </w:p>
    <w:p w:rsidR="00CD4B2C" w:rsidRPr="00653B7E" w:rsidRDefault="00B45B4B" w:rsidP="00CF19CE">
      <w:pPr>
        <w:pStyle w:val="afff1"/>
        <w:rPr>
          <w:rFonts w:cs="Times New Roman"/>
        </w:rPr>
      </w:pPr>
      <w:r w:rsidRPr="00653B7E">
        <w:rPr>
          <w:rFonts w:cs="Times New Roman"/>
        </w:rPr>
        <w:t xml:space="preserve">Состав корневого домена возможно посмотреть в его раскрывающемся списке, расположенном в левой части экрана </w:t>
      </w:r>
      <w:r w:rsidR="007046CE">
        <w:rPr>
          <w:rFonts w:cs="Times New Roman"/>
        </w:rPr>
        <w:t>«</w:t>
      </w:r>
      <w:r w:rsidRPr="00BE71DF">
        <w:rPr>
          <w:rFonts w:cs="Times New Roman"/>
          <w:i/>
        </w:rPr>
        <w:t>Topology</w:t>
      </w:r>
      <w:r w:rsidR="007046CE">
        <w:rPr>
          <w:rFonts w:cs="Times New Roman"/>
        </w:rPr>
        <w:t>»</w:t>
      </w:r>
      <w:r w:rsidR="00BE71DF">
        <w:rPr>
          <w:rFonts w:cs="Times New Roman"/>
        </w:rPr>
        <w:t xml:space="preserve"> см. на рисунке 13.</w:t>
      </w:r>
    </w:p>
    <w:p w:rsidR="00B45B4B" w:rsidRPr="00653B7E" w:rsidRDefault="00CD4B2C" w:rsidP="007E7364">
      <w:pPr>
        <w:pStyle w:val="affc"/>
        <w:rPr>
          <w:sz w:val="20"/>
          <w:szCs w:val="20"/>
        </w:rPr>
      </w:pPr>
      <w:r w:rsidRPr="00653B7E">
        <w:rPr>
          <w:noProof/>
          <w:lang w:eastAsia="ru-RU"/>
        </w:rPr>
        <w:drawing>
          <wp:inline distT="0" distB="0" distL="0" distR="0" wp14:anchorId="347A5F50" wp14:editId="108420D8">
            <wp:extent cx="1924163" cy="3270286"/>
            <wp:effectExtent l="19050" t="19050" r="19050" b="2540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49268" cy="3312955"/>
                    </a:xfrm>
                    <a:prstGeom prst="rect">
                      <a:avLst/>
                    </a:prstGeom>
                    <a:ln w="3175">
                      <a:solidFill>
                        <a:schemeClr val="bg1">
                          <a:lumMod val="85000"/>
                        </a:schemeClr>
                      </a:solid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13</w:t>
      </w:r>
      <w:r w:rsidRPr="00653B7E">
        <w:rPr>
          <w:rFonts w:cs="Times New Roman"/>
        </w:rPr>
        <w:fldChar w:fldCharType="end"/>
      </w:r>
      <w:r w:rsidR="002F2F0F" w:rsidRPr="00653B7E">
        <w:rPr>
          <w:rFonts w:cs="Times New Roman"/>
        </w:rPr>
        <w:t>.</w:t>
      </w:r>
      <w:r w:rsidRPr="00653B7E">
        <w:rPr>
          <w:rStyle w:val="ab"/>
          <w:rFonts w:cs="Times New Roman"/>
          <w:i w:val="0"/>
          <w:iCs w:val="0"/>
        </w:rPr>
        <w:t xml:space="preserve"> Пример списка сетевых элементов домена</w:t>
      </w:r>
    </w:p>
    <w:p w:rsidR="00B45B4B" w:rsidRPr="00653B7E" w:rsidRDefault="00B45B4B" w:rsidP="007E7364">
      <w:pPr>
        <w:pStyle w:val="affc"/>
      </w:pPr>
      <w:r w:rsidRPr="00653B7E">
        <w:rPr>
          <w:noProof/>
          <w:lang w:eastAsia="ru-RU"/>
        </w:rPr>
        <w:drawing>
          <wp:anchor distT="0" distB="0" distL="114300" distR="114300" simplePos="0" relativeHeight="251663360" behindDoc="0" locked="0" layoutInCell="1" allowOverlap="1" wp14:anchorId="74138A5B" wp14:editId="2CAFC603">
            <wp:simplePos x="0" y="0"/>
            <wp:positionH relativeFrom="margin">
              <wp:align>center</wp:align>
            </wp:positionH>
            <wp:positionV relativeFrom="paragraph">
              <wp:posOffset>243840</wp:posOffset>
            </wp:positionV>
            <wp:extent cx="2583180" cy="1493520"/>
            <wp:effectExtent l="0" t="0" r="7620" b="0"/>
            <wp:wrapTopAndBottom/>
            <wp:docPr id="18" name="Рисунок 18" descr="C:\55ea1ebdbb15e0269a54e4f69690e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55ea1ebdbb15e0269a54e4f69690e0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83180" cy="1493520"/>
                    </a:xfrm>
                    <a:prstGeom prst="rect">
                      <a:avLst/>
                    </a:prstGeom>
                    <a:noFill/>
                    <a:ln>
                      <a:noFill/>
                    </a:ln>
                  </pic:spPr>
                </pic:pic>
              </a:graphicData>
            </a:graphic>
          </wp:anchor>
        </w:drawing>
      </w:r>
      <w:r w:rsidRPr="00653B7E">
        <w:t>Ко</w:t>
      </w:r>
      <w:r w:rsidR="00BE71DF">
        <w:t>нтекстное меню домена содержит операции, представленные на рисунке 14.</w:t>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14</w:t>
      </w:r>
      <w:r w:rsidRPr="00653B7E">
        <w:rPr>
          <w:rFonts w:cs="Times New Roman"/>
        </w:rPr>
        <w:fldChar w:fldCharType="end"/>
      </w:r>
      <w:r w:rsidRPr="00653B7E">
        <w:rPr>
          <w:rFonts w:cs="Times New Roman"/>
        </w:rPr>
        <w:t>.</w:t>
      </w:r>
      <w:r w:rsidRPr="00653B7E">
        <w:rPr>
          <w:rStyle w:val="ab"/>
          <w:rFonts w:cs="Times New Roman"/>
          <w:i w:val="0"/>
          <w:iCs w:val="0"/>
        </w:rPr>
        <w:t xml:space="preserve"> </w:t>
      </w:r>
      <w:r w:rsidRPr="00653B7E">
        <w:rPr>
          <w:rFonts w:cs="Times New Roman"/>
        </w:rPr>
        <w:t>Контекстное меню домена</w:t>
      </w:r>
    </w:p>
    <w:p w:rsidR="00B45B4B" w:rsidRPr="007046CE" w:rsidRDefault="00B45B4B" w:rsidP="007046CE">
      <w:pPr>
        <w:pStyle w:val="-"/>
      </w:pPr>
      <w:r w:rsidRPr="00BE71DF">
        <w:rPr>
          <w:rStyle w:val="af1"/>
          <w:b w:val="0"/>
          <w:bCs w:val="0"/>
          <w:i/>
        </w:rPr>
        <w:t>Open domain</w:t>
      </w:r>
      <w:r w:rsidR="004F4057" w:rsidRPr="007046CE">
        <w:t> — </w:t>
      </w:r>
      <w:r w:rsidRPr="007046CE">
        <w:t>открыть домен в новом окне;</w:t>
      </w:r>
    </w:p>
    <w:p w:rsidR="00B45B4B" w:rsidRPr="007046CE" w:rsidRDefault="00B45B4B" w:rsidP="007046CE">
      <w:pPr>
        <w:pStyle w:val="-"/>
      </w:pPr>
      <w:r w:rsidRPr="00BE71DF">
        <w:rPr>
          <w:rStyle w:val="af1"/>
          <w:b w:val="0"/>
          <w:bCs w:val="0"/>
          <w:i/>
        </w:rPr>
        <w:t>Create domain</w:t>
      </w:r>
      <w:r w:rsidR="004F4057" w:rsidRPr="007046CE">
        <w:t> — </w:t>
      </w:r>
      <w:r w:rsidRPr="007046CE">
        <w:t>создать дочерний домен;</w:t>
      </w:r>
    </w:p>
    <w:p w:rsidR="00B45B4B" w:rsidRPr="007046CE" w:rsidRDefault="00B45B4B" w:rsidP="007046CE">
      <w:pPr>
        <w:pStyle w:val="-"/>
      </w:pPr>
      <w:r w:rsidRPr="00BE71DF">
        <w:rPr>
          <w:rStyle w:val="af1"/>
          <w:b w:val="0"/>
          <w:bCs w:val="0"/>
          <w:i/>
        </w:rPr>
        <w:t>Edit domain</w:t>
      </w:r>
      <w:r w:rsidR="004F4057" w:rsidRPr="007046CE">
        <w:t> — </w:t>
      </w:r>
      <w:r w:rsidRPr="007046CE">
        <w:t>редактировать параметры домена;</w:t>
      </w:r>
    </w:p>
    <w:p w:rsidR="00B45B4B" w:rsidRPr="007046CE" w:rsidRDefault="00B45B4B" w:rsidP="007046CE">
      <w:pPr>
        <w:pStyle w:val="-"/>
      </w:pPr>
      <w:r w:rsidRPr="00BE71DF">
        <w:rPr>
          <w:rStyle w:val="af1"/>
          <w:b w:val="0"/>
          <w:bCs w:val="0"/>
          <w:i/>
        </w:rPr>
        <w:t>Add NE</w:t>
      </w:r>
      <w:r w:rsidR="004F4057" w:rsidRPr="007046CE">
        <w:t> — </w:t>
      </w:r>
      <w:r w:rsidRPr="007046CE">
        <w:t>добавить сетевой элемент в домен, доступно только сетевым администраторам.</w:t>
      </w:r>
    </w:p>
    <w:p w:rsidR="00B45B4B" w:rsidRPr="00653B7E" w:rsidRDefault="00B45B4B" w:rsidP="00CF19CE">
      <w:pPr>
        <w:pStyle w:val="afff1"/>
        <w:rPr>
          <w:rFonts w:cs="Times New Roman"/>
        </w:rPr>
      </w:pPr>
      <w:r w:rsidRPr="00653B7E">
        <w:rPr>
          <w:rFonts w:cs="Times New Roman"/>
        </w:rPr>
        <w:t>При выборе команды редактирования параметров домена (</w:t>
      </w:r>
      <w:r w:rsidRPr="00BE71DF">
        <w:rPr>
          <w:rStyle w:val="ab"/>
        </w:rPr>
        <w:t>Edit domain</w:t>
      </w:r>
      <w:r w:rsidRPr="00653B7E">
        <w:rPr>
          <w:rFonts w:cs="Times New Roman"/>
        </w:rPr>
        <w:t xml:space="preserve">) будет </w:t>
      </w:r>
      <w:r w:rsidR="00BE71DF">
        <w:rPr>
          <w:rFonts w:cs="Times New Roman"/>
        </w:rPr>
        <w:t>открыто</w:t>
      </w:r>
      <w:r w:rsidRPr="00653B7E">
        <w:rPr>
          <w:rFonts w:cs="Times New Roman"/>
        </w:rPr>
        <w:t xml:space="preserve"> модальное окно</w:t>
      </w:r>
      <w:r w:rsidR="00BE71DF">
        <w:rPr>
          <w:rFonts w:cs="Times New Roman"/>
        </w:rPr>
        <w:t>, представленное на рисунке 15.</w:t>
      </w:r>
    </w:p>
    <w:p w:rsidR="00B45B4B" w:rsidRPr="00653B7E" w:rsidRDefault="001C6870" w:rsidP="007E7364">
      <w:pPr>
        <w:pStyle w:val="affc"/>
      </w:pPr>
      <w:r w:rsidRPr="00653B7E">
        <w:rPr>
          <w:noProof/>
          <w:lang w:eastAsia="ru-RU"/>
        </w:rPr>
        <w:drawing>
          <wp:inline distT="0" distB="0" distL="0" distR="0" wp14:anchorId="7CF0D31E" wp14:editId="3DE02B7F">
            <wp:extent cx="3076997" cy="3240052"/>
            <wp:effectExtent l="0" t="0" r="9525" b="0"/>
            <wp:docPr id="8" name="Рисунок 8" descr="C:\2b28c9a6fb046acdcb33c223bce6a9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2b28c9a6fb046acdcb33c223bce6a9f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71216" cy="3339264"/>
                    </a:xfrm>
                    <a:prstGeom prst="rect">
                      <a:avLst/>
                    </a:prstGeom>
                    <a:noFill/>
                    <a:ln>
                      <a:noFill/>
                    </a:ln>
                  </pic:spPr>
                </pic:pic>
              </a:graphicData>
            </a:graphic>
          </wp:inline>
        </w:drawing>
      </w:r>
    </w:p>
    <w:p w:rsidR="001C6870"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15</w:t>
      </w:r>
      <w:r w:rsidRPr="00653B7E">
        <w:rPr>
          <w:rFonts w:cs="Times New Roman"/>
        </w:rPr>
        <w:fldChar w:fldCharType="end"/>
      </w:r>
      <w:r w:rsidRPr="00653B7E">
        <w:rPr>
          <w:rFonts w:cs="Times New Roman"/>
        </w:rPr>
        <w:t xml:space="preserve">. </w:t>
      </w:r>
      <w:r w:rsidRPr="00653B7E">
        <w:rPr>
          <w:rStyle w:val="ab"/>
          <w:rFonts w:cs="Times New Roman"/>
          <w:i w:val="0"/>
          <w:iCs w:val="0"/>
        </w:rPr>
        <w:t>Модальное окно редактирования параметров домена</w:t>
      </w:r>
      <w:r w:rsidR="001C6870" w:rsidRPr="00653B7E">
        <w:rPr>
          <w:rFonts w:cs="Times New Roman"/>
        </w:rPr>
        <w:t xml:space="preserve"> </w:t>
      </w:r>
    </w:p>
    <w:p w:rsidR="001C6870" w:rsidRPr="00653B7E" w:rsidRDefault="001C6870" w:rsidP="00CF19CE">
      <w:pPr>
        <w:pStyle w:val="afff1"/>
        <w:rPr>
          <w:rStyle w:val="ab"/>
          <w:rFonts w:cs="Times New Roman"/>
          <w:sz w:val="20"/>
          <w:szCs w:val="20"/>
        </w:rPr>
      </w:pPr>
      <w:r w:rsidRPr="00653B7E">
        <w:rPr>
          <w:rFonts w:cs="Times New Roman"/>
        </w:rPr>
        <w:t>Нижняя</w:t>
      </w:r>
      <w:r w:rsidRPr="00653B7E">
        <w:rPr>
          <w:rFonts w:cs="Times New Roman"/>
          <w:spacing w:val="-8"/>
        </w:rPr>
        <w:t xml:space="preserve"> </w:t>
      </w:r>
      <w:r w:rsidRPr="00653B7E">
        <w:rPr>
          <w:rFonts w:cs="Times New Roman"/>
        </w:rPr>
        <w:t>область</w:t>
      </w:r>
      <w:r w:rsidRPr="00653B7E">
        <w:rPr>
          <w:rFonts w:cs="Times New Roman"/>
          <w:spacing w:val="-7"/>
        </w:rPr>
        <w:t xml:space="preserve"> </w:t>
      </w:r>
      <w:r w:rsidRPr="00653B7E">
        <w:rPr>
          <w:rFonts w:cs="Times New Roman"/>
        </w:rPr>
        <w:t>модального</w:t>
      </w:r>
      <w:r w:rsidRPr="00653B7E">
        <w:rPr>
          <w:rFonts w:cs="Times New Roman"/>
          <w:spacing w:val="-7"/>
        </w:rPr>
        <w:t xml:space="preserve"> </w:t>
      </w:r>
      <w:r w:rsidRPr="00653B7E">
        <w:rPr>
          <w:rFonts w:cs="Times New Roman"/>
        </w:rPr>
        <w:t>окна</w:t>
      </w:r>
      <w:r w:rsidR="00F31550" w:rsidRPr="00653B7E">
        <w:rPr>
          <w:rFonts w:cs="Times New Roman"/>
        </w:rPr>
        <w:t xml:space="preserve"> (на рисунке выше отмечена зеленым контуром)</w:t>
      </w:r>
      <w:r w:rsidRPr="00653B7E">
        <w:rPr>
          <w:rFonts w:cs="Times New Roman"/>
          <w:spacing w:val="-7"/>
        </w:rPr>
        <w:t xml:space="preserve"> </w:t>
      </w:r>
      <w:r w:rsidRPr="00653B7E">
        <w:rPr>
          <w:rFonts w:cs="Times New Roman"/>
        </w:rPr>
        <w:t>предназначена</w:t>
      </w:r>
      <w:r w:rsidRPr="00653B7E">
        <w:rPr>
          <w:rFonts w:cs="Times New Roman"/>
          <w:spacing w:val="-7"/>
        </w:rPr>
        <w:t xml:space="preserve"> </w:t>
      </w:r>
      <w:r w:rsidRPr="00653B7E">
        <w:rPr>
          <w:rFonts w:cs="Times New Roman"/>
        </w:rPr>
        <w:t>для</w:t>
      </w:r>
      <w:r w:rsidRPr="00653B7E">
        <w:rPr>
          <w:rFonts w:cs="Times New Roman"/>
          <w:spacing w:val="-7"/>
        </w:rPr>
        <w:t xml:space="preserve"> </w:t>
      </w:r>
      <w:r w:rsidRPr="00653B7E">
        <w:rPr>
          <w:rFonts w:cs="Times New Roman"/>
        </w:rPr>
        <w:t>установки</w:t>
      </w:r>
      <w:r w:rsidRPr="00653B7E">
        <w:rPr>
          <w:rFonts w:cs="Times New Roman"/>
          <w:spacing w:val="-7"/>
        </w:rPr>
        <w:t xml:space="preserve"> </w:t>
      </w:r>
      <w:r w:rsidRPr="00653B7E">
        <w:rPr>
          <w:rFonts w:cs="Times New Roman"/>
        </w:rPr>
        <w:t>изображения</w:t>
      </w:r>
      <w:r w:rsidRPr="00653B7E">
        <w:rPr>
          <w:rFonts w:cs="Times New Roman"/>
          <w:spacing w:val="-7"/>
        </w:rPr>
        <w:t xml:space="preserve"> </w:t>
      </w:r>
      <w:r w:rsidR="00BE71DF">
        <w:rPr>
          <w:rFonts w:cs="Times New Roman"/>
        </w:rPr>
        <w:t>фона.</w:t>
      </w:r>
    </w:p>
    <w:p w:rsidR="00F31550" w:rsidRPr="00653B7E" w:rsidRDefault="00F31550" w:rsidP="00CF19CE">
      <w:pPr>
        <w:pStyle w:val="afff1"/>
        <w:rPr>
          <w:rFonts w:cs="Times New Roman"/>
        </w:rPr>
      </w:pPr>
      <w:r w:rsidRPr="00653B7E">
        <w:rPr>
          <w:rFonts w:cs="Times New Roman"/>
        </w:rPr>
        <w:t>По нажатию на область можно выбрать графический файл формата .</w:t>
      </w:r>
      <w:r w:rsidRPr="00BE71DF">
        <w:rPr>
          <w:rFonts w:cs="Times New Roman"/>
          <w:b/>
          <w:i/>
        </w:rPr>
        <w:t>svg / .png / .jpeg</w:t>
      </w:r>
      <w:r w:rsidRPr="00653B7E">
        <w:rPr>
          <w:rFonts w:cs="Times New Roman"/>
        </w:rPr>
        <w:t xml:space="preserve"> для загрузки или </w:t>
      </w:r>
      <w:r w:rsidR="002F2F0F" w:rsidRPr="00653B7E">
        <w:rPr>
          <w:rFonts w:cs="Times New Roman"/>
        </w:rPr>
        <w:t xml:space="preserve">запустить загрузку </w:t>
      </w:r>
      <w:r w:rsidRPr="00653B7E">
        <w:rPr>
          <w:rFonts w:cs="Times New Roman"/>
        </w:rPr>
        <w:t>файл</w:t>
      </w:r>
      <w:r w:rsidR="002F2F0F" w:rsidRPr="00653B7E">
        <w:rPr>
          <w:rFonts w:cs="Times New Roman"/>
        </w:rPr>
        <w:t>а</w:t>
      </w:r>
      <w:r w:rsidRPr="00653B7E">
        <w:rPr>
          <w:rFonts w:cs="Times New Roman"/>
        </w:rPr>
        <w:t xml:space="preserve"> методом drag&amp;drop</w:t>
      </w:r>
      <w:r w:rsidR="002F2F0F" w:rsidRPr="00653B7E">
        <w:rPr>
          <w:rFonts w:cs="Times New Roman"/>
        </w:rPr>
        <w:t>, сбросив его на выделенную область</w:t>
      </w:r>
      <w:r w:rsidRPr="00653B7E">
        <w:rPr>
          <w:rFonts w:cs="Times New Roman"/>
        </w:rPr>
        <w:t xml:space="preserve">. </w:t>
      </w:r>
    </w:p>
    <w:p w:rsidR="00F31550" w:rsidRPr="00653B7E" w:rsidRDefault="00F31550" w:rsidP="00CF19CE">
      <w:pPr>
        <w:pStyle w:val="afff1"/>
        <w:rPr>
          <w:rFonts w:cs="Times New Roman"/>
        </w:rPr>
      </w:pPr>
      <w:r w:rsidRPr="00653B7E">
        <w:rPr>
          <w:rFonts w:cs="Times New Roman"/>
        </w:rPr>
        <w:t xml:space="preserve">В этом окне также можно выполнить дополнительную настройку размера иконок узлов сетевых элементов используя параметр </w:t>
      </w:r>
      <w:r w:rsidRPr="007046CE">
        <w:rPr>
          <w:rFonts w:cs="Times New Roman"/>
          <w:i/>
          <w:lang w:val="en-US"/>
        </w:rPr>
        <w:t>Node</w:t>
      </w:r>
      <w:r w:rsidRPr="007046CE">
        <w:rPr>
          <w:rFonts w:cs="Times New Roman"/>
          <w:i/>
        </w:rPr>
        <w:t xml:space="preserve"> </w:t>
      </w:r>
      <w:r w:rsidRPr="007046CE">
        <w:rPr>
          <w:rFonts w:cs="Times New Roman"/>
          <w:i/>
          <w:lang w:val="en-US"/>
        </w:rPr>
        <w:t>size</w:t>
      </w:r>
      <w:r w:rsidRPr="00653B7E">
        <w:rPr>
          <w:rFonts w:cs="Times New Roman"/>
        </w:rPr>
        <w:t xml:space="preserve">. </w:t>
      </w:r>
    </w:p>
    <w:tbl>
      <w:tblPr>
        <w:tblStyle w:val="-12"/>
        <w:tblW w:w="0" w:type="auto"/>
        <w:tblCellMar>
          <w:top w:w="57" w:type="dxa"/>
          <w:bottom w:w="57" w:type="dxa"/>
        </w:tblCellMar>
        <w:tblLook w:val="04A0" w:firstRow="1" w:lastRow="0" w:firstColumn="1" w:lastColumn="0" w:noHBand="0" w:noVBand="1"/>
      </w:tblPr>
      <w:tblGrid>
        <w:gridCol w:w="10186"/>
      </w:tblGrid>
      <w:tr w:rsidR="0067691D" w:rsidRPr="00653B7E" w:rsidTr="004305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Borders>
              <w:top w:val="single" w:sz="8" w:space="0" w:color="92D050"/>
              <w:left w:val="single" w:sz="8" w:space="0" w:color="92D050"/>
              <w:bottom w:val="single" w:sz="8" w:space="0" w:color="92D050"/>
              <w:right w:val="single" w:sz="8" w:space="0" w:color="92D050"/>
            </w:tcBorders>
          </w:tcPr>
          <w:p w:rsidR="0067691D" w:rsidRPr="00653B7E" w:rsidRDefault="0067691D" w:rsidP="00CF19CE">
            <w:pPr>
              <w:pStyle w:val="afff1"/>
              <w:ind w:firstLine="0"/>
              <w:rPr>
                <w:rFonts w:cs="Times New Roman"/>
              </w:rPr>
            </w:pPr>
            <w:r w:rsidRPr="00653B7E">
              <w:rPr>
                <w:rFonts w:cs="Times New Roman"/>
              </w:rPr>
              <w:t>В качестве фона также можно загрузить карту, на которой можно разместить сетевые элементы в соответствующих локациях.</w:t>
            </w:r>
          </w:p>
        </w:tc>
      </w:tr>
    </w:tbl>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10</w:t>
      </w:r>
      <w:r w:rsidRPr="00653B7E">
        <w:rPr>
          <w:rFonts w:cs="Times New Roman"/>
        </w:rPr>
        <w:fldChar w:fldCharType="end"/>
      </w:r>
      <w:r w:rsidRPr="00653B7E">
        <w:rPr>
          <w:rStyle w:val="ab"/>
          <w:rFonts w:cs="Times New Roman"/>
          <w:i w:val="0"/>
          <w:iCs w:val="0"/>
        </w:rPr>
        <w:t xml:space="preserve">. Параметры </w:t>
      </w:r>
      <w:r w:rsidR="00B32BA4" w:rsidRPr="00653B7E">
        <w:rPr>
          <w:rStyle w:val="ab"/>
          <w:rFonts w:cs="Times New Roman"/>
          <w:i w:val="0"/>
          <w:iCs w:val="0"/>
        </w:rPr>
        <w:t xml:space="preserve">настроек </w:t>
      </w:r>
      <w:r w:rsidRPr="00653B7E">
        <w:rPr>
          <w:rStyle w:val="ab"/>
          <w:rFonts w:cs="Times New Roman"/>
          <w:i w:val="0"/>
          <w:iCs w:val="0"/>
        </w:rPr>
        <w:t>домена</w:t>
      </w:r>
    </w:p>
    <w:tbl>
      <w:tblPr>
        <w:tblW w:w="5000"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066"/>
        <w:gridCol w:w="8124"/>
      </w:tblGrid>
      <w:tr w:rsidR="00B45B4B" w:rsidRPr="00653B7E" w:rsidTr="00BE71DF">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Описание</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Domain ID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Идентификатор домена, присваивается автоматически, не редактируется</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Domain name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Название домена</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Описание домена в виде свободного текста</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Main domain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Родительский домен, не редактируется</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Node size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Размер пиктограмм сетевых элементов</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Underlay template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Название шаблона уровня организации сети</w:t>
            </w:r>
          </w:p>
        </w:tc>
      </w:tr>
    </w:tbl>
    <w:p w:rsidR="007046CE" w:rsidRDefault="007046CE" w:rsidP="007046CE">
      <w:pPr>
        <w:pStyle w:val="afff1"/>
      </w:pPr>
    </w:p>
    <w:p w:rsidR="00B45B4B" w:rsidRPr="00CB5901" w:rsidRDefault="00B45B4B" w:rsidP="00CB5901">
      <w:pPr>
        <w:pStyle w:val="afff1"/>
      </w:pPr>
      <w:r w:rsidRPr="00CB5901">
        <w:t>После редактирования</w:t>
      </w:r>
      <w:r w:rsidR="00B32BA4" w:rsidRPr="00CB5901">
        <w:t xml:space="preserve"> настроек следует их сохранить,</w:t>
      </w:r>
      <w:r w:rsidRPr="00CB5901">
        <w:t xml:space="preserve"> наж</w:t>
      </w:r>
      <w:r w:rsidR="00B32BA4" w:rsidRPr="00CB5901">
        <w:t>ав</w:t>
      </w:r>
      <w:r w:rsidRPr="00CB5901">
        <w:t xml:space="preserve"> кнопку </w:t>
      </w:r>
      <w:r w:rsidR="00CB5901" w:rsidRPr="00CB5901">
        <w:t>«</w:t>
      </w:r>
      <w:r w:rsidRPr="00BE71DF">
        <w:rPr>
          <w:rStyle w:val="ab"/>
        </w:rPr>
        <w:t>Save</w:t>
      </w:r>
      <w:r w:rsidR="00CB5901" w:rsidRPr="00CB5901">
        <w:rPr>
          <w:rStyle w:val="af1"/>
          <w:b w:val="0"/>
          <w:bCs w:val="0"/>
        </w:rPr>
        <w:t>»</w:t>
      </w:r>
      <w:r w:rsidRPr="00CB5901">
        <w:t>.</w:t>
      </w:r>
    </w:p>
    <w:p w:rsidR="00B45B4B" w:rsidRPr="007046CE" w:rsidRDefault="00B45B4B" w:rsidP="007046CE">
      <w:pPr>
        <w:pStyle w:val="afff1"/>
      </w:pPr>
      <w:r w:rsidRPr="007046CE">
        <w:t>При выборе команды создания дочернего домена (</w:t>
      </w:r>
      <w:r w:rsidRPr="00BE71DF">
        <w:rPr>
          <w:rStyle w:val="ab"/>
        </w:rPr>
        <w:t>Create domain</w:t>
      </w:r>
      <w:r w:rsidRPr="007046CE">
        <w:t xml:space="preserve">) будет </w:t>
      </w:r>
      <w:r w:rsidR="00BE71DF">
        <w:t>открыто м</w:t>
      </w:r>
      <w:r w:rsidRPr="007046CE">
        <w:t>одальное окно, с параметрами, как и</w:t>
      </w:r>
      <w:r w:rsidR="00BE71DF">
        <w:t xml:space="preserve"> для операции редактирования (см. рисунок 16).</w:t>
      </w:r>
    </w:p>
    <w:p w:rsidR="00B45B4B" w:rsidRPr="00653B7E" w:rsidRDefault="00B45B4B" w:rsidP="007E7364">
      <w:pPr>
        <w:pStyle w:val="affc"/>
      </w:pPr>
      <w:r w:rsidRPr="00653B7E">
        <w:rPr>
          <w:noProof/>
          <w:lang w:eastAsia="ru-RU"/>
        </w:rPr>
        <w:drawing>
          <wp:inline distT="0" distB="0" distL="0" distR="0" wp14:anchorId="5132F9D4" wp14:editId="2BA7095E">
            <wp:extent cx="4689037" cy="2348527"/>
            <wp:effectExtent l="0" t="0" r="0" b="0"/>
            <wp:docPr id="20" name="Рисунок 20" descr="C:\9417d1fcc43bcdd74047e706573fbe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9417d1fcc43bcdd74047e706573fbe9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34938" cy="2371517"/>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16</w:t>
      </w:r>
      <w:r w:rsidRPr="00653B7E">
        <w:rPr>
          <w:rFonts w:cs="Times New Roman"/>
        </w:rPr>
        <w:fldChar w:fldCharType="end"/>
      </w:r>
      <w:r w:rsidRPr="00653B7E">
        <w:rPr>
          <w:rStyle w:val="ab"/>
          <w:rFonts w:cs="Times New Roman"/>
          <w:i w:val="0"/>
          <w:iCs w:val="0"/>
        </w:rPr>
        <w:t>. Модальное окно параметров дочернего домена</w:t>
      </w:r>
    </w:p>
    <w:p w:rsidR="00B45B4B" w:rsidRPr="00CB5901" w:rsidRDefault="00B45B4B" w:rsidP="00CB5901">
      <w:pPr>
        <w:pStyle w:val="afff1"/>
      </w:pPr>
      <w:r w:rsidRPr="00CB5901">
        <w:t xml:space="preserve">После указания параметров нажмите кнопку </w:t>
      </w:r>
      <w:r w:rsidR="00CB5901" w:rsidRPr="00CB5901">
        <w:t>«</w:t>
      </w:r>
      <w:r w:rsidRPr="00BE71DF">
        <w:rPr>
          <w:rStyle w:val="af1"/>
          <w:b w:val="0"/>
          <w:bCs w:val="0"/>
          <w:i/>
        </w:rPr>
        <w:t>Add domain to NMS</w:t>
      </w:r>
      <w:r w:rsidR="00CB5901" w:rsidRPr="00CB5901">
        <w:rPr>
          <w:rStyle w:val="af1"/>
          <w:b w:val="0"/>
          <w:bCs w:val="0"/>
        </w:rPr>
        <w:t>»</w:t>
      </w:r>
      <w:r w:rsidRPr="00CB5901">
        <w:t xml:space="preserve"> для подтверждения создания дочернего домена.</w:t>
      </w:r>
    </w:p>
    <w:p w:rsidR="00EB5439" w:rsidRPr="00653B7E" w:rsidRDefault="00B45B4B" w:rsidP="007046CE">
      <w:pPr>
        <w:pStyle w:val="afff1"/>
      </w:pPr>
      <w:r w:rsidRPr="00653B7E">
        <w:t xml:space="preserve">Сетевые элементы переносятся в дочерний домен методом </w:t>
      </w:r>
      <w:r w:rsidRPr="007046CE">
        <w:rPr>
          <w:i/>
        </w:rPr>
        <w:t>drag&amp;drop</w:t>
      </w:r>
      <w:r w:rsidRPr="00653B7E">
        <w:t xml:space="preserve"> в области содерж</w:t>
      </w:r>
      <w:r w:rsidR="00620172" w:rsidRPr="00653B7E">
        <w:t>имого</w:t>
      </w:r>
      <w:r w:rsidRPr="00653B7E">
        <w:t xml:space="preserve"> домена. </w:t>
      </w:r>
    </w:p>
    <w:p w:rsidR="00B45B4B" w:rsidRPr="007046CE" w:rsidRDefault="00B45B4B" w:rsidP="007046CE">
      <w:pPr>
        <w:pStyle w:val="afff1"/>
      </w:pPr>
      <w:r w:rsidRPr="007046CE">
        <w:t>Также возможно изменить домен в модальном окне</w:t>
      </w:r>
      <w:r w:rsidR="007046CE" w:rsidRPr="007046CE">
        <w:t xml:space="preserve"> «</w:t>
      </w:r>
      <w:r w:rsidRPr="00BE71DF">
        <w:rPr>
          <w:rStyle w:val="af1"/>
          <w:b w:val="0"/>
          <w:bCs w:val="0"/>
          <w:i/>
        </w:rPr>
        <w:t>Editing NE in NMS</w:t>
      </w:r>
      <w:r w:rsidR="007046CE" w:rsidRPr="007046CE">
        <w:rPr>
          <w:rStyle w:val="af1"/>
          <w:b w:val="0"/>
          <w:bCs w:val="0"/>
        </w:rPr>
        <w:t>»</w:t>
      </w:r>
      <w:r w:rsidRPr="007046CE">
        <w:t xml:space="preserve"> (операция </w:t>
      </w:r>
      <w:r w:rsidR="007046CE" w:rsidRPr="007046CE">
        <w:t>«</w:t>
      </w:r>
      <w:r w:rsidRPr="00BE71DF">
        <w:rPr>
          <w:rStyle w:val="af1"/>
          <w:b w:val="0"/>
          <w:bCs w:val="0"/>
          <w:i/>
        </w:rPr>
        <w:t>Edit element</w:t>
      </w:r>
      <w:r w:rsidR="007046CE" w:rsidRPr="007046CE">
        <w:rPr>
          <w:rStyle w:val="af1"/>
          <w:b w:val="0"/>
          <w:bCs w:val="0"/>
        </w:rPr>
        <w:t>»</w:t>
      </w:r>
      <w:r w:rsidRPr="007046CE">
        <w:t xml:space="preserve"> контекстного меню сете</w:t>
      </w:r>
      <w:r w:rsidR="00265D1F" w:rsidRPr="007046CE">
        <w:t>вого элемента), установив требуемое</w:t>
      </w:r>
      <w:r w:rsidRPr="007046CE">
        <w:t xml:space="preserve"> значение параметра </w:t>
      </w:r>
      <w:r w:rsidR="007046CE" w:rsidRPr="007046CE">
        <w:t>«</w:t>
      </w:r>
      <w:r w:rsidRPr="00BE71DF">
        <w:rPr>
          <w:rStyle w:val="af1"/>
          <w:b w:val="0"/>
          <w:bCs w:val="0"/>
          <w:i/>
        </w:rPr>
        <w:t>Main domain</w:t>
      </w:r>
      <w:r w:rsidR="007046CE" w:rsidRPr="007046CE">
        <w:rPr>
          <w:rStyle w:val="af1"/>
          <w:b w:val="0"/>
          <w:bCs w:val="0"/>
        </w:rPr>
        <w:t>»</w:t>
      </w:r>
      <w:r w:rsidRPr="007046CE">
        <w:t>. Описание операции изменения базовых параметров сет</w:t>
      </w:r>
      <w:r w:rsidR="00BE71DF">
        <w:t>евого элемента приведено в п. 15</w:t>
      </w:r>
      <w:r w:rsidRPr="007046CE">
        <w:t>.</w:t>
      </w:r>
    </w:p>
    <w:tbl>
      <w:tblPr>
        <w:tblStyle w:val="-12"/>
        <w:tblW w:w="0" w:type="auto"/>
        <w:tblLook w:val="04A0" w:firstRow="1" w:lastRow="0" w:firstColumn="1" w:lastColumn="0" w:noHBand="0" w:noVBand="1"/>
      </w:tblPr>
      <w:tblGrid>
        <w:gridCol w:w="10196"/>
      </w:tblGrid>
      <w:tr w:rsidR="007046CE" w:rsidTr="007046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046CE" w:rsidRDefault="007046CE" w:rsidP="007046CE">
            <w:pPr>
              <w:pStyle w:val="afff1"/>
              <w:ind w:firstLine="0"/>
            </w:pPr>
            <w:r w:rsidRPr="007046CE">
              <w:t>Перед переносом сетевого элемента в другой домен следует установить его административное состояние в Locked (операция Lock контекстного меню), после переноса — в Unlocked (операция Unlock).</w:t>
            </w:r>
          </w:p>
        </w:tc>
      </w:tr>
    </w:tbl>
    <w:p w:rsidR="00B45B4B" w:rsidRPr="00653B7E" w:rsidRDefault="00B45B4B" w:rsidP="007046CE">
      <w:pPr>
        <w:pStyle w:val="afff1"/>
        <w:spacing w:before="240"/>
      </w:pPr>
      <w:r w:rsidRPr="00653B7E">
        <w:t xml:space="preserve">На примере ниже представлено распределение элементов домена </w:t>
      </w:r>
      <w:r w:rsidRPr="007046CE">
        <w:rPr>
          <w:i/>
        </w:rPr>
        <w:t>Net1</w:t>
      </w:r>
      <w:r w:rsidRPr="00653B7E">
        <w:t xml:space="preserve"> по двум дочерним доменам </w:t>
      </w:r>
      <w:r w:rsidRPr="007046CE">
        <w:rPr>
          <w:i/>
        </w:rPr>
        <w:t>test1</w:t>
      </w:r>
      <w:r w:rsidRPr="00653B7E">
        <w:t xml:space="preserve"> и </w:t>
      </w:r>
      <w:r w:rsidRPr="007046CE">
        <w:rPr>
          <w:i/>
        </w:rPr>
        <w:t>test2</w:t>
      </w:r>
      <w:r w:rsidR="00BE71DF">
        <w:t xml:space="preserve"> (см. рисунок 17).</w:t>
      </w:r>
    </w:p>
    <w:p w:rsidR="00B45B4B" w:rsidRPr="00653B7E" w:rsidRDefault="00B45B4B" w:rsidP="007E7364">
      <w:pPr>
        <w:pStyle w:val="affc"/>
      </w:pPr>
      <w:r w:rsidRPr="00653B7E">
        <w:rPr>
          <w:noProof/>
          <w:lang w:eastAsia="ru-RU"/>
        </w:rPr>
        <w:drawing>
          <wp:inline distT="0" distB="0" distL="0" distR="0" wp14:anchorId="421F1C56" wp14:editId="3E8EEA21">
            <wp:extent cx="2407920" cy="1394460"/>
            <wp:effectExtent l="0" t="0" r="0" b="0"/>
            <wp:docPr id="21" name="Рисунок 21" descr="C:\59d533da11dcc2ee0480af9455572c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59d533da11dcc2ee0480af9455572cd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7920" cy="1394460"/>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17</w:t>
      </w:r>
      <w:r w:rsidRPr="00653B7E">
        <w:rPr>
          <w:rFonts w:cs="Times New Roman"/>
        </w:rPr>
        <w:fldChar w:fldCharType="end"/>
      </w:r>
      <w:r w:rsidRPr="00653B7E">
        <w:rPr>
          <w:rStyle w:val="ab"/>
          <w:rFonts w:cs="Times New Roman"/>
          <w:i w:val="0"/>
          <w:iCs w:val="0"/>
        </w:rPr>
        <w:t>. Пример содержания домена с двумя дочерними доменами</w:t>
      </w:r>
    </w:p>
    <w:p w:rsidR="00B45B4B" w:rsidRPr="007046CE" w:rsidRDefault="00B45B4B" w:rsidP="007046CE">
      <w:pPr>
        <w:pStyle w:val="afff1"/>
      </w:pPr>
      <w:r w:rsidRPr="007046CE">
        <w:t xml:space="preserve">С учётом того, что в родительском домене </w:t>
      </w:r>
      <w:r w:rsidRPr="007046CE">
        <w:rPr>
          <w:i/>
        </w:rPr>
        <w:t>Net1</w:t>
      </w:r>
      <w:r w:rsidRPr="007046CE">
        <w:t xml:space="preserve"> находятся три связанных между собой сетевых элемента, при открытии в новом окне дочернего домена </w:t>
      </w:r>
      <w:r w:rsidRPr="007046CE">
        <w:rPr>
          <w:i/>
        </w:rPr>
        <w:t>test1</w:t>
      </w:r>
      <w:r w:rsidRPr="007046CE">
        <w:t xml:space="preserve"> (команда </w:t>
      </w:r>
      <w:r w:rsidRPr="00BE71DF">
        <w:rPr>
          <w:rStyle w:val="af1"/>
          <w:b w:val="0"/>
          <w:bCs w:val="0"/>
          <w:i/>
        </w:rPr>
        <w:t>Open domain</w:t>
      </w:r>
      <w:r w:rsidRPr="007046CE">
        <w:t xml:space="preserve">), будет представлена структура сети с недоступным для управления сетевым элементом из дочернего домена </w:t>
      </w:r>
      <w:r w:rsidRPr="007046CE">
        <w:rPr>
          <w:i/>
        </w:rPr>
        <w:t>test2</w:t>
      </w:r>
      <w:r w:rsidR="00BE71DF">
        <w:t xml:space="preserve"> (см. рисунок 18).</w:t>
      </w:r>
    </w:p>
    <w:p w:rsidR="00B45B4B" w:rsidRPr="00653B7E" w:rsidRDefault="00B45B4B" w:rsidP="007E7364">
      <w:pPr>
        <w:pStyle w:val="affc"/>
      </w:pPr>
      <w:r w:rsidRPr="00653B7E">
        <w:rPr>
          <w:noProof/>
          <w:lang w:eastAsia="ru-RU"/>
        </w:rPr>
        <w:drawing>
          <wp:inline distT="0" distB="0" distL="0" distR="0" wp14:anchorId="0BB8DA7E" wp14:editId="4DA2D9D5">
            <wp:extent cx="4457700" cy="1554480"/>
            <wp:effectExtent l="0" t="0" r="0" b="7620"/>
            <wp:docPr id="22" name="Рисунок 22" descr="C:\8ecdfe4494b98a549de104f4b1eaeb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8ecdfe4494b98a549de104f4b1eaeb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57700" cy="1554480"/>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18</w:t>
      </w:r>
      <w:r w:rsidRPr="00653B7E">
        <w:rPr>
          <w:rFonts w:cs="Times New Roman"/>
        </w:rPr>
        <w:fldChar w:fldCharType="end"/>
      </w:r>
      <w:r w:rsidRPr="00653B7E">
        <w:rPr>
          <w:rStyle w:val="ab"/>
          <w:rFonts w:cs="Times New Roman"/>
          <w:i w:val="0"/>
          <w:iCs w:val="0"/>
        </w:rPr>
        <w:t>. Окно дочернего домена test1</w:t>
      </w:r>
    </w:p>
    <w:p w:rsidR="00B45B4B" w:rsidRPr="00653B7E" w:rsidRDefault="00B45B4B" w:rsidP="007E7364">
      <w:pPr>
        <w:pStyle w:val="afff1"/>
        <w:rPr>
          <w:rFonts w:cs="Times New Roman"/>
        </w:rPr>
      </w:pPr>
      <w:r w:rsidRPr="00653B7E">
        <w:rPr>
          <w:rFonts w:cs="Times New Roman"/>
        </w:rPr>
        <w:t>Таким образом, с помощью создания дочерних доменов можно управлять доступом пользователей к ресурсам сети.</w:t>
      </w:r>
    </w:p>
    <w:p w:rsidR="00B45B4B" w:rsidRPr="007046CE" w:rsidRDefault="00F31550" w:rsidP="007046CE">
      <w:pPr>
        <w:pStyle w:val="afff1"/>
      </w:pPr>
      <w:r w:rsidRPr="007046CE">
        <w:t xml:space="preserve">Удаление дочернего </w:t>
      </w:r>
      <w:r w:rsidR="00B45B4B" w:rsidRPr="007046CE">
        <w:t>домен</w:t>
      </w:r>
      <w:r w:rsidRPr="007046CE">
        <w:t>а</w:t>
      </w:r>
      <w:r w:rsidR="00B45B4B" w:rsidRPr="007046CE">
        <w:t xml:space="preserve"> </w:t>
      </w:r>
      <w:r w:rsidRPr="007046CE">
        <w:t>производится</w:t>
      </w:r>
      <w:r w:rsidR="00B45B4B" w:rsidRPr="007046CE">
        <w:t xml:space="preserve">, </w:t>
      </w:r>
      <w:r w:rsidRPr="007046CE">
        <w:t>применением</w:t>
      </w:r>
      <w:r w:rsidR="00B45B4B" w:rsidRPr="007046CE">
        <w:t xml:space="preserve"> команд</w:t>
      </w:r>
      <w:r w:rsidRPr="007046CE">
        <w:t>ы</w:t>
      </w:r>
      <w:r w:rsidR="00B45B4B" w:rsidRPr="007046CE">
        <w:t xml:space="preserve"> </w:t>
      </w:r>
      <w:r w:rsidR="00B45B4B" w:rsidRPr="007046CE">
        <w:rPr>
          <w:rStyle w:val="af1"/>
          <w:b w:val="0"/>
          <w:bCs w:val="0"/>
          <w:i/>
        </w:rPr>
        <w:t>Remove domain</w:t>
      </w:r>
      <w:r w:rsidR="00B45B4B" w:rsidRPr="007046CE">
        <w:t xml:space="preserve">, после того как из </w:t>
      </w:r>
      <w:r w:rsidRPr="007046CE">
        <w:t>состава дочернего домена будут выведены в</w:t>
      </w:r>
      <w:r w:rsidR="00B45B4B" w:rsidRPr="007046CE">
        <w:t xml:space="preserve">се сетевые элементы, т.е. </w:t>
      </w:r>
      <w:r w:rsidRPr="007046CE">
        <w:t>домен станет пустым</w:t>
      </w:r>
      <w:r w:rsidR="00B45B4B" w:rsidRPr="007046CE">
        <w:t xml:space="preserve"> (обозначается серым цветом):</w:t>
      </w:r>
    </w:p>
    <w:p w:rsidR="00B45B4B" w:rsidRPr="00653B7E" w:rsidRDefault="00B45B4B" w:rsidP="007E7364">
      <w:pPr>
        <w:pStyle w:val="affc"/>
        <w:rPr>
          <w:rStyle w:val="ab"/>
          <w:sz w:val="20"/>
          <w:szCs w:val="20"/>
        </w:rPr>
      </w:pPr>
      <w:r w:rsidRPr="00653B7E">
        <w:rPr>
          <w:noProof/>
          <w:lang w:eastAsia="ru-RU"/>
        </w:rPr>
        <w:drawing>
          <wp:inline distT="0" distB="0" distL="0" distR="0" wp14:anchorId="7B8B93D9" wp14:editId="34B3D302">
            <wp:extent cx="1905000" cy="2156460"/>
            <wp:effectExtent l="0" t="0" r="0" b="0"/>
            <wp:docPr id="23" name="Рисунок 23" descr="C:\f1ba27ac69ebe98da44730087d9085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1ba27ac69ebe98da44730087d9085b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5000" cy="2156460"/>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19</w:t>
      </w:r>
      <w:r w:rsidRPr="00653B7E">
        <w:rPr>
          <w:rFonts w:cs="Times New Roman"/>
        </w:rPr>
        <w:fldChar w:fldCharType="end"/>
      </w:r>
      <w:r w:rsidRPr="00653B7E">
        <w:rPr>
          <w:rStyle w:val="ab"/>
          <w:rFonts w:cs="Times New Roman"/>
          <w:i w:val="0"/>
          <w:iCs w:val="0"/>
        </w:rPr>
        <w:t>. Удаление дочернего домена test2</w:t>
      </w:r>
    </w:p>
    <w:tbl>
      <w:tblPr>
        <w:tblStyle w:val="afb"/>
        <w:tblW w:w="0" w:type="auto"/>
        <w:tblLook w:val="04A0" w:firstRow="1" w:lastRow="0" w:firstColumn="1" w:lastColumn="0" w:noHBand="0" w:noVBand="1"/>
      </w:tblPr>
      <w:tblGrid>
        <w:gridCol w:w="10196"/>
      </w:tblGrid>
      <w:tr w:rsidR="007046CE" w:rsidTr="007046CE">
        <w:tc>
          <w:tcPr>
            <w:tcW w:w="10199" w:type="dxa"/>
            <w:tcBorders>
              <w:top w:val="single" w:sz="4" w:space="0" w:color="FF0000"/>
              <w:left w:val="single" w:sz="4" w:space="0" w:color="FF0000"/>
              <w:bottom w:val="single" w:sz="4" w:space="0" w:color="FF0000"/>
              <w:right w:val="single" w:sz="4" w:space="0" w:color="FF0000"/>
            </w:tcBorders>
          </w:tcPr>
          <w:p w:rsidR="007046CE" w:rsidRPr="007046CE" w:rsidRDefault="007046CE" w:rsidP="00CF19CE">
            <w:pPr>
              <w:pStyle w:val="afff1"/>
              <w:ind w:firstLine="0"/>
              <w:rPr>
                <w:rFonts w:cs="Times New Roman"/>
                <w:b/>
              </w:rPr>
            </w:pPr>
            <w:r w:rsidRPr="007046CE">
              <w:rPr>
                <w:rFonts w:cs="Times New Roman"/>
                <w:b/>
              </w:rPr>
              <w:t>Операция удаления домена недоступна, если в домене есть сетевые элементы.</w:t>
            </w:r>
          </w:p>
        </w:tc>
      </w:tr>
    </w:tbl>
    <w:p w:rsidR="00B45B4B" w:rsidRPr="00653B7E" w:rsidRDefault="00B45B4B" w:rsidP="00A1759E">
      <w:pPr>
        <w:pStyle w:val="2"/>
      </w:pPr>
      <w:bookmarkStart w:id="25" w:name="_Toc114243816"/>
      <w:bookmarkStart w:id="26" w:name="_Toc121931254"/>
      <w:bookmarkStart w:id="27" w:name="_Toc128418464"/>
      <w:r w:rsidRPr="00653B7E">
        <w:t>Автоопределение топологии</w:t>
      </w:r>
      <w:bookmarkEnd w:id="25"/>
      <w:bookmarkEnd w:id="26"/>
      <w:bookmarkEnd w:id="27"/>
    </w:p>
    <w:p w:rsidR="00B45B4B" w:rsidRPr="00653B7E" w:rsidRDefault="00B45B4B" w:rsidP="007E7364">
      <w:pPr>
        <w:pStyle w:val="afff1"/>
        <w:rPr>
          <w:rFonts w:cs="Times New Roman"/>
        </w:rPr>
      </w:pPr>
      <w:r w:rsidRPr="00653B7E">
        <w:rPr>
          <w:rFonts w:cs="Times New Roman"/>
        </w:rPr>
        <w:t xml:space="preserve">В каждом сетевом элементе на уровне КСЭ предусмотрен сервис автоматического обнаружения соседних узлов с помощью протокола OSPF </w:t>
      </w:r>
      <w:r w:rsidRPr="00BE71DF">
        <w:rPr>
          <w:rFonts w:cs="Times New Roman"/>
          <w:i/>
        </w:rPr>
        <w:t>(Open Shortest Path First</w:t>
      </w:r>
      <w:r w:rsidRPr="00653B7E">
        <w:rPr>
          <w:rFonts w:cs="Times New Roman"/>
        </w:rPr>
        <w:t>) и с использованием оптических каналов управления (</w:t>
      </w:r>
      <w:r w:rsidRPr="00BE71DF">
        <w:rPr>
          <w:rFonts w:cs="Times New Roman"/>
          <w:i/>
        </w:rPr>
        <w:t>OSC</w:t>
      </w:r>
      <w:r w:rsidRPr="00653B7E">
        <w:rPr>
          <w:rFonts w:cs="Times New Roman"/>
        </w:rPr>
        <w:t>). Сетевые элементы обмениваются друг с другом информацией о сети и формируют у себя таблицу маршрутизации.</w:t>
      </w:r>
    </w:p>
    <w:p w:rsidR="00B45B4B" w:rsidRPr="00653B7E" w:rsidRDefault="00B45B4B" w:rsidP="007E7364">
      <w:pPr>
        <w:pStyle w:val="afff1"/>
        <w:rPr>
          <w:rFonts w:cs="Times New Roman"/>
        </w:rPr>
      </w:pPr>
      <w:r w:rsidRPr="00653B7E">
        <w:rPr>
          <w:rFonts w:cs="Times New Roman"/>
        </w:rPr>
        <w:t>При добавлении шлюзового сетевого элемента (</w:t>
      </w:r>
      <w:r w:rsidRPr="00BE71DF">
        <w:rPr>
          <w:rFonts w:cs="Times New Roman"/>
          <w:i/>
        </w:rPr>
        <w:t>GNE</w:t>
      </w:r>
      <w:r w:rsidRPr="00653B7E">
        <w:rPr>
          <w:rFonts w:cs="Times New Roman"/>
        </w:rPr>
        <w:t xml:space="preserve">) </w:t>
      </w:r>
      <w:r w:rsidRPr="00BE71DF">
        <w:rPr>
          <w:rFonts w:cs="Times New Roman"/>
          <w:i/>
        </w:rPr>
        <w:t>NMS</w:t>
      </w:r>
      <w:r w:rsidRPr="00653B7E">
        <w:rPr>
          <w:rFonts w:cs="Times New Roman"/>
        </w:rPr>
        <w:t xml:space="preserve"> считывает таблицу маршрутизации и использует её для построения физической топологии.</w:t>
      </w:r>
    </w:p>
    <w:p w:rsidR="00B45B4B" w:rsidRPr="00653B7E" w:rsidRDefault="00B45B4B" w:rsidP="007E7364">
      <w:pPr>
        <w:pStyle w:val="aff8"/>
        <w:rPr>
          <w:rFonts w:cs="Times New Roman"/>
        </w:rPr>
      </w:pPr>
      <w:r w:rsidRPr="00653B7E">
        <w:rPr>
          <w:rFonts w:cs="Times New Roman"/>
        </w:rPr>
        <w:t>Для работы функции автоопределения на сетевых элементах необходимы следующие настройки:</w:t>
      </w:r>
    </w:p>
    <w:p w:rsidR="00B45B4B" w:rsidRPr="00653B7E" w:rsidRDefault="00B45B4B" w:rsidP="007E7364">
      <w:pPr>
        <w:pStyle w:val="-"/>
        <w:rPr>
          <w:rFonts w:cs="Times New Roman"/>
        </w:rPr>
      </w:pPr>
      <w:r w:rsidRPr="00653B7E">
        <w:rPr>
          <w:rFonts w:cs="Times New Roman"/>
        </w:rPr>
        <w:t>конфигурация</w:t>
      </w:r>
      <w:r w:rsidRPr="00653B7E">
        <w:rPr>
          <w:rFonts w:cs="Times New Roman"/>
          <w:spacing w:val="-2"/>
        </w:rPr>
        <w:t xml:space="preserve"> </w:t>
      </w:r>
      <w:r w:rsidRPr="00C0052B">
        <w:rPr>
          <w:rFonts w:cs="Times New Roman"/>
          <w:i/>
        </w:rPr>
        <w:t>OSC</w:t>
      </w:r>
      <w:r w:rsidRPr="00653B7E">
        <w:rPr>
          <w:rFonts w:cs="Times New Roman"/>
        </w:rPr>
        <w:t>;</w:t>
      </w:r>
    </w:p>
    <w:p w:rsidR="00B45B4B" w:rsidRPr="00653B7E" w:rsidRDefault="00B45B4B" w:rsidP="007E7364">
      <w:pPr>
        <w:pStyle w:val="-"/>
        <w:rPr>
          <w:rFonts w:cs="Times New Roman"/>
        </w:rPr>
      </w:pPr>
      <w:r w:rsidRPr="00653B7E">
        <w:rPr>
          <w:rFonts w:cs="Times New Roman"/>
        </w:rPr>
        <w:t>конфигурация</w:t>
      </w:r>
      <w:r w:rsidRPr="00653B7E">
        <w:rPr>
          <w:rFonts w:cs="Times New Roman"/>
          <w:spacing w:val="-8"/>
        </w:rPr>
        <w:t xml:space="preserve"> </w:t>
      </w:r>
      <w:r w:rsidRPr="00C0052B">
        <w:rPr>
          <w:rFonts w:cs="Times New Roman"/>
          <w:i/>
        </w:rPr>
        <w:t>DCN</w:t>
      </w:r>
      <w:r w:rsidRPr="00653B7E">
        <w:rPr>
          <w:rFonts w:cs="Times New Roman"/>
          <w:spacing w:val="-7"/>
        </w:rPr>
        <w:t xml:space="preserve"> </w:t>
      </w:r>
      <w:r w:rsidRPr="00653B7E">
        <w:rPr>
          <w:rFonts w:cs="Times New Roman"/>
        </w:rPr>
        <w:t>для</w:t>
      </w:r>
      <w:r w:rsidRPr="00653B7E">
        <w:rPr>
          <w:rFonts w:cs="Times New Roman"/>
          <w:spacing w:val="-7"/>
        </w:rPr>
        <w:t xml:space="preserve"> </w:t>
      </w:r>
      <w:r w:rsidRPr="00653B7E">
        <w:rPr>
          <w:rFonts w:cs="Times New Roman"/>
        </w:rPr>
        <w:t>шлюзовых</w:t>
      </w:r>
      <w:r w:rsidRPr="00653B7E">
        <w:rPr>
          <w:rFonts w:cs="Times New Roman"/>
          <w:spacing w:val="-7"/>
        </w:rPr>
        <w:t xml:space="preserve"> </w:t>
      </w:r>
      <w:r w:rsidRPr="00653B7E">
        <w:rPr>
          <w:rFonts w:cs="Times New Roman"/>
        </w:rPr>
        <w:t>сетевых</w:t>
      </w:r>
      <w:r w:rsidRPr="00653B7E">
        <w:rPr>
          <w:rFonts w:cs="Times New Roman"/>
          <w:spacing w:val="-7"/>
        </w:rPr>
        <w:t xml:space="preserve"> </w:t>
      </w:r>
      <w:r w:rsidRPr="00653B7E">
        <w:rPr>
          <w:rFonts w:cs="Times New Roman"/>
        </w:rPr>
        <w:t>элементов</w:t>
      </w:r>
      <w:r w:rsidRPr="00653B7E">
        <w:rPr>
          <w:rFonts w:cs="Times New Roman"/>
          <w:spacing w:val="-7"/>
        </w:rPr>
        <w:t xml:space="preserve"> </w:t>
      </w:r>
      <w:r w:rsidRPr="00653B7E">
        <w:rPr>
          <w:rFonts w:cs="Times New Roman"/>
        </w:rPr>
        <w:t>(</w:t>
      </w:r>
      <w:r w:rsidRPr="00C0052B">
        <w:rPr>
          <w:rFonts w:cs="Times New Roman"/>
          <w:i/>
        </w:rPr>
        <w:t>GNE</w:t>
      </w:r>
      <w:r w:rsidRPr="00653B7E">
        <w:rPr>
          <w:rFonts w:cs="Times New Roman"/>
        </w:rPr>
        <w:t>).</w:t>
      </w:r>
    </w:p>
    <w:p w:rsidR="00B45B4B" w:rsidRDefault="00B45B4B" w:rsidP="007046CE">
      <w:pPr>
        <w:pStyle w:val="afff1"/>
      </w:pPr>
      <w:r w:rsidRPr="00653B7E">
        <w:t>Также</w:t>
      </w:r>
      <w:r w:rsidRPr="00653B7E">
        <w:rPr>
          <w:spacing w:val="-5"/>
        </w:rPr>
        <w:t xml:space="preserve"> </w:t>
      </w:r>
      <w:r w:rsidRPr="00653B7E">
        <w:t>должен</w:t>
      </w:r>
      <w:r w:rsidRPr="00653B7E">
        <w:rPr>
          <w:spacing w:val="-4"/>
        </w:rPr>
        <w:t xml:space="preserve"> </w:t>
      </w:r>
      <w:r w:rsidRPr="00653B7E">
        <w:t>быть</w:t>
      </w:r>
      <w:r w:rsidRPr="00653B7E">
        <w:rPr>
          <w:spacing w:val="-5"/>
        </w:rPr>
        <w:t xml:space="preserve"> </w:t>
      </w:r>
      <w:r w:rsidRPr="00653B7E">
        <w:t>задан</w:t>
      </w:r>
      <w:r w:rsidRPr="00653B7E">
        <w:rPr>
          <w:spacing w:val="-4"/>
        </w:rPr>
        <w:t xml:space="preserve"> </w:t>
      </w:r>
      <w:r w:rsidRPr="00653B7E">
        <w:t>протокол</w:t>
      </w:r>
      <w:r w:rsidRPr="00653B7E">
        <w:rPr>
          <w:spacing w:val="-5"/>
        </w:rPr>
        <w:t xml:space="preserve"> </w:t>
      </w:r>
      <w:r w:rsidRPr="00653B7E">
        <w:t>связи</w:t>
      </w:r>
      <w:r w:rsidRPr="00653B7E">
        <w:rPr>
          <w:spacing w:val="-4"/>
        </w:rPr>
        <w:t xml:space="preserve"> </w:t>
      </w:r>
      <w:r w:rsidRPr="00653B7E">
        <w:t>с</w:t>
      </w:r>
      <w:r w:rsidRPr="00653B7E">
        <w:rPr>
          <w:spacing w:val="-5"/>
        </w:rPr>
        <w:t xml:space="preserve"> </w:t>
      </w:r>
      <w:r w:rsidRPr="00C0052B">
        <w:rPr>
          <w:i/>
        </w:rPr>
        <w:t>NMS</w:t>
      </w:r>
      <w:r w:rsidRPr="00653B7E">
        <w:t>,</w:t>
      </w:r>
      <w:r w:rsidRPr="00653B7E">
        <w:rPr>
          <w:spacing w:val="-4"/>
        </w:rPr>
        <w:t xml:space="preserve"> </w:t>
      </w:r>
      <w:r w:rsidRPr="00653B7E">
        <w:t>порт,</w:t>
      </w:r>
      <w:r w:rsidRPr="00653B7E">
        <w:rPr>
          <w:spacing w:val="-5"/>
        </w:rPr>
        <w:t xml:space="preserve"> </w:t>
      </w:r>
      <w:r w:rsidRPr="00653B7E">
        <w:t>имя</w:t>
      </w:r>
      <w:r w:rsidRPr="00653B7E">
        <w:rPr>
          <w:spacing w:val="-4"/>
        </w:rPr>
        <w:t xml:space="preserve"> </w:t>
      </w:r>
      <w:r w:rsidRPr="00653B7E">
        <w:t>учётной</w:t>
      </w:r>
      <w:r w:rsidRPr="00653B7E">
        <w:rPr>
          <w:spacing w:val="-5"/>
        </w:rPr>
        <w:t xml:space="preserve"> </w:t>
      </w:r>
      <w:r w:rsidRPr="00653B7E">
        <w:t>записи</w:t>
      </w:r>
      <w:r w:rsidRPr="00653B7E">
        <w:rPr>
          <w:spacing w:val="-4"/>
        </w:rPr>
        <w:t xml:space="preserve"> </w:t>
      </w:r>
      <w:r w:rsidRPr="00653B7E">
        <w:t>и</w:t>
      </w:r>
      <w:r w:rsidRPr="00653B7E">
        <w:rPr>
          <w:spacing w:val="-5"/>
        </w:rPr>
        <w:t xml:space="preserve"> </w:t>
      </w:r>
      <w:r w:rsidRPr="00653B7E">
        <w:t>её</w:t>
      </w:r>
      <w:r w:rsidRPr="00653B7E">
        <w:rPr>
          <w:spacing w:val="-4"/>
        </w:rPr>
        <w:t xml:space="preserve"> </w:t>
      </w:r>
      <w:r w:rsidRPr="00653B7E">
        <w:t>пароль</w:t>
      </w:r>
      <w:r w:rsidRPr="00653B7E">
        <w:rPr>
          <w:spacing w:val="-5"/>
        </w:rPr>
        <w:t xml:space="preserve"> </w:t>
      </w:r>
      <w:r w:rsidRPr="00653B7E">
        <w:t>для работы</w:t>
      </w:r>
      <w:r w:rsidRPr="00653B7E">
        <w:rPr>
          <w:spacing w:val="-2"/>
        </w:rPr>
        <w:t xml:space="preserve"> </w:t>
      </w:r>
      <w:r w:rsidRPr="00653B7E">
        <w:t>с</w:t>
      </w:r>
      <w:r w:rsidRPr="00653B7E">
        <w:rPr>
          <w:spacing w:val="-1"/>
        </w:rPr>
        <w:t xml:space="preserve"> </w:t>
      </w:r>
      <w:r w:rsidRPr="00C0052B">
        <w:rPr>
          <w:i/>
        </w:rPr>
        <w:t>NMS</w:t>
      </w:r>
      <w:r w:rsidRPr="00653B7E">
        <w:t>.</w:t>
      </w:r>
    </w:p>
    <w:tbl>
      <w:tblPr>
        <w:tblStyle w:val="-14"/>
        <w:tblW w:w="0" w:type="auto"/>
        <w:tblLook w:val="04A0" w:firstRow="1" w:lastRow="0" w:firstColumn="1" w:lastColumn="0" w:noHBand="0" w:noVBand="1"/>
      </w:tblPr>
      <w:tblGrid>
        <w:gridCol w:w="10196"/>
      </w:tblGrid>
      <w:tr w:rsidR="007046CE" w:rsidTr="007046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046CE" w:rsidRDefault="007046CE" w:rsidP="007046CE">
            <w:pPr>
              <w:pStyle w:val="afff1"/>
              <w:ind w:firstLine="0"/>
            </w:pPr>
            <w:r w:rsidRPr="007046CE">
              <w:t>Для автоопределения топологии требуется соответствие протокола/порта/логина/пароля настройкам NMS по умолчанию.</w:t>
            </w:r>
          </w:p>
        </w:tc>
      </w:tr>
    </w:tbl>
    <w:p w:rsidR="00B45B4B" w:rsidRPr="00653B7E" w:rsidRDefault="00B45B4B" w:rsidP="00E8174F">
      <w:pPr>
        <w:pStyle w:val="1"/>
      </w:pPr>
      <w:bookmarkStart w:id="28" w:name="_Toc121931255"/>
      <w:bookmarkStart w:id="29" w:name="_Toc128418465"/>
      <w:r w:rsidRPr="00653B7E">
        <w:t>Работа с таблицами</w:t>
      </w:r>
      <w:bookmarkEnd w:id="28"/>
      <w:bookmarkEnd w:id="29"/>
    </w:p>
    <w:p w:rsidR="00B45B4B" w:rsidRPr="00653B7E" w:rsidRDefault="00B45B4B" w:rsidP="00CE2379">
      <w:pPr>
        <w:pStyle w:val="3"/>
        <w:rPr>
          <w:rFonts w:cs="Times New Roman"/>
        </w:rPr>
      </w:pPr>
      <w:bookmarkStart w:id="30" w:name="_Toc121931256"/>
      <w:r w:rsidRPr="00653B7E">
        <w:rPr>
          <w:rFonts w:cs="Times New Roman"/>
        </w:rPr>
        <w:t>Общие сведения</w:t>
      </w:r>
      <w:bookmarkEnd w:id="30"/>
    </w:p>
    <w:p w:rsidR="00B45B4B" w:rsidRPr="00653B7E" w:rsidRDefault="00B45B4B" w:rsidP="00CF19CE">
      <w:pPr>
        <w:pStyle w:val="afff1"/>
        <w:rPr>
          <w:rFonts w:cs="Times New Roman"/>
        </w:rPr>
      </w:pPr>
      <w:r w:rsidRPr="00653B7E">
        <w:rPr>
          <w:rFonts w:cs="Times New Roman"/>
        </w:rPr>
        <w:t>В пользовательском интерфейсе NMS для отображения данных используются таблицы.</w:t>
      </w:r>
    </w:p>
    <w:p w:rsidR="007E7364" w:rsidRPr="00653B7E" w:rsidRDefault="007E7364" w:rsidP="007E7364">
      <w:pPr>
        <w:pStyle w:val="affc"/>
      </w:pPr>
      <w:r w:rsidRPr="00653B7E">
        <w:rPr>
          <w:noProof/>
          <w:lang w:eastAsia="ru-RU"/>
        </w:rPr>
        <w:drawing>
          <wp:inline distT="0" distB="0" distL="0" distR="0">
            <wp:extent cx="5576721" cy="3031449"/>
            <wp:effectExtent l="0" t="0" r="5080" b="0"/>
            <wp:docPr id="25" name="Рисунок 25" descr="C:\6ec381425502392aa3d2a2c0e9444c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6ec381425502392aa3d2a2c0e9444c0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83253" cy="3035000"/>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20</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окна раздела Inventory</w:t>
      </w:r>
    </w:p>
    <w:p w:rsidR="00B45B4B" w:rsidRPr="00653B7E" w:rsidRDefault="00B45B4B" w:rsidP="00CF19CE">
      <w:pPr>
        <w:pStyle w:val="afff1"/>
        <w:rPr>
          <w:rFonts w:cs="Times New Roman"/>
        </w:rPr>
      </w:pPr>
      <w:r w:rsidRPr="00653B7E">
        <w:rPr>
          <w:rFonts w:cs="Times New Roman"/>
        </w:rPr>
        <w:t>Состав таблиц содержит следующие области:</w:t>
      </w:r>
    </w:p>
    <w:p w:rsidR="00B45B4B" w:rsidRPr="00653B7E" w:rsidRDefault="00B45B4B" w:rsidP="00597725">
      <w:pPr>
        <w:pStyle w:val="a0"/>
        <w:numPr>
          <w:ilvl w:val="0"/>
          <w:numId w:val="14"/>
        </w:numPr>
      </w:pPr>
      <w:r w:rsidRPr="00653B7E">
        <w:t>информационная строка с данными текущего количества загруженных записей. Максимальное количество записей, загружаемых при открытии таблицы или применении фильтра, равно 100. Для просмотра большего количества записей используется прокрутка списка. Если список предусматривает выбор записей, то в информационной строке также будет представлено количество выбранных записей.</w:t>
      </w:r>
    </w:p>
    <w:p w:rsidR="00B45B4B" w:rsidRPr="00653B7E" w:rsidRDefault="00B45B4B" w:rsidP="00597725">
      <w:pPr>
        <w:pStyle w:val="a0"/>
        <w:numPr>
          <w:ilvl w:val="0"/>
          <w:numId w:val="14"/>
        </w:numPr>
      </w:pPr>
      <w:r w:rsidRPr="00653B7E">
        <w:t xml:space="preserve">панель инструментов, общая для всех разделов </w:t>
      </w:r>
      <w:r w:rsidRPr="00C0052B">
        <w:rPr>
          <w:rStyle w:val="ab"/>
        </w:rPr>
        <w:t>NMS</w:t>
      </w:r>
      <w:r w:rsidRPr="00653B7E">
        <w:t xml:space="preserve">. В ней также могут быть представлены кнопки операций раздела </w:t>
      </w:r>
      <w:r w:rsidRPr="00C0052B">
        <w:rPr>
          <w:rStyle w:val="ab"/>
        </w:rPr>
        <w:t>NMS</w:t>
      </w:r>
      <w:r w:rsidRPr="00653B7E">
        <w:t>.</w:t>
      </w:r>
    </w:p>
    <w:p w:rsidR="00B45B4B" w:rsidRPr="00653B7E" w:rsidRDefault="00B45B4B" w:rsidP="00597725">
      <w:pPr>
        <w:pStyle w:val="a0"/>
        <w:numPr>
          <w:ilvl w:val="0"/>
          <w:numId w:val="14"/>
        </w:numPr>
      </w:pPr>
      <w:r w:rsidRPr="00653B7E">
        <w:t>названия параметров таблицы.</w:t>
      </w:r>
    </w:p>
    <w:p w:rsidR="00B45B4B" w:rsidRPr="00653B7E" w:rsidRDefault="00B45B4B" w:rsidP="00597725">
      <w:pPr>
        <w:pStyle w:val="a0"/>
        <w:numPr>
          <w:ilvl w:val="0"/>
          <w:numId w:val="14"/>
        </w:numPr>
      </w:pPr>
      <w:r w:rsidRPr="00653B7E">
        <w:t>список значений параметров.</w:t>
      </w:r>
    </w:p>
    <w:p w:rsidR="00B45B4B" w:rsidRPr="00653B7E" w:rsidRDefault="00B45B4B" w:rsidP="00CF19CE">
      <w:pPr>
        <w:pStyle w:val="afff1"/>
        <w:rPr>
          <w:rFonts w:cs="Times New Roman"/>
        </w:rPr>
      </w:pPr>
      <w:r w:rsidRPr="00653B7E">
        <w:rPr>
          <w:rFonts w:cs="Times New Roman"/>
        </w:rPr>
        <w:t>Пользователь может настроить индивидуальное отображение таблиц: доступно изменение ширины столбцов таблицы, передвигая их границы с помощью мыши, и изменение их порядка, используя функцию drag&amp;drop в полях названий параметров.</w:t>
      </w:r>
    </w:p>
    <w:p w:rsidR="00B45B4B" w:rsidRPr="00653B7E" w:rsidRDefault="00B45B4B" w:rsidP="00CF19CE">
      <w:pPr>
        <w:pStyle w:val="afff1"/>
        <w:rPr>
          <w:rFonts w:cs="Times New Roman"/>
        </w:rPr>
      </w:pPr>
      <w:r w:rsidRPr="00653B7E">
        <w:rPr>
          <w:rFonts w:cs="Times New Roman"/>
        </w:rPr>
        <w:t>Управление видимостью параметров таблицы и её форматированием осуществляется в контекстном меню названий параметров, где представлены следующие команды:</w:t>
      </w:r>
    </w:p>
    <w:p w:rsidR="00B45B4B" w:rsidRPr="007046CE" w:rsidRDefault="00B45B4B" w:rsidP="007046CE">
      <w:pPr>
        <w:pStyle w:val="-"/>
      </w:pPr>
      <w:r w:rsidRPr="00C0052B">
        <w:rPr>
          <w:rStyle w:val="ab"/>
        </w:rPr>
        <w:t>Column visibility</w:t>
      </w:r>
      <w:r w:rsidR="004F4057" w:rsidRPr="007046CE">
        <w:t> — </w:t>
      </w:r>
      <w:r w:rsidRPr="007046CE">
        <w:t>изменение видимости столбцов с помощью установки/снятия соответствующих флагов в раскрывающемся списке параметров таблицы;</w:t>
      </w:r>
    </w:p>
    <w:p w:rsidR="00B45B4B" w:rsidRPr="007046CE" w:rsidRDefault="00B45B4B" w:rsidP="007046CE">
      <w:pPr>
        <w:pStyle w:val="-"/>
      </w:pPr>
      <w:r w:rsidRPr="00C0052B">
        <w:rPr>
          <w:rStyle w:val="ab"/>
        </w:rPr>
        <w:t>Reset sizes</w:t>
      </w:r>
      <w:r w:rsidR="004F4057" w:rsidRPr="007046CE">
        <w:t> — </w:t>
      </w:r>
      <w:r w:rsidRPr="007046CE">
        <w:t>сброс изменений ширины столбцов;</w:t>
      </w:r>
    </w:p>
    <w:p w:rsidR="00B45B4B" w:rsidRPr="007046CE" w:rsidRDefault="00B45B4B" w:rsidP="007046CE">
      <w:pPr>
        <w:pStyle w:val="-"/>
      </w:pPr>
      <w:r w:rsidRPr="00C0052B">
        <w:rPr>
          <w:rStyle w:val="ab"/>
        </w:rPr>
        <w:t>Reset order</w:t>
      </w:r>
      <w:r w:rsidR="004F4057" w:rsidRPr="007046CE">
        <w:t> — </w:t>
      </w:r>
      <w:r w:rsidRPr="007046CE">
        <w:t>сброс изменений порядка столбцов;</w:t>
      </w:r>
    </w:p>
    <w:p w:rsidR="00B45B4B" w:rsidRPr="007046CE" w:rsidRDefault="00B45B4B" w:rsidP="007046CE">
      <w:pPr>
        <w:pStyle w:val="-"/>
      </w:pPr>
      <w:r w:rsidRPr="00C0052B">
        <w:rPr>
          <w:rStyle w:val="ab"/>
        </w:rPr>
        <w:t>Reset visibility</w:t>
      </w:r>
      <w:r w:rsidR="004F4057" w:rsidRPr="007046CE">
        <w:t> — </w:t>
      </w:r>
      <w:r w:rsidRPr="007046CE">
        <w:t>сброс изменений видимости столбцов.</w:t>
      </w:r>
    </w:p>
    <w:p w:rsidR="00B45B4B" w:rsidRPr="00653B7E" w:rsidRDefault="00B45B4B" w:rsidP="00CF19CE">
      <w:pPr>
        <w:pStyle w:val="afff1"/>
        <w:rPr>
          <w:rFonts w:cs="Times New Roman"/>
        </w:rPr>
      </w:pPr>
      <w:r w:rsidRPr="00653B7E">
        <w:rPr>
          <w:rFonts w:cs="Times New Roman"/>
        </w:rPr>
        <w:t>У пользователя есть возможность отключить автоматическое обновление таблицы для анализа полученных данных в случае высокой частоты обновления информации. Для этого используется установка режима </w:t>
      </w:r>
      <w:r w:rsidRPr="00C0052B">
        <w:rPr>
          <w:rStyle w:val="ab"/>
        </w:rPr>
        <w:t>Live Stream</w:t>
      </w:r>
      <w:r w:rsidRPr="00653B7E">
        <w:rPr>
          <w:rFonts w:cs="Times New Roman"/>
        </w:rPr>
        <w:t> на панели фильтра:</w:t>
      </w:r>
    </w:p>
    <w:p w:rsidR="00B45B4B" w:rsidRPr="007046CE" w:rsidRDefault="007046CE" w:rsidP="007046CE">
      <w:pPr>
        <w:pStyle w:val="-"/>
      </w:pPr>
      <w:r>
        <w:t>«</w:t>
      </w:r>
      <w:r w:rsidR="00B45B4B" w:rsidRPr="00C0052B">
        <w:rPr>
          <w:rStyle w:val="ab"/>
        </w:rPr>
        <w:t>on</w:t>
      </w:r>
      <w:r>
        <w:t>»</w:t>
      </w:r>
      <w:r w:rsidR="004F4057" w:rsidRPr="007046CE">
        <w:t> — </w:t>
      </w:r>
      <w:r w:rsidR="00B45B4B" w:rsidRPr="007046CE">
        <w:t>автоматическое обновление включено (по умолчанию);</w:t>
      </w:r>
    </w:p>
    <w:p w:rsidR="00B45B4B" w:rsidRPr="007046CE" w:rsidRDefault="007046CE" w:rsidP="007046CE">
      <w:pPr>
        <w:pStyle w:val="-"/>
      </w:pPr>
      <w:r>
        <w:t>«</w:t>
      </w:r>
      <w:r w:rsidRPr="00C0052B">
        <w:rPr>
          <w:rStyle w:val="ab"/>
        </w:rPr>
        <w:t>off</w:t>
      </w:r>
      <w:r>
        <w:t>»</w:t>
      </w:r>
      <w:r w:rsidR="004F4057" w:rsidRPr="007046CE">
        <w:t> — </w:t>
      </w:r>
      <w:r w:rsidR="00B45B4B" w:rsidRPr="007046CE">
        <w:t>автоматическое обновление выключено (при этом будет представлена дата и время остановки автоматического обновления).</w:t>
      </w:r>
    </w:p>
    <w:p w:rsidR="00B45B4B" w:rsidRPr="00653B7E" w:rsidRDefault="00B45B4B" w:rsidP="00CF19CE">
      <w:pPr>
        <w:pStyle w:val="afff1"/>
        <w:rPr>
          <w:rFonts w:cs="Times New Roman"/>
        </w:rPr>
      </w:pPr>
      <w:r w:rsidRPr="00653B7E">
        <w:rPr>
          <w:rFonts w:cs="Times New Roman"/>
        </w:rPr>
        <w:t>Также предусмотрено меню дополнительных команд, которое будет представлено по нажатию кнопки </w:t>
      </w:r>
      <w:r w:rsidRPr="00653B7E">
        <w:rPr>
          <w:rFonts w:cs="Times New Roman"/>
          <w:noProof/>
          <w:lang w:eastAsia="ru-RU"/>
        </w:rPr>
        <w:drawing>
          <wp:inline distT="0" distB="0" distL="0" distR="0" wp14:anchorId="37F6C530" wp14:editId="10F781E8">
            <wp:extent cx="220980" cy="175260"/>
            <wp:effectExtent l="0" t="0" r="7620" b="0"/>
            <wp:docPr id="26" name="Рисунок 26" descr="C:\d31829fd63c538dd15dd64ae810df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31829fd63c538dd15dd64ae810df7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980" cy="175260"/>
                    </a:xfrm>
                    <a:prstGeom prst="rect">
                      <a:avLst/>
                    </a:prstGeom>
                    <a:noFill/>
                    <a:ln>
                      <a:noFill/>
                    </a:ln>
                  </pic:spPr>
                </pic:pic>
              </a:graphicData>
            </a:graphic>
          </wp:inline>
        </w:drawing>
      </w:r>
      <w:r w:rsidRPr="00653B7E">
        <w:rPr>
          <w:rFonts w:cs="Times New Roman"/>
        </w:rPr>
        <w:t> на панели фильтра:</w:t>
      </w:r>
    </w:p>
    <w:p w:rsidR="00B45B4B" w:rsidRPr="007046CE" w:rsidRDefault="00B45B4B" w:rsidP="007046CE">
      <w:pPr>
        <w:pStyle w:val="-"/>
      </w:pPr>
      <w:r w:rsidRPr="00C0052B">
        <w:rPr>
          <w:rStyle w:val="ab"/>
        </w:rPr>
        <w:t>Export CSV</w:t>
      </w:r>
      <w:r w:rsidR="004F4057" w:rsidRPr="007046CE">
        <w:t> — </w:t>
      </w:r>
      <w:r w:rsidRPr="007046CE">
        <w:t xml:space="preserve">сохранение текущих данных таблицы в файл формата </w:t>
      </w:r>
      <w:r w:rsidRPr="00C0052B">
        <w:rPr>
          <w:rStyle w:val="ab"/>
        </w:rPr>
        <w:t>.csv</w:t>
      </w:r>
      <w:r w:rsidRPr="007046CE">
        <w:t>;</w:t>
      </w:r>
    </w:p>
    <w:p w:rsidR="00B45B4B" w:rsidRPr="007046CE" w:rsidRDefault="00B45B4B" w:rsidP="007046CE">
      <w:pPr>
        <w:pStyle w:val="-"/>
      </w:pPr>
      <w:r w:rsidRPr="00C0052B">
        <w:rPr>
          <w:rStyle w:val="ab"/>
        </w:rPr>
        <w:t>Setup table</w:t>
      </w:r>
      <w:r w:rsidR="004F4057" w:rsidRPr="007046CE">
        <w:t> — </w:t>
      </w:r>
      <w:r w:rsidRPr="007046CE">
        <w:t>настройка таблицы (в настоящее время недоступна).</w:t>
      </w:r>
    </w:p>
    <w:p w:rsidR="00B45B4B" w:rsidRPr="00653B7E" w:rsidRDefault="00B45B4B" w:rsidP="00CE2379">
      <w:pPr>
        <w:pStyle w:val="3"/>
        <w:rPr>
          <w:rFonts w:cs="Times New Roman"/>
        </w:rPr>
      </w:pPr>
      <w:bookmarkStart w:id="31" w:name="_Toc121931257"/>
      <w:r w:rsidRPr="00653B7E">
        <w:rPr>
          <w:rFonts w:cs="Times New Roman"/>
        </w:rPr>
        <w:t>Табличный фильтр на панели инструментов</w:t>
      </w:r>
      <w:bookmarkEnd w:id="31"/>
    </w:p>
    <w:p w:rsidR="00B45B4B" w:rsidRPr="00653B7E" w:rsidRDefault="00B45B4B" w:rsidP="00CF19CE">
      <w:pPr>
        <w:pStyle w:val="afff1"/>
        <w:rPr>
          <w:rFonts w:cs="Times New Roman"/>
        </w:rPr>
      </w:pPr>
      <w:r w:rsidRPr="00653B7E">
        <w:rPr>
          <w:rFonts w:cs="Times New Roman"/>
        </w:rPr>
        <w:t>Предусмотрено два варианта использования табличного фильтра:</w:t>
      </w:r>
    </w:p>
    <w:p w:rsidR="00B45B4B" w:rsidRPr="00653B7E" w:rsidRDefault="00B45B4B" w:rsidP="008E0539">
      <w:pPr>
        <w:pStyle w:val="a"/>
        <w:numPr>
          <w:ilvl w:val="0"/>
          <w:numId w:val="72"/>
        </w:numPr>
      </w:pPr>
      <w:r w:rsidRPr="00653B7E">
        <w:t>с помощью панели инструментов;</w:t>
      </w:r>
    </w:p>
    <w:p w:rsidR="00B45B4B" w:rsidRPr="00653B7E" w:rsidRDefault="00B45B4B" w:rsidP="008E0539">
      <w:pPr>
        <w:pStyle w:val="a"/>
        <w:numPr>
          <w:ilvl w:val="0"/>
          <w:numId w:val="72"/>
        </w:numPr>
      </w:pPr>
      <w:r w:rsidRPr="00653B7E">
        <w:t>с помощью меню фильтра (будет представлено при нажатии кнопки </w:t>
      </w:r>
      <w:r w:rsidRPr="00653B7E">
        <w:rPr>
          <w:noProof/>
          <w:lang w:eastAsia="ru-RU"/>
        </w:rPr>
        <w:drawing>
          <wp:inline distT="0" distB="0" distL="0" distR="0" wp14:anchorId="023F4EFE" wp14:editId="51C6121B">
            <wp:extent cx="175260" cy="175260"/>
            <wp:effectExtent l="0" t="0" r="0" b="0"/>
            <wp:docPr id="27" name="Рисунок 27" descr="C:\5d17be11b134f4c45f07645491e9a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5d17be11b134f4c45f07645491e9aba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Pr="00653B7E">
        <w:t>).</w:t>
      </w:r>
    </w:p>
    <w:p w:rsidR="00904AD7" w:rsidRPr="00653B7E" w:rsidRDefault="00B45B4B" w:rsidP="000079C1">
      <w:pPr>
        <w:pStyle w:val="afff1"/>
        <w:keepNext/>
        <w:rPr>
          <w:rFonts w:cs="Times New Roman"/>
        </w:rPr>
      </w:pPr>
      <w:r w:rsidRPr="00653B7E">
        <w:rPr>
          <w:rFonts w:cs="Times New Roman"/>
        </w:rPr>
        <w:t>Управление табличным фильтром на панели инструментов:</w:t>
      </w:r>
    </w:p>
    <w:p w:rsidR="00B45B4B" w:rsidRPr="00653B7E" w:rsidRDefault="00C355F7" w:rsidP="007E7364">
      <w:pPr>
        <w:pStyle w:val="affc"/>
      </w:pPr>
      <w:r w:rsidRPr="00653B7E">
        <w:rPr>
          <w:noProof/>
          <w:lang w:eastAsia="ru-RU"/>
        </w:rPr>
        <w:drawing>
          <wp:inline distT="0" distB="0" distL="0" distR="0">
            <wp:extent cx="6202680" cy="206448"/>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s-filter panel.png"/>
                    <pic:cNvPicPr/>
                  </pic:nvPicPr>
                  <pic:blipFill>
                    <a:blip r:embed="rId35">
                      <a:extLst>
                        <a:ext uri="{28A0092B-C50C-407E-A947-70E740481C1C}">
                          <a14:useLocalDpi xmlns:a14="http://schemas.microsoft.com/office/drawing/2010/main" val="0"/>
                        </a:ext>
                      </a:extLst>
                    </a:blip>
                    <a:stretch>
                      <a:fillRect/>
                    </a:stretch>
                  </pic:blipFill>
                  <pic:spPr>
                    <a:xfrm>
                      <a:off x="0" y="0"/>
                      <a:ext cx="6301743" cy="209745"/>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21</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панели фильтра</w:t>
      </w:r>
    </w:p>
    <w:p w:rsidR="00B45B4B" w:rsidRPr="007046CE" w:rsidRDefault="00B45B4B" w:rsidP="00C0052B">
      <w:pPr>
        <w:pStyle w:val="a"/>
      </w:pPr>
      <w:r w:rsidRPr="007046CE">
        <w:t>поле для указания параметра таблицы (</w:t>
      </w:r>
      <w:r w:rsidRPr="007046CE">
        <w:rPr>
          <w:rStyle w:val="ab"/>
          <w:i w:val="0"/>
          <w:iCs w:val="0"/>
        </w:rPr>
        <w:t>1</w:t>
      </w:r>
      <w:r w:rsidRPr="007046CE">
        <w:t>);</w:t>
      </w:r>
    </w:p>
    <w:p w:rsidR="00B45B4B" w:rsidRPr="007046CE" w:rsidRDefault="00B45B4B" w:rsidP="00C0052B">
      <w:pPr>
        <w:pStyle w:val="a"/>
      </w:pPr>
      <w:r w:rsidRPr="007046CE">
        <w:t>поле для указания значения параметра (</w:t>
      </w:r>
      <w:r w:rsidRPr="007046CE">
        <w:rPr>
          <w:rStyle w:val="ab"/>
          <w:i w:val="0"/>
          <w:iCs w:val="0"/>
        </w:rPr>
        <w:t>2</w:t>
      </w:r>
      <w:r w:rsidRPr="007046CE">
        <w:t>);</w:t>
      </w:r>
    </w:p>
    <w:p w:rsidR="00B45B4B" w:rsidRPr="007046CE" w:rsidRDefault="00B45B4B" w:rsidP="00C0052B">
      <w:pPr>
        <w:pStyle w:val="a"/>
      </w:pPr>
      <w:r w:rsidRPr="007046CE">
        <w:t>вариант применения фильтра (</w:t>
      </w:r>
      <w:r w:rsidRPr="007046CE">
        <w:rPr>
          <w:rStyle w:val="ab"/>
          <w:i w:val="0"/>
          <w:iCs w:val="0"/>
        </w:rPr>
        <w:t>3</w:t>
      </w:r>
      <w:r w:rsidRPr="007046CE">
        <w:t xml:space="preserve">): </w:t>
      </w:r>
    </w:p>
    <w:p w:rsidR="00B45B4B" w:rsidRPr="007046CE" w:rsidRDefault="007046CE" w:rsidP="00C0052B">
      <w:pPr>
        <w:pStyle w:val="-"/>
      </w:pPr>
      <w:r>
        <w:t>«</w:t>
      </w:r>
      <w:r w:rsidRPr="00C0052B">
        <w:rPr>
          <w:rStyle w:val="ab"/>
        </w:rPr>
        <w:t>in</w:t>
      </w:r>
      <w:r>
        <w:t>»</w:t>
      </w:r>
      <w:r w:rsidR="004F4057" w:rsidRPr="007046CE">
        <w:t> — </w:t>
      </w:r>
      <w:r w:rsidR="00B45B4B" w:rsidRPr="007046CE">
        <w:t>содержит значение;</w:t>
      </w:r>
    </w:p>
    <w:p w:rsidR="00B45B4B" w:rsidRPr="007046CE" w:rsidRDefault="007046CE" w:rsidP="00C0052B">
      <w:pPr>
        <w:pStyle w:val="-"/>
      </w:pPr>
      <w:r>
        <w:t>«</w:t>
      </w:r>
      <w:r w:rsidRPr="00C0052B">
        <w:rPr>
          <w:rStyle w:val="ab"/>
        </w:rPr>
        <w:t>not</w:t>
      </w:r>
      <w:r>
        <w:t xml:space="preserve"> </w:t>
      </w:r>
      <w:r w:rsidRPr="00C0052B">
        <w:rPr>
          <w:rStyle w:val="ab"/>
        </w:rPr>
        <w:t>in</w:t>
      </w:r>
      <w:r>
        <w:t>»</w:t>
      </w:r>
      <w:r w:rsidR="004F4057" w:rsidRPr="007046CE">
        <w:t> — </w:t>
      </w:r>
      <w:r w:rsidR="00B45B4B" w:rsidRPr="007046CE">
        <w:t>не содержит значение;</w:t>
      </w:r>
    </w:p>
    <w:p w:rsidR="00B45B4B" w:rsidRPr="007046CE" w:rsidRDefault="007046CE" w:rsidP="00C0052B">
      <w:pPr>
        <w:pStyle w:val="-"/>
      </w:pPr>
      <w:r>
        <w:t>«</w:t>
      </w:r>
      <w:r w:rsidRPr="00C0052B">
        <w:rPr>
          <w:rStyle w:val="ab"/>
        </w:rPr>
        <w:t>range</w:t>
      </w:r>
      <w:r>
        <w:t>»</w:t>
      </w:r>
      <w:r w:rsidR="004F4057" w:rsidRPr="007046CE">
        <w:t> — </w:t>
      </w:r>
      <w:r w:rsidR="00B45B4B" w:rsidRPr="007046CE">
        <w:t>диапазон значений, будут представлены поля для верхней и нижней границ диапазона с флагами их включения (если не установлен флаг верхней границы, то задаются значения &gt;= нижней границе; если не установлен флаг нижней границы, то задаются значения &lt;= верхней границе);</w:t>
      </w:r>
    </w:p>
    <w:p w:rsidR="00B45B4B" w:rsidRPr="007046CE" w:rsidRDefault="007046CE" w:rsidP="00C0052B">
      <w:pPr>
        <w:pStyle w:val="-"/>
      </w:pPr>
      <w:r w:rsidRPr="00C0052B">
        <w:rPr>
          <w:rStyle w:val="ab"/>
        </w:rPr>
        <w:t>«=»</w:t>
      </w:r>
      <w:r w:rsidR="004F4057" w:rsidRPr="007046CE">
        <w:t> — </w:t>
      </w:r>
      <w:r w:rsidR="00B45B4B" w:rsidRPr="007046CE">
        <w:t>равно значению.</w:t>
      </w:r>
    </w:p>
    <w:p w:rsidR="00B45B4B" w:rsidRPr="007046CE" w:rsidRDefault="00B45B4B" w:rsidP="00C0052B">
      <w:pPr>
        <w:pStyle w:val="a"/>
      </w:pPr>
      <w:r w:rsidRPr="00C0052B">
        <w:rPr>
          <w:rStyle w:val="ab"/>
        </w:rPr>
        <w:t>Clear</w:t>
      </w:r>
      <w:r w:rsidR="004F4057" w:rsidRPr="007046CE">
        <w:t> — </w:t>
      </w:r>
      <w:r w:rsidRPr="007046CE">
        <w:t>очистить все установленные значения выбранного параметра фильтра;</w:t>
      </w:r>
    </w:p>
    <w:p w:rsidR="00B45B4B" w:rsidRPr="007046CE" w:rsidRDefault="00B45B4B" w:rsidP="00C0052B">
      <w:pPr>
        <w:pStyle w:val="a"/>
      </w:pPr>
      <w:r w:rsidRPr="00C0052B">
        <w:rPr>
          <w:rStyle w:val="ab"/>
        </w:rPr>
        <w:t>Apply</w:t>
      </w:r>
      <w:r w:rsidR="004F4057" w:rsidRPr="007046CE">
        <w:t> — </w:t>
      </w:r>
      <w:r w:rsidRPr="007046CE">
        <w:t>применить все выбранные параметры фильтров (при очистке значения одного из параметров соответствующий фильтр будет отменён);</w:t>
      </w:r>
    </w:p>
    <w:p w:rsidR="00B45B4B" w:rsidRPr="007046CE" w:rsidRDefault="00B45B4B" w:rsidP="00C0052B">
      <w:pPr>
        <w:pStyle w:val="a"/>
      </w:pPr>
      <w:r w:rsidRPr="00C0052B">
        <w:rPr>
          <w:rStyle w:val="ab"/>
        </w:rPr>
        <w:t>Clear Filter</w:t>
      </w:r>
      <w:r w:rsidR="004F4057" w:rsidRPr="007046CE">
        <w:t> — </w:t>
      </w:r>
      <w:r w:rsidRPr="007046CE">
        <w:t>сброс всех применённых фильтров.</w:t>
      </w:r>
    </w:p>
    <w:p w:rsidR="00B45B4B" w:rsidRPr="00653B7E" w:rsidRDefault="00B45B4B" w:rsidP="00CF19CE">
      <w:pPr>
        <w:pStyle w:val="afff1"/>
        <w:rPr>
          <w:rFonts w:cs="Times New Roman"/>
        </w:rPr>
      </w:pPr>
      <w:r w:rsidRPr="00653B7E">
        <w:rPr>
          <w:rFonts w:cs="Times New Roman"/>
        </w:rPr>
        <w:t>Для того чтобы отфильтровать содержание таблицы, используя панель инструментов:</w:t>
      </w:r>
    </w:p>
    <w:p w:rsidR="00B45B4B" w:rsidRPr="007046CE" w:rsidRDefault="00B45B4B" w:rsidP="00597725">
      <w:pPr>
        <w:pStyle w:val="a0"/>
        <w:numPr>
          <w:ilvl w:val="0"/>
          <w:numId w:val="15"/>
        </w:numPr>
      </w:pPr>
      <w:r w:rsidRPr="007046CE">
        <w:t>Укажите параметр таблицы для фильтра. Параметр таблицы возможно выбрать из раскрывающегося списка или нажатием на область значений соответствующего поля таблицы.</w:t>
      </w:r>
    </w:p>
    <w:p w:rsidR="00B45B4B" w:rsidRPr="007046CE" w:rsidRDefault="00B45B4B" w:rsidP="00597725">
      <w:pPr>
        <w:pStyle w:val="a0"/>
        <w:numPr>
          <w:ilvl w:val="0"/>
          <w:numId w:val="15"/>
        </w:numPr>
      </w:pPr>
      <w:r w:rsidRPr="007046CE">
        <w:t>Выберите вариант применения фильтра.</w:t>
      </w:r>
    </w:p>
    <w:p w:rsidR="00B45B4B" w:rsidRPr="007046CE" w:rsidRDefault="00B45B4B" w:rsidP="00597725">
      <w:pPr>
        <w:pStyle w:val="a0"/>
        <w:numPr>
          <w:ilvl w:val="0"/>
          <w:numId w:val="15"/>
        </w:numPr>
      </w:pPr>
      <w:r w:rsidRPr="007046CE">
        <w:t>Укажите значение параметра.</w:t>
      </w:r>
    </w:p>
    <w:p w:rsidR="00B45B4B" w:rsidRPr="00653B7E" w:rsidRDefault="00B45B4B" w:rsidP="00CF19CE">
      <w:pPr>
        <w:pStyle w:val="afff1"/>
        <w:rPr>
          <w:rFonts w:cs="Times New Roman"/>
        </w:rPr>
      </w:pPr>
      <w:r w:rsidRPr="00653B7E">
        <w:rPr>
          <w:rFonts w:cs="Times New Roman"/>
        </w:rPr>
        <w:t>Значения могут быть указаны вручную или выбраны из раскрывающегося списка (если он предусмотрен для параметра).</w:t>
      </w:r>
    </w:p>
    <w:p w:rsidR="00B45B4B" w:rsidRPr="00653B7E" w:rsidRDefault="00B45B4B" w:rsidP="00CF19CE">
      <w:pPr>
        <w:pStyle w:val="afff1"/>
        <w:rPr>
          <w:rFonts w:cs="Times New Roman"/>
        </w:rPr>
      </w:pPr>
      <w:r w:rsidRPr="00653B7E">
        <w:rPr>
          <w:rFonts w:cs="Times New Roman"/>
        </w:rPr>
        <w:t>Для указания з</w:t>
      </w:r>
      <w:r w:rsidR="007046CE">
        <w:rPr>
          <w:rFonts w:cs="Times New Roman"/>
        </w:rPr>
        <w:t>начения из ячейки используется «</w:t>
      </w:r>
      <w:r w:rsidR="007046CE" w:rsidRPr="00C0052B">
        <w:rPr>
          <w:rStyle w:val="ab"/>
        </w:rPr>
        <w:t>CTRL+click</w:t>
      </w:r>
      <w:r w:rsidR="007046CE">
        <w:rPr>
          <w:rFonts w:cs="Times New Roman"/>
        </w:rPr>
        <w:t>»</w:t>
      </w:r>
      <w:r w:rsidRPr="00653B7E">
        <w:rPr>
          <w:rFonts w:cs="Times New Roman"/>
        </w:rPr>
        <w:t>:</w:t>
      </w:r>
    </w:p>
    <w:p w:rsidR="00B45B4B" w:rsidRPr="00653B7E" w:rsidRDefault="000F3F20" w:rsidP="007E7364">
      <w:pPr>
        <w:pStyle w:val="affc"/>
      </w:pPr>
      <w:r w:rsidRPr="00653B7E">
        <w:rPr>
          <w:noProof/>
          <w:lang w:eastAsia="ru-RU"/>
        </w:rPr>
        <w:drawing>
          <wp:inline distT="0" distB="0" distL="0" distR="0" wp14:anchorId="53CFFE49" wp14:editId="3C072256">
            <wp:extent cx="5785805" cy="2213149"/>
            <wp:effectExtent l="0" t="0" r="5715"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8266" cy="2217915"/>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22</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выбор значения параметра из ячейки</w:t>
      </w:r>
    </w:p>
    <w:p w:rsidR="00091DCA" w:rsidRPr="00653B7E" w:rsidRDefault="00B45B4B" w:rsidP="00CF19CE">
      <w:pPr>
        <w:pStyle w:val="afff1"/>
        <w:rPr>
          <w:rFonts w:cs="Times New Roman"/>
          <w:noProof/>
        </w:rPr>
      </w:pPr>
      <w:r w:rsidRPr="00653B7E">
        <w:rPr>
          <w:rFonts w:cs="Times New Roman"/>
        </w:rPr>
        <w:t>Дату возможно указать в модальном окне календаря, дополнительная часть которого предназначена для ввода времени (по умолчанию там представлены текущая дата и время). Текущая дата выделена серым цветом на календаре, выбранная дата</w:t>
      </w:r>
      <w:r w:rsidR="004F4057" w:rsidRPr="00653B7E">
        <w:rPr>
          <w:rFonts w:cs="Times New Roman"/>
        </w:rPr>
        <w:t> — </w:t>
      </w:r>
      <w:r w:rsidRPr="00653B7E">
        <w:rPr>
          <w:rFonts w:cs="Times New Roman"/>
        </w:rPr>
        <w:t>синим.</w:t>
      </w:r>
      <w:r w:rsidR="00091DCA" w:rsidRPr="00653B7E">
        <w:rPr>
          <w:rFonts w:cs="Times New Roman"/>
          <w:noProof/>
        </w:rPr>
        <w:t xml:space="preserve"> </w:t>
      </w:r>
    </w:p>
    <w:p w:rsidR="00091DCA" w:rsidRPr="00653B7E" w:rsidRDefault="00091DCA" w:rsidP="007E7364">
      <w:pPr>
        <w:pStyle w:val="affc"/>
        <w:rPr>
          <w:noProof/>
        </w:rPr>
      </w:pPr>
      <w:r w:rsidRPr="00653B7E">
        <w:rPr>
          <w:noProof/>
          <w:lang w:eastAsia="ru-RU"/>
        </w:rPr>
        <w:drawing>
          <wp:inline distT="0" distB="0" distL="0" distR="0" wp14:anchorId="0EA5BF43" wp14:editId="07A721B8">
            <wp:extent cx="4457700" cy="3124200"/>
            <wp:effectExtent l="0" t="0" r="0" b="0"/>
            <wp:docPr id="385" name="Рисунок 385" descr="C:\a0013c23644c6ad19b8861b5d56db87b"/>
            <wp:cNvGraphicFramePr/>
            <a:graphic xmlns:a="http://schemas.openxmlformats.org/drawingml/2006/main">
              <a:graphicData uri="http://schemas.openxmlformats.org/drawingml/2006/picture">
                <pic:pic xmlns:pic="http://schemas.openxmlformats.org/drawingml/2006/picture">
                  <pic:nvPicPr>
                    <pic:cNvPr id="5" name="Рисунок 5" descr="C:\a0013c23644c6ad19b8861b5d56db87b"/>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7700" cy="3124200"/>
                    </a:xfrm>
                    <a:prstGeom prst="rect">
                      <a:avLst/>
                    </a:prstGeom>
                    <a:noFill/>
                    <a:ln>
                      <a:noFill/>
                    </a:ln>
                  </pic:spPr>
                </pic:pic>
              </a:graphicData>
            </a:graphic>
          </wp:inline>
        </w:drawing>
      </w:r>
    </w:p>
    <w:p w:rsidR="000F3F20" w:rsidRPr="00653B7E" w:rsidRDefault="000F3F20"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23</w:t>
      </w:r>
      <w:r w:rsidRPr="00653B7E">
        <w:rPr>
          <w:rFonts w:cs="Times New Roman"/>
        </w:rPr>
        <w:fldChar w:fldCharType="end"/>
      </w:r>
      <w:r w:rsidRPr="00653B7E">
        <w:rPr>
          <w:rFonts w:cs="Times New Roman"/>
        </w:rPr>
        <w:t>.</w:t>
      </w:r>
      <w:r w:rsidRPr="00653B7E">
        <w:rPr>
          <w:rFonts w:cs="Times New Roman"/>
          <w:spacing w:val="-5"/>
        </w:rPr>
        <w:t xml:space="preserve"> </w:t>
      </w:r>
      <w:r w:rsidRPr="00653B7E">
        <w:rPr>
          <w:rFonts w:cs="Times New Roman"/>
        </w:rPr>
        <w:t>Пример</w:t>
      </w:r>
      <w:r w:rsidRPr="00653B7E">
        <w:rPr>
          <w:rFonts w:cs="Times New Roman"/>
          <w:spacing w:val="-4"/>
        </w:rPr>
        <w:t xml:space="preserve"> </w:t>
      </w:r>
      <w:r w:rsidRPr="00653B7E">
        <w:rPr>
          <w:rFonts w:cs="Times New Roman"/>
        </w:rPr>
        <w:t>указания</w:t>
      </w:r>
      <w:r w:rsidRPr="00653B7E">
        <w:rPr>
          <w:rFonts w:cs="Times New Roman"/>
          <w:spacing w:val="-5"/>
        </w:rPr>
        <w:t xml:space="preserve"> </w:t>
      </w:r>
      <w:r w:rsidRPr="00653B7E">
        <w:rPr>
          <w:rFonts w:cs="Times New Roman"/>
        </w:rPr>
        <w:t>даты</w:t>
      </w:r>
      <w:r w:rsidRPr="00653B7E">
        <w:rPr>
          <w:rFonts w:cs="Times New Roman"/>
          <w:spacing w:val="-4"/>
        </w:rPr>
        <w:t xml:space="preserve"> </w:t>
      </w:r>
      <w:r w:rsidRPr="00653B7E">
        <w:rPr>
          <w:rFonts w:cs="Times New Roman"/>
        </w:rPr>
        <w:t>и</w:t>
      </w:r>
      <w:r w:rsidRPr="00653B7E">
        <w:rPr>
          <w:rFonts w:cs="Times New Roman"/>
          <w:spacing w:val="-5"/>
        </w:rPr>
        <w:t xml:space="preserve"> </w:t>
      </w:r>
      <w:r w:rsidRPr="00653B7E">
        <w:rPr>
          <w:rFonts w:cs="Times New Roman"/>
        </w:rPr>
        <w:t>времени</w:t>
      </w:r>
      <w:r w:rsidRPr="00653B7E">
        <w:rPr>
          <w:rFonts w:cs="Times New Roman"/>
          <w:spacing w:val="-4"/>
        </w:rPr>
        <w:t xml:space="preserve"> </w:t>
      </w:r>
      <w:r w:rsidRPr="00653B7E">
        <w:rPr>
          <w:rFonts w:cs="Times New Roman"/>
        </w:rPr>
        <w:t>в</w:t>
      </w:r>
      <w:r w:rsidRPr="00653B7E">
        <w:rPr>
          <w:rFonts w:cs="Times New Roman"/>
          <w:spacing w:val="-5"/>
        </w:rPr>
        <w:t xml:space="preserve"> </w:t>
      </w:r>
      <w:r w:rsidRPr="00653B7E">
        <w:rPr>
          <w:rFonts w:cs="Times New Roman"/>
        </w:rPr>
        <w:t>диапазоне</w:t>
      </w:r>
      <w:r w:rsidRPr="00653B7E">
        <w:rPr>
          <w:rFonts w:cs="Times New Roman"/>
          <w:spacing w:val="-4"/>
        </w:rPr>
        <w:t xml:space="preserve"> </w:t>
      </w:r>
      <w:r w:rsidRPr="00653B7E">
        <w:rPr>
          <w:rFonts w:cs="Times New Roman"/>
        </w:rPr>
        <w:t>значений</w:t>
      </w:r>
    </w:p>
    <w:p w:rsidR="000F3F20" w:rsidRPr="00653B7E" w:rsidRDefault="000F3F20" w:rsidP="007E7364">
      <w:pPr>
        <w:pStyle w:val="afff1"/>
        <w:rPr>
          <w:rFonts w:cs="Times New Roman"/>
        </w:rPr>
      </w:pPr>
      <w:r w:rsidRPr="00653B7E">
        <w:rPr>
          <w:rFonts w:cs="Times New Roman"/>
        </w:rPr>
        <w:t>В значениях</w:t>
      </w:r>
      <w:r w:rsidR="007046CE">
        <w:rPr>
          <w:rFonts w:cs="Times New Roman"/>
        </w:rPr>
        <w:t xml:space="preserve"> может быть использован символ «*»</w:t>
      </w:r>
      <w:r w:rsidRPr="00653B7E">
        <w:rPr>
          <w:rFonts w:cs="Times New Roman"/>
        </w:rPr>
        <w:t xml:space="preserve"> (звёздочка), который означает любое</w:t>
      </w:r>
      <w:r w:rsidRPr="00653B7E">
        <w:rPr>
          <w:rFonts w:cs="Times New Roman"/>
          <w:spacing w:val="1"/>
        </w:rPr>
        <w:t xml:space="preserve"> </w:t>
      </w:r>
      <w:r w:rsidRPr="00653B7E">
        <w:rPr>
          <w:rFonts w:cs="Times New Roman"/>
        </w:rPr>
        <w:t>содержание</w:t>
      </w:r>
      <w:r w:rsidRPr="00653B7E">
        <w:rPr>
          <w:rFonts w:cs="Times New Roman"/>
          <w:spacing w:val="-8"/>
        </w:rPr>
        <w:t xml:space="preserve"> </w:t>
      </w:r>
      <w:r w:rsidRPr="00653B7E">
        <w:rPr>
          <w:rFonts w:cs="Times New Roman"/>
        </w:rPr>
        <w:t>после</w:t>
      </w:r>
      <w:r w:rsidRPr="00653B7E">
        <w:rPr>
          <w:rFonts w:cs="Times New Roman"/>
          <w:spacing w:val="-7"/>
        </w:rPr>
        <w:t xml:space="preserve"> </w:t>
      </w:r>
      <w:r w:rsidRPr="00653B7E">
        <w:rPr>
          <w:rFonts w:cs="Times New Roman"/>
        </w:rPr>
        <w:t>указанного</w:t>
      </w:r>
      <w:r w:rsidRPr="00653B7E">
        <w:rPr>
          <w:rFonts w:cs="Times New Roman"/>
          <w:spacing w:val="-8"/>
        </w:rPr>
        <w:t xml:space="preserve"> </w:t>
      </w:r>
      <w:r w:rsidRPr="00653B7E">
        <w:rPr>
          <w:rFonts w:cs="Times New Roman"/>
        </w:rPr>
        <w:t>значения</w:t>
      </w:r>
      <w:r w:rsidRPr="00653B7E">
        <w:rPr>
          <w:rFonts w:cs="Times New Roman"/>
          <w:spacing w:val="-7"/>
        </w:rPr>
        <w:t xml:space="preserve"> </w:t>
      </w:r>
      <w:r w:rsidRPr="00653B7E">
        <w:rPr>
          <w:rFonts w:cs="Times New Roman"/>
        </w:rPr>
        <w:t>(например,</w:t>
      </w:r>
      <w:r w:rsidRPr="00653B7E">
        <w:rPr>
          <w:rFonts w:cs="Times New Roman"/>
          <w:spacing w:val="-7"/>
        </w:rPr>
        <w:t xml:space="preserve"> </w:t>
      </w:r>
      <w:r w:rsidR="007046CE">
        <w:rPr>
          <w:rFonts w:cs="Times New Roman"/>
          <w:spacing w:val="-7"/>
        </w:rPr>
        <w:t>«</w:t>
      </w:r>
      <w:r w:rsidR="007046CE" w:rsidRPr="00C0052B">
        <w:rPr>
          <w:rStyle w:val="ab"/>
        </w:rPr>
        <w:t>PPM</w:t>
      </w:r>
      <w:r w:rsidR="007046CE">
        <w:rPr>
          <w:rFonts w:cs="Times New Roman"/>
        </w:rPr>
        <w:t>*»</w:t>
      </w:r>
      <w:r w:rsidRPr="00653B7E">
        <w:rPr>
          <w:rFonts w:cs="Times New Roman"/>
        </w:rPr>
        <w:t>)</w:t>
      </w:r>
      <w:r w:rsidRPr="00653B7E">
        <w:rPr>
          <w:rFonts w:cs="Times New Roman"/>
          <w:spacing w:val="-8"/>
        </w:rPr>
        <w:t xml:space="preserve"> </w:t>
      </w:r>
      <w:r w:rsidRPr="00653B7E">
        <w:rPr>
          <w:rFonts w:cs="Times New Roman"/>
        </w:rPr>
        <w:t>или</w:t>
      </w:r>
      <w:r w:rsidRPr="00653B7E">
        <w:rPr>
          <w:rFonts w:cs="Times New Roman"/>
          <w:spacing w:val="-7"/>
        </w:rPr>
        <w:t xml:space="preserve"> </w:t>
      </w:r>
      <w:r w:rsidRPr="00653B7E">
        <w:rPr>
          <w:rFonts w:cs="Times New Roman"/>
        </w:rPr>
        <w:t>перед</w:t>
      </w:r>
      <w:r w:rsidRPr="00653B7E">
        <w:rPr>
          <w:rFonts w:cs="Times New Roman"/>
          <w:spacing w:val="-7"/>
        </w:rPr>
        <w:t xml:space="preserve"> </w:t>
      </w:r>
      <w:r w:rsidRPr="00653B7E">
        <w:rPr>
          <w:rFonts w:cs="Times New Roman"/>
        </w:rPr>
        <w:t>ним</w:t>
      </w:r>
      <w:r w:rsidRPr="00653B7E">
        <w:rPr>
          <w:rFonts w:cs="Times New Roman"/>
          <w:spacing w:val="-8"/>
        </w:rPr>
        <w:t xml:space="preserve"> </w:t>
      </w:r>
      <w:r w:rsidRPr="00653B7E">
        <w:rPr>
          <w:rFonts w:cs="Times New Roman"/>
        </w:rPr>
        <w:t>(например,</w:t>
      </w:r>
      <w:r w:rsidRPr="00653B7E">
        <w:rPr>
          <w:rFonts w:cs="Times New Roman"/>
          <w:spacing w:val="-7"/>
        </w:rPr>
        <w:t xml:space="preserve"> </w:t>
      </w:r>
      <w:r w:rsidR="007046CE">
        <w:rPr>
          <w:rFonts w:cs="Times New Roman"/>
        </w:rPr>
        <w:t>«*</w:t>
      </w:r>
      <w:r w:rsidR="007046CE" w:rsidRPr="00C0052B">
        <w:rPr>
          <w:rStyle w:val="ab"/>
        </w:rPr>
        <w:t>1-2-3</w:t>
      </w:r>
      <w:r w:rsidR="007046CE">
        <w:rPr>
          <w:rFonts w:cs="Times New Roman"/>
        </w:rPr>
        <w:t>»</w:t>
      </w:r>
      <w:r w:rsidRPr="00653B7E">
        <w:rPr>
          <w:rFonts w:cs="Times New Roman"/>
        </w:rPr>
        <w:t>):</w:t>
      </w:r>
    </w:p>
    <w:p w:rsidR="00091DCA" w:rsidRPr="00653B7E" w:rsidRDefault="00091DCA" w:rsidP="007E7364">
      <w:pPr>
        <w:pStyle w:val="affc"/>
        <w:rPr>
          <w:color w:val="000000" w:themeColor="text1"/>
        </w:rPr>
      </w:pPr>
      <w:r w:rsidRPr="00653B7E">
        <w:rPr>
          <w:noProof/>
          <w:lang w:eastAsia="ru-RU"/>
        </w:rPr>
        <w:drawing>
          <wp:inline distT="0" distB="0" distL="0" distR="0" wp14:anchorId="197B20B8" wp14:editId="07DAD153">
            <wp:extent cx="4085754" cy="1953413"/>
            <wp:effectExtent l="0" t="0" r="0" b="889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10431" cy="1965211"/>
                    </a:xfrm>
                    <a:prstGeom prst="rect">
                      <a:avLst/>
                    </a:prstGeom>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24</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указания значения со звёздочкой</w:t>
      </w:r>
    </w:p>
    <w:p w:rsidR="00B45B4B" w:rsidRPr="007046CE" w:rsidRDefault="00B45B4B" w:rsidP="007046CE">
      <w:pPr>
        <w:pStyle w:val="afff1"/>
      </w:pPr>
      <w:r w:rsidRPr="007046CE">
        <w:t>Доступна возможность указать несколько значений для одного параметра. Установленные значения можно редактировать, выбрав их в раскрывающемся списке. Для сброса значения достаточно снять соответствующий флаг. Для сброса всех значений параметра фильтра нажмите кнопку </w:t>
      </w:r>
      <w:r w:rsidR="007046CE" w:rsidRPr="007046CE">
        <w:t>«</w:t>
      </w:r>
      <w:r w:rsidRPr="00C0052B">
        <w:rPr>
          <w:rStyle w:val="ab"/>
        </w:rPr>
        <w:t>Clear</w:t>
      </w:r>
      <w:r w:rsidR="007046CE" w:rsidRPr="007046CE">
        <w:rPr>
          <w:rStyle w:val="af1"/>
          <w:b w:val="0"/>
          <w:bCs w:val="0"/>
        </w:rPr>
        <w:t>»</w:t>
      </w:r>
      <w:r w:rsidRPr="007046CE">
        <w:t>.</w:t>
      </w:r>
    </w:p>
    <w:p w:rsidR="00B45B4B" w:rsidRPr="007046CE" w:rsidRDefault="00B45B4B" w:rsidP="007046CE">
      <w:pPr>
        <w:pStyle w:val="a0"/>
      </w:pPr>
      <w:r w:rsidRPr="007046CE">
        <w:t>Повторите пп. 1-3 для необходимого количества параметров фильтра и нажмите кнопку </w:t>
      </w:r>
      <w:r w:rsidR="007046CE" w:rsidRPr="007046CE">
        <w:t>«</w:t>
      </w:r>
      <w:r w:rsidRPr="00C0052B">
        <w:rPr>
          <w:rStyle w:val="ab"/>
        </w:rPr>
        <w:t>Apply</w:t>
      </w:r>
      <w:r w:rsidR="007046CE" w:rsidRPr="007046CE">
        <w:rPr>
          <w:rStyle w:val="af1"/>
          <w:b w:val="0"/>
          <w:bCs w:val="0"/>
        </w:rPr>
        <w:t>»</w:t>
      </w:r>
      <w:r w:rsidRPr="007046CE">
        <w:t> для применения фильтра по их значениям.</w:t>
      </w:r>
    </w:p>
    <w:p w:rsidR="00B45B4B" w:rsidRPr="00653B7E" w:rsidRDefault="00B45B4B" w:rsidP="00CF19CE">
      <w:pPr>
        <w:pStyle w:val="afff1"/>
        <w:rPr>
          <w:rFonts w:cs="Times New Roman"/>
        </w:rPr>
      </w:pPr>
      <w:r w:rsidRPr="00653B7E">
        <w:rPr>
          <w:rFonts w:cs="Times New Roman"/>
        </w:rPr>
        <w:t>Параметры, по значениям которых проводилась фильтрация, будут отмечены зелёной полосой над таблицей, при этом кнопка </w:t>
      </w:r>
      <w:r w:rsidRPr="00653B7E">
        <w:rPr>
          <w:rFonts w:cs="Times New Roman"/>
          <w:noProof/>
          <w:lang w:eastAsia="ru-RU"/>
        </w:rPr>
        <w:drawing>
          <wp:inline distT="0" distB="0" distL="0" distR="0" wp14:anchorId="3B85E047" wp14:editId="19F9D637">
            <wp:extent cx="175260" cy="175260"/>
            <wp:effectExtent l="0" t="0" r="0" b="0"/>
            <wp:docPr id="31" name="Рисунок 31" descr="C:\5d17be11b134f4c45f07645491e9a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5d17be11b134f4c45f07645491e9aba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Pr="00653B7E">
        <w:rPr>
          <w:rFonts w:cs="Times New Roman"/>
        </w:rPr>
        <w:t> будет выделена зелёным фоном:</w:t>
      </w:r>
    </w:p>
    <w:p w:rsidR="007E7364" w:rsidRPr="00653B7E" w:rsidRDefault="00B45B4B" w:rsidP="007E7364">
      <w:pPr>
        <w:pStyle w:val="affc"/>
      </w:pPr>
      <w:r w:rsidRPr="00653B7E">
        <w:rPr>
          <w:noProof/>
          <w:lang w:eastAsia="ru-RU"/>
        </w:rPr>
        <w:drawing>
          <wp:inline distT="0" distB="0" distL="0" distR="0" wp14:anchorId="209BCE54" wp14:editId="144737E5">
            <wp:extent cx="5620751" cy="3113031"/>
            <wp:effectExtent l="0" t="0" r="0" b="0"/>
            <wp:docPr id="32" name="Рисунок 32" descr="C:\33613d6d76010c0ad43f136ee5bbc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33613d6d76010c0ad43f136ee5bbc98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80007" cy="3145850"/>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25</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списка аварий на сетевом элементе NE_241 c 16/11/09 по 18/11/22г.</w:t>
      </w:r>
    </w:p>
    <w:p w:rsidR="00B45B4B" w:rsidRPr="00653B7E" w:rsidRDefault="00B45B4B" w:rsidP="00CF19CE">
      <w:pPr>
        <w:pStyle w:val="afff1"/>
        <w:rPr>
          <w:rFonts w:cs="Times New Roman"/>
        </w:rPr>
      </w:pPr>
      <w:r w:rsidRPr="00653B7E">
        <w:rPr>
          <w:rFonts w:cs="Times New Roman"/>
        </w:rPr>
        <w:t>Применённые фильтры возможно сохранять в шаблоны (кнопка </w:t>
      </w:r>
      <w:r w:rsidRPr="00653B7E">
        <w:rPr>
          <w:rFonts w:cs="Times New Roman"/>
          <w:noProof/>
          <w:lang w:eastAsia="ru-RU"/>
        </w:rPr>
        <w:drawing>
          <wp:inline distT="0" distB="0" distL="0" distR="0" wp14:anchorId="0B381BB2" wp14:editId="028B246E">
            <wp:extent cx="175260" cy="175260"/>
            <wp:effectExtent l="0" t="0" r="0" b="0"/>
            <wp:docPr id="33" name="Рисунок 33" descr="C:\cab944c6f038f220ff261e52e37d2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cab944c6f038f220ff261e52e37d250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Pr="00653B7E">
        <w:rPr>
          <w:rFonts w:cs="Times New Roman"/>
        </w:rPr>
        <w:t>), где меню предусматривает следующие возможности:</w:t>
      </w:r>
    </w:p>
    <w:p w:rsidR="00B45B4B" w:rsidRPr="007046CE" w:rsidRDefault="007046CE" w:rsidP="007046CE">
      <w:pPr>
        <w:pStyle w:val="-"/>
      </w:pPr>
      <w:r>
        <w:t>«+»</w:t>
      </w:r>
      <w:r w:rsidR="004F4057" w:rsidRPr="007046CE">
        <w:t> — </w:t>
      </w:r>
      <w:r w:rsidR="00B45B4B" w:rsidRPr="007046CE">
        <w:t>добавить шаблон;</w:t>
      </w:r>
    </w:p>
    <w:p w:rsidR="00B45B4B" w:rsidRPr="007046CE" w:rsidRDefault="007046CE" w:rsidP="007046CE">
      <w:pPr>
        <w:pStyle w:val="-"/>
      </w:pPr>
      <w:r>
        <w:t>«x»</w:t>
      </w:r>
      <w:r w:rsidR="004F4057" w:rsidRPr="007046CE">
        <w:t> — </w:t>
      </w:r>
      <w:r w:rsidR="00B45B4B" w:rsidRPr="007046CE">
        <w:t>удалить шаблон;</w:t>
      </w:r>
    </w:p>
    <w:p w:rsidR="00B45B4B" w:rsidRPr="007046CE" w:rsidRDefault="00B45B4B" w:rsidP="007046CE">
      <w:pPr>
        <w:pStyle w:val="-"/>
      </w:pPr>
      <w:r w:rsidRPr="007046CE">
        <w:rPr>
          <w:noProof/>
          <w:lang w:eastAsia="ru-RU"/>
        </w:rPr>
        <w:drawing>
          <wp:inline distT="0" distB="0" distL="0" distR="0" wp14:anchorId="2F013C3F" wp14:editId="5D70FDC7">
            <wp:extent cx="175260" cy="175260"/>
            <wp:effectExtent l="0" t="0" r="0" b="0"/>
            <wp:docPr id="34" name="Рисунок 34" descr="C:\89c08deb3c258f750d528c1a38388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89c08deb3c258f750d528c1a3838867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004F4057" w:rsidRPr="007046CE">
        <w:t> — </w:t>
      </w:r>
      <w:r w:rsidRPr="007046CE">
        <w:t>изменить имя шаблона;</w:t>
      </w:r>
    </w:p>
    <w:p w:rsidR="00B45B4B" w:rsidRPr="007046CE" w:rsidRDefault="00B45B4B" w:rsidP="007046CE">
      <w:pPr>
        <w:pStyle w:val="-"/>
      </w:pPr>
      <w:r w:rsidRPr="007046CE">
        <w:rPr>
          <w:noProof/>
          <w:lang w:eastAsia="ru-RU"/>
        </w:rPr>
        <w:drawing>
          <wp:inline distT="0" distB="0" distL="0" distR="0" wp14:anchorId="52C4914F" wp14:editId="5A07719E">
            <wp:extent cx="175260" cy="175260"/>
            <wp:effectExtent l="0" t="0" r="0" b="0"/>
            <wp:docPr id="35" name="Рисунок 35" descr="C:\6f7052e2b0d69968dce3085dbaacf1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6f7052e2b0d69968dce3085dbaacf1a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004F4057" w:rsidRPr="007046CE">
        <w:t> — </w:t>
      </w:r>
      <w:r w:rsidRPr="007046CE">
        <w:t>сохранить применённый фильтр в шаблоне с заданным именем;</w:t>
      </w:r>
    </w:p>
    <w:p w:rsidR="00B45B4B" w:rsidRPr="007046CE" w:rsidRDefault="00B45B4B" w:rsidP="007046CE">
      <w:pPr>
        <w:pStyle w:val="-"/>
      </w:pPr>
      <w:r w:rsidRPr="007046CE">
        <w:rPr>
          <w:noProof/>
          <w:lang w:eastAsia="ru-RU"/>
        </w:rPr>
        <w:drawing>
          <wp:inline distT="0" distB="0" distL="0" distR="0" wp14:anchorId="6A9EA625" wp14:editId="6358BAEC">
            <wp:extent cx="137160" cy="137160"/>
            <wp:effectExtent l="0" t="0" r="0" b="0"/>
            <wp:docPr id="36" name="Рисунок 36" descr="C:\3b9670143ba2cd152bc5f5cd6f8488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3b9670143ba2cd152bc5f5cd6f8488f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004F4057" w:rsidRPr="007046CE">
        <w:t> — </w:t>
      </w:r>
      <w:r w:rsidRPr="007046CE">
        <w:t>установить шаблон, как используемый по умолчанию</w:t>
      </w:r>
      <w:r w:rsidR="00AF7510" w:rsidRPr="007046CE">
        <w:t xml:space="preserve"> </w:t>
      </w:r>
      <w:r w:rsidR="00E026FF" w:rsidRPr="007046CE">
        <w:t>пользователем, для</w:t>
      </w:r>
      <w:r w:rsidRPr="007046CE">
        <w:t xml:space="preserve"> текущего раздела </w:t>
      </w:r>
      <w:r w:rsidRPr="00C0052B">
        <w:rPr>
          <w:rStyle w:val="ab"/>
        </w:rPr>
        <w:t>NMS</w:t>
      </w:r>
      <w:r w:rsidR="00AF7510" w:rsidRPr="007046CE">
        <w:t xml:space="preserve"> </w:t>
      </w:r>
      <w:r w:rsidRPr="007046CE">
        <w:t>(будет применять при каждом открытии раздела).</w:t>
      </w:r>
    </w:p>
    <w:p w:rsidR="00B45B4B" w:rsidRPr="00653B7E" w:rsidRDefault="00B45B4B" w:rsidP="007E7364">
      <w:pPr>
        <w:pStyle w:val="affc"/>
      </w:pPr>
      <w:r w:rsidRPr="00653B7E">
        <w:rPr>
          <w:noProof/>
          <w:lang w:eastAsia="ru-RU"/>
        </w:rPr>
        <w:drawing>
          <wp:inline distT="0" distB="0" distL="0" distR="0" wp14:anchorId="5E07D5A3" wp14:editId="6D9BA940">
            <wp:extent cx="1912620" cy="960120"/>
            <wp:effectExtent l="0" t="0" r="0" b="0"/>
            <wp:docPr id="37" name="Рисунок 37" descr="C:\a658fa121bacd149b60f5308bc3229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658fa121bacd149b60f5308bc3229f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12620" cy="960120"/>
                    </a:xfrm>
                    <a:prstGeom prst="rect">
                      <a:avLst/>
                    </a:prstGeom>
                    <a:noFill/>
                    <a:ln>
                      <a:noFill/>
                    </a:ln>
                  </pic:spPr>
                </pic:pic>
              </a:graphicData>
            </a:graphic>
          </wp:inline>
        </w:drawing>
      </w:r>
    </w:p>
    <w:p w:rsidR="00B45B4B" w:rsidRPr="00653B7E" w:rsidRDefault="00B45B4B" w:rsidP="007E7364">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26</w:t>
      </w:r>
      <w:r w:rsidRPr="00653B7E">
        <w:rPr>
          <w:rFonts w:cs="Times New Roman"/>
        </w:rPr>
        <w:fldChar w:fldCharType="end"/>
      </w:r>
      <w:r w:rsidRPr="00653B7E">
        <w:rPr>
          <w:rStyle w:val="ab"/>
          <w:rFonts w:cs="Times New Roman"/>
          <w:i w:val="0"/>
          <w:iCs w:val="0"/>
        </w:rPr>
        <w:t>. Пример меню шаблонов</w:t>
      </w:r>
    </w:p>
    <w:p w:rsidR="00B45B4B" w:rsidRPr="00653B7E" w:rsidRDefault="00B45B4B" w:rsidP="00CE2379">
      <w:pPr>
        <w:pStyle w:val="3"/>
        <w:rPr>
          <w:rFonts w:cs="Times New Roman"/>
        </w:rPr>
      </w:pPr>
      <w:bookmarkStart w:id="32" w:name="_Toc121931258"/>
      <w:r w:rsidRPr="00653B7E">
        <w:rPr>
          <w:rFonts w:cs="Times New Roman"/>
        </w:rPr>
        <w:t>Меню фильтра</w:t>
      </w:r>
      <w:bookmarkEnd w:id="32"/>
    </w:p>
    <w:p w:rsidR="00B45B4B" w:rsidRPr="007046CE" w:rsidRDefault="00B45B4B" w:rsidP="007046CE">
      <w:pPr>
        <w:pStyle w:val="afff1"/>
      </w:pPr>
      <w:r w:rsidRPr="007046CE">
        <w:t>Фильтр также возможно применить, используя его меню (кнопка </w:t>
      </w:r>
      <w:r w:rsidRPr="007046CE">
        <w:rPr>
          <w:noProof/>
          <w:lang w:eastAsia="ru-RU"/>
        </w:rPr>
        <w:drawing>
          <wp:inline distT="0" distB="0" distL="0" distR="0" wp14:anchorId="07B8F0B1" wp14:editId="5CF67444">
            <wp:extent cx="175260" cy="175260"/>
            <wp:effectExtent l="0" t="0" r="0" b="0"/>
            <wp:docPr id="38" name="Рисунок 38" descr="C:\5d17be11b134f4c45f07645491e9a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5d17be11b134f4c45f07645491e9aba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Pr="007046CE">
        <w:t>), где будет представлен список всех параметров таблицы с соответствующей установкой их значений и кнопками </w:t>
      </w:r>
      <w:r w:rsidR="007046CE" w:rsidRPr="007046CE">
        <w:t>«</w:t>
      </w:r>
      <w:r w:rsidRPr="00C0052B">
        <w:rPr>
          <w:rStyle w:val="ab"/>
        </w:rPr>
        <w:t>Clear</w:t>
      </w:r>
      <w:r w:rsidR="007046CE" w:rsidRPr="007046CE">
        <w:rPr>
          <w:rStyle w:val="af1"/>
          <w:b w:val="0"/>
          <w:bCs w:val="0"/>
        </w:rPr>
        <w:t>»</w:t>
      </w:r>
      <w:r w:rsidRPr="007046CE">
        <w:t>, </w:t>
      </w:r>
      <w:r w:rsidR="007046CE" w:rsidRPr="007046CE">
        <w:t>«</w:t>
      </w:r>
      <w:r w:rsidRPr="00C0052B">
        <w:rPr>
          <w:rStyle w:val="ab"/>
        </w:rPr>
        <w:t>Apply</w:t>
      </w:r>
      <w:r w:rsidR="007046CE" w:rsidRPr="007046CE">
        <w:rPr>
          <w:rStyle w:val="af1"/>
          <w:b w:val="0"/>
          <w:bCs w:val="0"/>
        </w:rPr>
        <w:t>»</w:t>
      </w:r>
      <w:r w:rsidRPr="007046CE">
        <w:t>, </w:t>
      </w:r>
      <w:r w:rsidR="007046CE" w:rsidRPr="007046CE">
        <w:t>«</w:t>
      </w:r>
      <w:r w:rsidRPr="00C0052B">
        <w:rPr>
          <w:rStyle w:val="ab"/>
        </w:rPr>
        <w:t>Clear Filter</w:t>
      </w:r>
      <w:r w:rsidR="007046CE" w:rsidRPr="007046CE">
        <w:rPr>
          <w:rStyle w:val="af1"/>
          <w:b w:val="0"/>
          <w:bCs w:val="0"/>
        </w:rPr>
        <w:t>»</w:t>
      </w:r>
      <w:r w:rsidRPr="007046CE">
        <w:t>:</w:t>
      </w:r>
    </w:p>
    <w:p w:rsidR="00B45B4B" w:rsidRPr="00653B7E" w:rsidRDefault="00B45B4B" w:rsidP="007E7364">
      <w:pPr>
        <w:pStyle w:val="affc"/>
      </w:pPr>
      <w:r w:rsidRPr="00653B7E">
        <w:rPr>
          <w:noProof/>
          <w:lang w:eastAsia="ru-RU"/>
        </w:rPr>
        <w:drawing>
          <wp:inline distT="0" distB="0" distL="0" distR="0" wp14:anchorId="75D736DB" wp14:editId="5C606DD0">
            <wp:extent cx="1229191" cy="2595314"/>
            <wp:effectExtent l="0" t="0" r="9525" b="0"/>
            <wp:docPr id="39" name="Рисунок 39" descr="C:\c55076830cb39dc0a0154cd695f55c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c55076830cb39dc0a0154cd695f55c5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47214" cy="2633367"/>
                    </a:xfrm>
                    <a:prstGeom prst="rect">
                      <a:avLst/>
                    </a:prstGeom>
                    <a:noFill/>
                    <a:ln>
                      <a:noFill/>
                    </a:ln>
                  </pic:spPr>
                </pic:pic>
              </a:graphicData>
            </a:graphic>
          </wp:inline>
        </w:drawing>
      </w:r>
    </w:p>
    <w:p w:rsidR="00B45B4B" w:rsidRPr="00653B7E" w:rsidRDefault="00B45B4B"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27</w:t>
      </w:r>
      <w:r w:rsidRPr="00653B7E">
        <w:rPr>
          <w:rFonts w:cs="Times New Roman"/>
        </w:rPr>
        <w:fldChar w:fldCharType="end"/>
      </w:r>
      <w:r w:rsidRPr="00653B7E">
        <w:rPr>
          <w:rStyle w:val="ab"/>
          <w:rFonts w:cs="Times New Roman"/>
          <w:i w:val="0"/>
          <w:iCs w:val="0"/>
        </w:rPr>
        <w:t>. Пример меню фильтра</w:t>
      </w:r>
    </w:p>
    <w:p w:rsidR="00B45B4B" w:rsidRPr="00653B7E" w:rsidRDefault="00B45B4B" w:rsidP="00CF19CE">
      <w:pPr>
        <w:pStyle w:val="afff1"/>
        <w:rPr>
          <w:rFonts w:cs="Times New Roman"/>
        </w:rPr>
      </w:pPr>
      <w:r w:rsidRPr="00653B7E">
        <w:rPr>
          <w:rFonts w:cs="Times New Roman"/>
        </w:rPr>
        <w:t>Порядок использования меню фильтра:</w:t>
      </w:r>
    </w:p>
    <w:p w:rsidR="00B45B4B" w:rsidRPr="007046CE" w:rsidRDefault="00B45B4B" w:rsidP="008E0539">
      <w:pPr>
        <w:pStyle w:val="a0"/>
        <w:numPr>
          <w:ilvl w:val="0"/>
          <w:numId w:val="16"/>
        </w:numPr>
      </w:pPr>
      <w:r w:rsidRPr="007046CE">
        <w:t>Укажите значения выбранного параметра и вариант их применения в фильтре аналогично тому, как было описано для панели фильтра.</w:t>
      </w:r>
    </w:p>
    <w:p w:rsidR="00B45B4B" w:rsidRPr="007046CE" w:rsidRDefault="00B45B4B" w:rsidP="007046CE">
      <w:pPr>
        <w:pStyle w:val="a0"/>
      </w:pPr>
      <w:r w:rsidRPr="007046CE">
        <w:t>Повторите п. 1</w:t>
      </w:r>
      <w:r w:rsidR="007046CE" w:rsidRPr="007046CE">
        <w:t xml:space="preserve"> для каждого нужного параметра.</w:t>
      </w:r>
    </w:p>
    <w:p w:rsidR="00B45B4B" w:rsidRPr="007046CE" w:rsidRDefault="00B45B4B" w:rsidP="007046CE">
      <w:pPr>
        <w:pStyle w:val="a0"/>
      </w:pPr>
      <w:r w:rsidRPr="007046CE">
        <w:t>Нажмите кнопку </w:t>
      </w:r>
      <w:r w:rsidR="007046CE" w:rsidRPr="007046CE">
        <w:t>«</w:t>
      </w:r>
      <w:r w:rsidRPr="00C0052B">
        <w:rPr>
          <w:rStyle w:val="ab"/>
        </w:rPr>
        <w:t>Apply</w:t>
      </w:r>
      <w:r w:rsidR="007046CE" w:rsidRPr="007046CE">
        <w:rPr>
          <w:rStyle w:val="af1"/>
          <w:b w:val="0"/>
          <w:bCs w:val="0"/>
        </w:rPr>
        <w:t>»</w:t>
      </w:r>
      <w:r w:rsidRPr="007046CE">
        <w:t>.</w:t>
      </w:r>
    </w:p>
    <w:p w:rsidR="00B45B4B" w:rsidRPr="00653B7E" w:rsidRDefault="00B45B4B" w:rsidP="00CF19CE">
      <w:pPr>
        <w:pStyle w:val="afff1"/>
        <w:rPr>
          <w:rFonts w:cs="Times New Roman"/>
        </w:rPr>
      </w:pPr>
      <w:r w:rsidRPr="00653B7E">
        <w:rPr>
          <w:rFonts w:cs="Times New Roman"/>
        </w:rPr>
        <w:t>Параметры, по значениям которых проводилась фильтрация, будут отмечены отмечены зелёной полосой над таблицей и зелёным фоном в меню:</w:t>
      </w:r>
    </w:p>
    <w:p w:rsidR="00B45B4B" w:rsidRPr="00653B7E" w:rsidRDefault="00B45B4B" w:rsidP="007E7364">
      <w:pPr>
        <w:pStyle w:val="affc"/>
      </w:pPr>
      <w:r w:rsidRPr="00653B7E">
        <w:rPr>
          <w:noProof/>
          <w:lang w:eastAsia="ru-RU"/>
        </w:rPr>
        <w:drawing>
          <wp:inline distT="0" distB="0" distL="0" distR="0" wp14:anchorId="7A61A0F2" wp14:editId="0E6862B2">
            <wp:extent cx="5288678" cy="2573067"/>
            <wp:effectExtent l="19050" t="19050" r="26670" b="17780"/>
            <wp:docPr id="40" name="Рисунок 40" descr="C:\effc93ef368c0852bf33dc07f3146c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effc93ef368c0852bf33dc07f3146c6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49777" cy="2602793"/>
                    </a:xfrm>
                    <a:prstGeom prst="rect">
                      <a:avLst/>
                    </a:prstGeom>
                    <a:noFill/>
                    <a:ln>
                      <a:solidFill>
                        <a:schemeClr val="bg1">
                          <a:lumMod val="95000"/>
                        </a:schemeClr>
                      </a:solidFill>
                    </a:ln>
                  </pic:spPr>
                </pic:pic>
              </a:graphicData>
            </a:graphic>
          </wp:inline>
        </w:drawing>
      </w:r>
    </w:p>
    <w:p w:rsidR="00B45B4B" w:rsidRPr="00653B7E" w:rsidRDefault="00B45B4B" w:rsidP="007E7364">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28</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инвенторного списка блоков управления (с исключением CU0) и блоков вентиляторов на сетевом элементе CU-1</w:t>
      </w:r>
    </w:p>
    <w:p w:rsidR="00B45B4B" w:rsidRPr="00653B7E" w:rsidRDefault="00B45B4B" w:rsidP="00E8174F">
      <w:pPr>
        <w:pStyle w:val="1"/>
      </w:pPr>
      <w:bookmarkStart w:id="33" w:name="_Ref119349763"/>
      <w:bookmarkStart w:id="34" w:name="_Ref119350882"/>
      <w:bookmarkStart w:id="35" w:name="_Toc120558322"/>
      <w:bookmarkStart w:id="36" w:name="_Toc121931259"/>
      <w:bookmarkStart w:id="37" w:name="_Toc128418466"/>
      <w:r w:rsidRPr="00653B7E">
        <w:t>Стекирование шасси</w:t>
      </w:r>
      <w:bookmarkEnd w:id="33"/>
      <w:bookmarkEnd w:id="34"/>
      <w:bookmarkEnd w:id="35"/>
      <w:bookmarkEnd w:id="36"/>
      <w:bookmarkEnd w:id="37"/>
    </w:p>
    <w:p w:rsidR="004F38E8" w:rsidRPr="00653B7E" w:rsidRDefault="004F38E8" w:rsidP="00CF19CE">
      <w:pPr>
        <w:pStyle w:val="afff1"/>
        <w:rPr>
          <w:rFonts w:cs="Times New Roman"/>
        </w:rPr>
      </w:pPr>
      <w:r w:rsidRPr="00653B7E">
        <w:rPr>
          <w:rFonts w:cs="Times New Roman"/>
        </w:rPr>
        <w:t>Цель стекирования</w:t>
      </w:r>
      <w:r w:rsidR="004F4057" w:rsidRPr="00653B7E">
        <w:rPr>
          <w:rFonts w:cs="Times New Roman"/>
        </w:rPr>
        <w:t> — </w:t>
      </w:r>
      <w:r w:rsidRPr="00653B7E">
        <w:rPr>
          <w:rFonts w:cs="Times New Roman"/>
        </w:rPr>
        <w:t xml:space="preserve">создание сетевого элемента с функционалом, расширенным за счёт добавления устройств в подчинённых шасси. Определение сетевого элемента и его функции подробно представлено в рекомендациях </w:t>
      </w:r>
      <w:r w:rsidRPr="00C0052B">
        <w:rPr>
          <w:rStyle w:val="ab"/>
        </w:rPr>
        <w:t>ITU-T M.3010, ITU-T G.874</w:t>
      </w:r>
      <w:r w:rsidRPr="00653B7E">
        <w:rPr>
          <w:rFonts w:cs="Times New Roman"/>
        </w:rPr>
        <w:t xml:space="preserve">. В сети </w:t>
      </w:r>
      <w:r w:rsidRPr="00C0052B">
        <w:rPr>
          <w:rStyle w:val="ab"/>
        </w:rPr>
        <w:t>DWDM</w:t>
      </w:r>
      <w:r w:rsidRPr="00653B7E">
        <w:rPr>
          <w:rFonts w:cs="Times New Roman"/>
        </w:rPr>
        <w:t xml:space="preserve"> такой сетевой элемент имеет один IP-адрес для подключения внешней системы управления, так же, как и сетевые элементы из одного шасси. </w:t>
      </w:r>
    </w:p>
    <w:p w:rsidR="004F38E8" w:rsidRPr="00653B7E" w:rsidRDefault="004F38E8" w:rsidP="00CF19CE">
      <w:pPr>
        <w:pStyle w:val="afff1"/>
        <w:rPr>
          <w:rFonts w:cs="Times New Roman"/>
        </w:rPr>
      </w:pPr>
      <w:r w:rsidRPr="00653B7E">
        <w:rPr>
          <w:rFonts w:cs="Times New Roman"/>
        </w:rPr>
        <w:t>В сетевом элементе может использоваться до шести шасси. При этом одно шасси получает роль мастера, остальные</w:t>
      </w:r>
      <w:r w:rsidR="004F4057" w:rsidRPr="00653B7E">
        <w:rPr>
          <w:rFonts w:cs="Times New Roman"/>
        </w:rPr>
        <w:t> — </w:t>
      </w:r>
      <w:r w:rsidRPr="00653B7E">
        <w:rPr>
          <w:rFonts w:cs="Times New Roman"/>
        </w:rPr>
        <w:t>подчинённых, которые управляются через мастер-шасси. </w:t>
      </w:r>
    </w:p>
    <w:p w:rsidR="004F38E8" w:rsidRPr="00653B7E" w:rsidRDefault="004F38E8" w:rsidP="00CF19CE">
      <w:pPr>
        <w:pStyle w:val="afff1"/>
        <w:rPr>
          <w:rFonts w:cs="Times New Roman"/>
        </w:rPr>
      </w:pPr>
      <w:r w:rsidRPr="00653B7E">
        <w:rPr>
          <w:rFonts w:cs="Times New Roman"/>
        </w:rPr>
        <w:t>Для стекирования, в зависимости от реализуемой схемы, используются порты L1 и L2 блок</w:t>
      </w:r>
      <w:r w:rsidR="00C0052B">
        <w:rPr>
          <w:rFonts w:cs="Times New Roman"/>
        </w:rPr>
        <w:t>а управления и порты 9-16 блока</w:t>
      </w:r>
      <w:r w:rsidRPr="00653B7E">
        <w:rPr>
          <w:rFonts w:cs="Times New Roman"/>
        </w:rPr>
        <w:t> </w:t>
      </w:r>
      <w:r w:rsidRPr="00C0052B">
        <w:rPr>
          <w:rStyle w:val="ab"/>
        </w:rPr>
        <w:t>iTN15600-E-D8U</w:t>
      </w:r>
      <w:r w:rsidRPr="00653B7E">
        <w:rPr>
          <w:rFonts w:cs="Times New Roman"/>
        </w:rPr>
        <w:t>.</w:t>
      </w:r>
    </w:p>
    <w:p w:rsidR="004F38E8" w:rsidRPr="00653B7E" w:rsidRDefault="004F38E8" w:rsidP="00CF19CE">
      <w:pPr>
        <w:pStyle w:val="afff1"/>
        <w:rPr>
          <w:rFonts w:cs="Times New Roman"/>
        </w:rPr>
      </w:pPr>
      <w:r w:rsidRPr="00653B7E">
        <w:rPr>
          <w:rFonts w:cs="Times New Roman"/>
        </w:rPr>
        <w:t xml:space="preserve">В случаях, когда стекирование не применяется, </w:t>
      </w:r>
      <w:r w:rsidRPr="00C0052B">
        <w:rPr>
          <w:rStyle w:val="ab"/>
        </w:rPr>
        <w:t>OSC</w:t>
      </w:r>
      <w:r w:rsidRPr="00653B7E">
        <w:rPr>
          <w:rFonts w:cs="Times New Roman"/>
        </w:rPr>
        <w:t xml:space="preserve"> каналы терминируются на портах </w:t>
      </w:r>
      <w:r w:rsidRPr="00C0052B">
        <w:rPr>
          <w:rStyle w:val="ab"/>
        </w:rPr>
        <w:t>L1/L2</w:t>
      </w:r>
      <w:r w:rsidRPr="00653B7E">
        <w:rPr>
          <w:rFonts w:cs="Times New Roman"/>
        </w:rPr>
        <w:t xml:space="preserve"> блоков управления мастер шасси. При стекировании шасси, OSC-каналы терминируются</w:t>
      </w:r>
      <w:r w:rsidR="00C0052B">
        <w:rPr>
          <w:rFonts w:cs="Times New Roman"/>
        </w:rPr>
        <w:t xml:space="preserve"> на портах на портах 1-8 блока </w:t>
      </w:r>
      <w:r w:rsidRPr="00C0052B">
        <w:rPr>
          <w:rStyle w:val="ab"/>
        </w:rPr>
        <w:t>iTN15600-E-D8U</w:t>
      </w:r>
      <w:r w:rsidRPr="00653B7E">
        <w:rPr>
          <w:rFonts w:cs="Times New Roman"/>
        </w:rPr>
        <w:t> (либо двух блоков при необходимости резервирования</w:t>
      </w:r>
      <w:r w:rsidRPr="00653B7E">
        <w:rPr>
          <w:rStyle w:val="inline-comment-marker"/>
          <w:rFonts w:cs="Times New Roman"/>
          <w:sz w:val="20"/>
          <w:szCs w:val="20"/>
        </w:rPr>
        <w:t>).</w:t>
      </w:r>
    </w:p>
    <w:tbl>
      <w:tblPr>
        <w:tblStyle w:val="-16"/>
        <w:tblW w:w="0" w:type="auto"/>
        <w:tblLook w:val="04A0" w:firstRow="1" w:lastRow="0" w:firstColumn="1" w:lastColumn="0" w:noHBand="0" w:noVBand="1"/>
      </w:tblPr>
      <w:tblGrid>
        <w:gridCol w:w="10196"/>
      </w:tblGrid>
      <w:tr w:rsidR="00AB7480" w:rsidTr="00AB74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AB7480" w:rsidRPr="00AB7480" w:rsidRDefault="00AB7480" w:rsidP="00CF19CE">
            <w:pPr>
              <w:pStyle w:val="afff1"/>
              <w:ind w:firstLine="0"/>
              <w:rPr>
                <w:rFonts w:cs="Times New Roman"/>
                <w:lang w:val="ru-RU"/>
              </w:rPr>
            </w:pPr>
            <w:r w:rsidRPr="00AB7480">
              <w:rPr>
                <w:rFonts w:cs="Times New Roman"/>
                <w:lang w:val="ru-RU"/>
              </w:rPr>
              <w:t xml:space="preserve">Для организации стекирования используются интерфейсы 1000 </w:t>
            </w:r>
            <w:r w:rsidRPr="00AB7480">
              <w:rPr>
                <w:rFonts w:cs="Times New Roman"/>
              </w:rPr>
              <w:t>Base</w:t>
            </w:r>
            <w:r w:rsidRPr="00AB7480">
              <w:rPr>
                <w:rFonts w:cs="Times New Roman"/>
                <w:lang w:val="ru-RU"/>
              </w:rPr>
              <w:t>-</w:t>
            </w:r>
            <w:r w:rsidRPr="00AB7480">
              <w:rPr>
                <w:rFonts w:cs="Times New Roman"/>
              </w:rPr>
              <w:t>T</w:t>
            </w:r>
            <w:r w:rsidRPr="00AB7480">
              <w:rPr>
                <w:rFonts w:cs="Times New Roman"/>
                <w:lang w:val="ru-RU"/>
              </w:rPr>
              <w:t xml:space="preserve">. Для этого в блоки управления устанавливаются модули </w:t>
            </w:r>
            <w:r w:rsidRPr="00AB7480">
              <w:rPr>
                <w:rFonts w:cs="Times New Roman"/>
              </w:rPr>
              <w:t>SFP</w:t>
            </w:r>
            <w:r w:rsidRPr="00AB7480">
              <w:rPr>
                <w:rFonts w:cs="Times New Roman"/>
                <w:lang w:val="ru-RU"/>
              </w:rPr>
              <w:t>-</w:t>
            </w:r>
            <w:r w:rsidRPr="00AB7480">
              <w:rPr>
                <w:rFonts w:cs="Times New Roman"/>
              </w:rPr>
              <w:t>T</w:t>
            </w:r>
            <w:r w:rsidRPr="00AB7480">
              <w:rPr>
                <w:rFonts w:cs="Times New Roman"/>
                <w:lang w:val="ru-RU"/>
              </w:rPr>
              <w:t>, подключения выполняются медными патчкордами.</w:t>
            </w:r>
          </w:p>
        </w:tc>
      </w:tr>
    </w:tbl>
    <w:p w:rsidR="004F38E8" w:rsidRPr="00653B7E" w:rsidRDefault="004F38E8" w:rsidP="00CF19CE">
      <w:pPr>
        <w:pStyle w:val="afff1"/>
        <w:rPr>
          <w:rFonts w:cs="Times New Roman"/>
        </w:rPr>
      </w:pPr>
    </w:p>
    <w:p w:rsidR="004F38E8" w:rsidRPr="00653B7E" w:rsidRDefault="004F38E8" w:rsidP="00AB7480">
      <w:pPr>
        <w:pStyle w:val="aff8"/>
      </w:pPr>
      <w:r w:rsidRPr="00653B7E">
        <w:t>Последовательность действий для организации стекирования:</w:t>
      </w:r>
    </w:p>
    <w:p w:rsidR="004F38E8" w:rsidRPr="00653B7E" w:rsidRDefault="004F38E8" w:rsidP="008E0539">
      <w:pPr>
        <w:pStyle w:val="a0"/>
        <w:numPr>
          <w:ilvl w:val="0"/>
          <w:numId w:val="17"/>
        </w:numPr>
      </w:pPr>
      <w:r w:rsidRPr="00653B7E">
        <w:t>До выполнения действий по стекированию:</w:t>
      </w:r>
    </w:p>
    <w:p w:rsidR="004F38E8" w:rsidRPr="00AB7480" w:rsidRDefault="004F38E8" w:rsidP="008E0539">
      <w:pPr>
        <w:pStyle w:val="a"/>
        <w:numPr>
          <w:ilvl w:val="0"/>
          <w:numId w:val="18"/>
        </w:numPr>
      </w:pPr>
      <w:r w:rsidRPr="00AB7480">
        <w:t xml:space="preserve">Порты </w:t>
      </w:r>
      <w:r w:rsidRPr="00C0052B">
        <w:rPr>
          <w:rStyle w:val="ab"/>
        </w:rPr>
        <w:t>L1</w:t>
      </w:r>
      <w:r w:rsidRPr="00AB7480">
        <w:t xml:space="preserve"> и/или </w:t>
      </w:r>
      <w:r w:rsidRPr="00C0052B">
        <w:rPr>
          <w:rStyle w:val="ab"/>
        </w:rPr>
        <w:t>L2</w:t>
      </w:r>
      <w:r w:rsidRPr="00AB7480">
        <w:t xml:space="preserve">, в зависимости от реализуемой схемы стекирования (с резервированием или без) на блоках управления переводятся в режим  </w:t>
      </w:r>
      <w:r w:rsidRPr="00AB7480">
        <w:rPr>
          <w:rStyle w:val="af1"/>
          <w:b w:val="0"/>
          <w:bCs w:val="0"/>
          <w:i/>
        </w:rPr>
        <w:t>trunk</w:t>
      </w:r>
      <w:r w:rsidR="00C0052B" w:rsidRPr="00C0052B">
        <w:rPr>
          <w:rStyle w:val="af1"/>
          <w:b w:val="0"/>
          <w:bCs w:val="0"/>
          <w:i/>
        </w:rPr>
        <w:t>;</w:t>
      </w:r>
    </w:p>
    <w:p w:rsidR="004F38E8" w:rsidRPr="00AB7480" w:rsidRDefault="004F38E8" w:rsidP="008E0539">
      <w:pPr>
        <w:pStyle w:val="a"/>
        <w:numPr>
          <w:ilvl w:val="0"/>
          <w:numId w:val="18"/>
        </w:numPr>
      </w:pPr>
      <w:r w:rsidRPr="00AB7480">
        <w:t>Выполнить физическое подключение шасси в стек в соответствии с требуемой схемой</w:t>
      </w:r>
      <w:r w:rsidR="00C0052B" w:rsidRPr="00C0052B">
        <w:t>;</w:t>
      </w:r>
    </w:p>
    <w:p w:rsidR="004F38E8" w:rsidRPr="00653B7E" w:rsidRDefault="004F38E8" w:rsidP="000079C1">
      <w:pPr>
        <w:pStyle w:val="a0"/>
        <w:keepNext/>
        <w:ind w:left="714" w:hanging="357"/>
      </w:pPr>
      <w:r w:rsidRPr="00653B7E">
        <w:t xml:space="preserve">После соединения в стек производится настройка конфигурации каждого шасси по отдельности локально в </w:t>
      </w:r>
      <w:r w:rsidRPr="00C0052B">
        <w:rPr>
          <w:rStyle w:val="ab"/>
        </w:rPr>
        <w:t>LCT</w:t>
      </w:r>
      <w:r w:rsidRPr="00653B7E">
        <w:t>, используя LCT-порт:</w:t>
      </w:r>
    </w:p>
    <w:p w:rsidR="004F38E8" w:rsidRPr="00AB7480" w:rsidRDefault="004F38E8" w:rsidP="008E0539">
      <w:pPr>
        <w:pStyle w:val="a"/>
        <w:numPr>
          <w:ilvl w:val="0"/>
          <w:numId w:val="19"/>
        </w:numPr>
      </w:pPr>
      <w:r w:rsidRPr="00AB7480">
        <w:t>устанавливается тип шасси: мастер/подчинённое;</w:t>
      </w:r>
    </w:p>
    <w:p w:rsidR="004F38E8" w:rsidRPr="00AB7480" w:rsidRDefault="004F38E8" w:rsidP="008E0539">
      <w:pPr>
        <w:pStyle w:val="a"/>
        <w:numPr>
          <w:ilvl w:val="0"/>
          <w:numId w:val="19"/>
        </w:numPr>
      </w:pPr>
      <w:r w:rsidRPr="00AB7480">
        <w:t>задаются параметры номера стойки/шасси (</w:t>
      </w:r>
      <w:r w:rsidRPr="00C0052B">
        <w:rPr>
          <w:rStyle w:val="ab"/>
        </w:rPr>
        <w:t>rack/subrack</w:t>
      </w:r>
      <w:r w:rsidRPr="00AB7480">
        <w:t>) локального агента (</w:t>
      </w:r>
      <w:r w:rsidRPr="00C0052B">
        <w:rPr>
          <w:rStyle w:val="ab"/>
        </w:rPr>
        <w:t>local-agent</w:t>
      </w:r>
      <w:r w:rsidRPr="00AB7480">
        <w:t>);</w:t>
      </w:r>
    </w:p>
    <w:p w:rsidR="004F38E8" w:rsidRPr="00AB7480" w:rsidRDefault="004F38E8" w:rsidP="008E0539">
      <w:pPr>
        <w:pStyle w:val="a"/>
        <w:numPr>
          <w:ilvl w:val="0"/>
          <w:numId w:val="19"/>
        </w:numPr>
      </w:pPr>
      <w:r w:rsidRPr="00AB7480">
        <w:t>управление данными конфигурации всего сетевого элемента производится на мастер-шасси;</w:t>
      </w:r>
    </w:p>
    <w:p w:rsidR="004F38E8" w:rsidRPr="00AB7480" w:rsidRDefault="004F38E8" w:rsidP="008E0539">
      <w:pPr>
        <w:pStyle w:val="a"/>
        <w:numPr>
          <w:ilvl w:val="0"/>
          <w:numId w:val="19"/>
        </w:numPr>
      </w:pPr>
      <w:r w:rsidRPr="00AB7480">
        <w:t>конфигурация каждого шасси задаётся в соответствии с его номером стойки/шасси (</w:t>
      </w:r>
      <w:r w:rsidRPr="00C0052B">
        <w:rPr>
          <w:rStyle w:val="ab"/>
        </w:rPr>
        <w:t>rack/subrack</w:t>
      </w:r>
      <w:r w:rsidRPr="00AB7480">
        <w:t>);</w:t>
      </w:r>
    </w:p>
    <w:p w:rsidR="004F38E8" w:rsidRPr="00AB7480" w:rsidRDefault="004F38E8" w:rsidP="008E0539">
      <w:pPr>
        <w:pStyle w:val="a"/>
        <w:numPr>
          <w:ilvl w:val="0"/>
          <w:numId w:val="19"/>
        </w:numPr>
      </w:pPr>
      <w:r w:rsidRPr="00AB7480">
        <w:t>на мастер-шасси устанавливаются параметры связи с подчинёнными шасси (</w:t>
      </w:r>
      <w:r w:rsidRPr="00C0052B">
        <w:rPr>
          <w:rStyle w:val="ab"/>
        </w:rPr>
        <w:t>remote-agents</w:t>
      </w:r>
      <w:r w:rsidRPr="00AB7480">
        <w:t>);</w:t>
      </w:r>
    </w:p>
    <w:p w:rsidR="004F38E8" w:rsidRPr="00AB7480" w:rsidRDefault="004F38E8" w:rsidP="008E0539">
      <w:pPr>
        <w:pStyle w:val="a"/>
        <w:numPr>
          <w:ilvl w:val="0"/>
          <w:numId w:val="19"/>
        </w:numPr>
      </w:pPr>
      <w:r w:rsidRPr="00AB7480">
        <w:t>на подчинённых шасси устанавливаются параметры связи с мастер-шасси (</w:t>
      </w:r>
      <w:r w:rsidRPr="00C0052B">
        <w:rPr>
          <w:rStyle w:val="ab"/>
        </w:rPr>
        <w:t>master-agent</w:t>
      </w:r>
      <w:r w:rsidRPr="00AB7480">
        <w:t>).</w:t>
      </w:r>
    </w:p>
    <w:p w:rsidR="004F38E8" w:rsidRPr="00C0052B" w:rsidRDefault="004F38E8" w:rsidP="00C0052B">
      <w:pPr>
        <w:pStyle w:val="a0"/>
      </w:pPr>
      <w:r w:rsidRPr="00C0052B">
        <w:t xml:space="preserve">Выполнить настройку физических линков </w:t>
      </w:r>
      <w:r w:rsidRPr="00C0052B">
        <w:rPr>
          <w:rStyle w:val="inline-comment-marker"/>
        </w:rPr>
        <w:t xml:space="preserve">в </w:t>
      </w:r>
      <w:r w:rsidRPr="00C0052B">
        <w:rPr>
          <w:rStyle w:val="ab"/>
        </w:rPr>
        <w:t>LCT</w:t>
      </w:r>
      <w:r w:rsidRPr="00C0052B">
        <w:t>.</w:t>
      </w:r>
    </w:p>
    <w:tbl>
      <w:tblPr>
        <w:tblStyle w:val="-12"/>
        <w:tblW w:w="0" w:type="auto"/>
        <w:tblLook w:val="04A0" w:firstRow="1" w:lastRow="0" w:firstColumn="1" w:lastColumn="0" w:noHBand="0" w:noVBand="1"/>
      </w:tblPr>
      <w:tblGrid>
        <w:gridCol w:w="10196"/>
      </w:tblGrid>
      <w:tr w:rsidR="00AB7480" w:rsidTr="00AB74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Borders>
              <w:top w:val="single" w:sz="4" w:space="0" w:color="FF0000"/>
              <w:left w:val="single" w:sz="4" w:space="0" w:color="FF0000"/>
              <w:bottom w:val="single" w:sz="4" w:space="0" w:color="FF0000"/>
              <w:right w:val="single" w:sz="4" w:space="0" w:color="FF0000"/>
            </w:tcBorders>
          </w:tcPr>
          <w:p w:rsidR="00AB7480" w:rsidRDefault="00AB7480" w:rsidP="00AB7480">
            <w:pPr>
              <w:pStyle w:val="afff1"/>
              <w:ind w:firstLine="0"/>
            </w:pPr>
            <w:r w:rsidRPr="00AB7480">
              <w:t>Подключение двух портов блока управления в один iTN15600-E-D8U не допускается.</w:t>
            </w:r>
          </w:p>
        </w:tc>
      </w:tr>
    </w:tbl>
    <w:p w:rsidR="00AB7480" w:rsidRPr="00653B7E" w:rsidRDefault="00AB7480" w:rsidP="00AB7480">
      <w:pPr>
        <w:pStyle w:val="afff1"/>
      </w:pPr>
    </w:p>
    <w:p w:rsidR="004F38E8" w:rsidRPr="00653B7E" w:rsidRDefault="00482FF3" w:rsidP="00CF19CE">
      <w:pPr>
        <w:pStyle w:val="afff1"/>
        <w:rPr>
          <w:rFonts w:cs="Times New Roman"/>
        </w:rPr>
      </w:pPr>
      <w:r w:rsidRPr="00653B7E">
        <w:rPr>
          <w:rFonts w:cs="Times New Roman"/>
        </w:rPr>
        <w:t>Шасси в стек</w:t>
      </w:r>
      <w:r w:rsidR="00AB7480">
        <w:rPr>
          <w:rFonts w:cs="Times New Roman"/>
        </w:rPr>
        <w:t xml:space="preserve"> подключаются по схеме «</w:t>
      </w:r>
      <w:r w:rsidR="004F38E8" w:rsidRPr="00C0052B">
        <w:rPr>
          <w:rStyle w:val="ab"/>
        </w:rPr>
        <w:t>звезда</w:t>
      </w:r>
      <w:r w:rsidR="00AB7480">
        <w:rPr>
          <w:rFonts w:cs="Times New Roman"/>
        </w:rPr>
        <w:t>»</w:t>
      </w:r>
      <w:r w:rsidR="004F38E8" w:rsidRPr="00653B7E">
        <w:rPr>
          <w:rFonts w:cs="Times New Roman"/>
        </w:rPr>
        <w:t>. Каждый блок управления (включая резервный при его наличии на шасси) соединяется с каждым</w:t>
      </w:r>
      <w:r w:rsidR="00DD5122" w:rsidRPr="00653B7E">
        <w:rPr>
          <w:rFonts w:cs="Times New Roman"/>
        </w:rPr>
        <w:t xml:space="preserve"> </w:t>
      </w:r>
      <w:r w:rsidR="004F38E8" w:rsidRPr="00C0052B">
        <w:rPr>
          <w:rStyle w:val="ab"/>
        </w:rPr>
        <w:t>iTN15600-E-D8U</w:t>
      </w:r>
      <w:r w:rsidR="004F38E8" w:rsidRPr="00653B7E">
        <w:rPr>
          <w:rFonts w:cs="Times New Roman"/>
        </w:rPr>
        <w:t>. Если в мастер</w:t>
      </w:r>
      <w:r w:rsidR="00AB7480">
        <w:rPr>
          <w:rFonts w:cs="Times New Roman"/>
        </w:rPr>
        <w:t xml:space="preserve">-шасси только один блок </w:t>
      </w:r>
      <w:r w:rsidR="004F38E8" w:rsidRPr="00C0052B">
        <w:rPr>
          <w:rStyle w:val="ab"/>
        </w:rPr>
        <w:t>iTN15600-E-D8U</w:t>
      </w:r>
      <w:r w:rsidR="004F38E8" w:rsidRPr="00653B7E">
        <w:rPr>
          <w:rFonts w:cs="Times New Roman"/>
        </w:rPr>
        <w:t xml:space="preserve">, то для соединения используется </w:t>
      </w:r>
      <w:r w:rsidR="004F38E8" w:rsidRPr="00C0052B">
        <w:t>только один L-порт блока управления.</w:t>
      </w:r>
    </w:p>
    <w:p w:rsidR="00E834DD" w:rsidRPr="00653B7E" w:rsidRDefault="004F38E8" w:rsidP="007E7364">
      <w:pPr>
        <w:pStyle w:val="affc"/>
      </w:pPr>
      <w:r w:rsidRPr="00653B7E">
        <w:rPr>
          <w:noProof/>
          <w:lang w:eastAsia="ru-RU"/>
        </w:rPr>
        <w:drawing>
          <wp:inline distT="0" distB="0" distL="0" distR="0" wp14:anchorId="7DEA1E34" wp14:editId="1995AF26">
            <wp:extent cx="5247018" cy="3994123"/>
            <wp:effectExtent l="0" t="0" r="0" b="6985"/>
            <wp:docPr id="1688" name="Рисунок 1688" descr="C:\7b46843ab544834ccfad64a342fe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7b46843ab544834ccfad64a342fe93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56595" cy="4001413"/>
                    </a:xfrm>
                    <a:prstGeom prst="rect">
                      <a:avLst/>
                    </a:prstGeom>
                    <a:noFill/>
                    <a:ln>
                      <a:noFill/>
                    </a:ln>
                  </pic:spPr>
                </pic:pic>
              </a:graphicData>
            </a:graphic>
          </wp:inline>
        </w:drawing>
      </w:r>
    </w:p>
    <w:p w:rsidR="004F38E8" w:rsidRPr="00653B7E" w:rsidRDefault="00E834DD" w:rsidP="007E7364">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29</w:t>
      </w:r>
      <w:r w:rsidRPr="00653B7E">
        <w:rPr>
          <w:rFonts w:cs="Times New Roman"/>
        </w:rPr>
        <w:fldChar w:fldCharType="end"/>
      </w:r>
      <w:r w:rsidR="004F38E8" w:rsidRPr="00653B7E">
        <w:rPr>
          <w:rStyle w:val="inline-comment-marker"/>
          <w:rFonts w:cs="Times New Roman"/>
        </w:rPr>
        <w:t xml:space="preserve"> Схема соединения шасси в стек без резервирования</w:t>
      </w:r>
      <w:r w:rsidR="004F38E8" w:rsidRPr="00653B7E">
        <w:rPr>
          <w:rStyle w:val="ab"/>
          <w:rFonts w:cs="Times New Roman"/>
          <w:i w:val="0"/>
          <w:iCs w:val="0"/>
        </w:rPr>
        <w:t> </w:t>
      </w:r>
    </w:p>
    <w:p w:rsidR="00E834DD" w:rsidRPr="00653B7E" w:rsidRDefault="004F38E8" w:rsidP="007E7364">
      <w:pPr>
        <w:pStyle w:val="affc"/>
      </w:pPr>
      <w:r w:rsidRPr="00653B7E">
        <w:rPr>
          <w:noProof/>
          <w:lang w:eastAsia="ru-RU"/>
        </w:rPr>
        <w:drawing>
          <wp:inline distT="0" distB="0" distL="0" distR="0" wp14:anchorId="1E6CFAD5" wp14:editId="55DF6F6E">
            <wp:extent cx="5290457" cy="3874581"/>
            <wp:effectExtent l="0" t="0" r="5715" b="0"/>
            <wp:docPr id="1756" name="Рисунок 1756" descr="C:\34e12fd7b197394a68269ca51b8b15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34e12fd7b197394a68269ca51b8b15a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4023" cy="3877192"/>
                    </a:xfrm>
                    <a:prstGeom prst="rect">
                      <a:avLst/>
                    </a:prstGeom>
                    <a:noFill/>
                    <a:ln>
                      <a:noFill/>
                    </a:ln>
                  </pic:spPr>
                </pic:pic>
              </a:graphicData>
            </a:graphic>
          </wp:inline>
        </w:drawing>
      </w:r>
    </w:p>
    <w:p w:rsidR="004F38E8" w:rsidRPr="00653B7E" w:rsidRDefault="00E834DD" w:rsidP="00C0052B">
      <w:pPr>
        <w:pStyle w:val="affd"/>
      </w:pPr>
      <w:r w:rsidRPr="00653B7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30</w:t>
      </w:r>
      <w:r w:rsidR="003E46FA">
        <w:rPr>
          <w:noProof/>
        </w:rPr>
        <w:fldChar w:fldCharType="end"/>
      </w:r>
      <w:r w:rsidR="004F38E8" w:rsidRPr="00653B7E">
        <w:rPr>
          <w:rStyle w:val="ab"/>
          <w:i w:val="0"/>
          <w:iCs w:val="0"/>
        </w:rPr>
        <w:t xml:space="preserve"> </w:t>
      </w:r>
      <w:r w:rsidR="004F38E8" w:rsidRPr="00653B7E">
        <w:rPr>
          <w:rStyle w:val="inline-comment-marker"/>
        </w:rPr>
        <w:t>Схема</w:t>
      </w:r>
      <w:r w:rsidR="004F38E8" w:rsidRPr="00653B7E">
        <w:rPr>
          <w:rStyle w:val="ab"/>
          <w:i w:val="0"/>
          <w:iCs w:val="0"/>
        </w:rPr>
        <w:t xml:space="preserve"> соединения шасси в стек c резервированием</w:t>
      </w:r>
    </w:p>
    <w:p w:rsidR="004F38E8" w:rsidRPr="00653B7E" w:rsidRDefault="00C0052B" w:rsidP="00C0052B">
      <w:pPr>
        <w:pStyle w:val="aff8"/>
      </w:pPr>
      <w:r>
        <w:t>На рисунке 31</w:t>
      </w:r>
      <w:r w:rsidR="004F38E8" w:rsidRPr="00653B7E">
        <w:t xml:space="preserve"> приведён пример организации стекирования с </w:t>
      </w:r>
      <w:r w:rsidR="004F38E8" w:rsidRPr="00653B7E">
        <w:rPr>
          <w:rStyle w:val="inline-comment-marker"/>
          <w:rFonts w:cs="Times New Roman"/>
        </w:rPr>
        <w:t>резервированием внутренних соединений</w:t>
      </w:r>
      <w:r>
        <w:t>.</w:t>
      </w:r>
    </w:p>
    <w:p w:rsidR="00E834DD" w:rsidRPr="00653B7E" w:rsidRDefault="004F38E8" w:rsidP="004F3AB0">
      <w:pPr>
        <w:pStyle w:val="affc"/>
      </w:pPr>
      <w:r w:rsidRPr="00653B7E">
        <w:rPr>
          <w:noProof/>
          <w:lang w:eastAsia="ru-RU"/>
        </w:rPr>
        <w:drawing>
          <wp:inline distT="0" distB="0" distL="0" distR="0" wp14:anchorId="77C2B5AF" wp14:editId="03C0FBE8">
            <wp:extent cx="5715000" cy="5105400"/>
            <wp:effectExtent l="0" t="0" r="0" b="0"/>
            <wp:docPr id="1757" name="Рисунок 1757" descr="C:\2e02a76dcea8445fb5b69c8f56efa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e02a76dcea8445fb5b69c8f56efaa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5105400"/>
                    </a:xfrm>
                    <a:prstGeom prst="rect">
                      <a:avLst/>
                    </a:prstGeom>
                    <a:noFill/>
                    <a:ln>
                      <a:noFill/>
                    </a:ln>
                  </pic:spPr>
                </pic:pic>
              </a:graphicData>
            </a:graphic>
          </wp:inline>
        </w:drawing>
      </w:r>
    </w:p>
    <w:p w:rsidR="004F38E8" w:rsidRPr="00653B7E" w:rsidRDefault="00E834DD"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31</w:t>
      </w:r>
      <w:r w:rsidRPr="00653B7E">
        <w:rPr>
          <w:rFonts w:cs="Times New Roman"/>
        </w:rPr>
        <w:fldChar w:fldCharType="end"/>
      </w:r>
      <w:r w:rsidR="00CB3FBA" w:rsidRPr="00653B7E">
        <w:rPr>
          <w:rFonts w:cs="Times New Roman"/>
        </w:rPr>
        <w:t>.</w:t>
      </w:r>
      <w:r w:rsidR="004F38E8" w:rsidRPr="00653B7E">
        <w:rPr>
          <w:rStyle w:val="ab"/>
          <w:rFonts w:cs="Times New Roman"/>
          <w:i w:val="0"/>
          <w:iCs w:val="0"/>
        </w:rPr>
        <w:t xml:space="preserve"> Схема соединения шасси в стек c резервированием внутренних соединений</w:t>
      </w:r>
    </w:p>
    <w:p w:rsidR="004F38E8" w:rsidRPr="00AB7480" w:rsidRDefault="004F38E8" w:rsidP="00AB7480">
      <w:pPr>
        <w:pStyle w:val="afff1"/>
      </w:pPr>
      <w:r w:rsidRPr="00AB7480">
        <w:t xml:space="preserve">После соединения шасси в стек согласно выбранной схеме коммутации следует перейти непосредственно к настройке стекирования шасси в </w:t>
      </w:r>
      <w:r w:rsidRPr="00C0052B">
        <w:rPr>
          <w:rStyle w:val="ab"/>
        </w:rPr>
        <w:t>iTNEC-LCT</w:t>
      </w:r>
      <w:r w:rsidRPr="00AB7480">
        <w:t>. </w:t>
      </w:r>
    </w:p>
    <w:p w:rsidR="00AF7510" w:rsidRPr="00AB7480" w:rsidRDefault="004F38E8" w:rsidP="00AB7480">
      <w:pPr>
        <w:pStyle w:val="afff1"/>
      </w:pPr>
      <w:r w:rsidRPr="00AB7480">
        <w:t xml:space="preserve">Подробное описание и последовательность процесса настройки стекирования шасси приводится в разделе </w:t>
      </w:r>
      <w:r w:rsidR="00C0052B">
        <w:rPr>
          <w:rStyle w:val="ae"/>
          <w:color w:val="auto"/>
          <w:u w:val="none"/>
        </w:rPr>
        <w:t>5</w:t>
      </w:r>
      <w:r w:rsidRPr="00AB7480">
        <w:t xml:space="preserve"> Руководства пользователя </w:t>
      </w:r>
      <w:r w:rsidRPr="00C0052B">
        <w:rPr>
          <w:rStyle w:val="ab"/>
        </w:rPr>
        <w:t xml:space="preserve">NEC </w:t>
      </w:r>
      <w:r w:rsidR="00C0052B">
        <w:rPr>
          <w:rStyle w:val="ab"/>
          <w:lang w:val="en-US"/>
        </w:rPr>
        <w:t>LCT</w:t>
      </w:r>
      <w:r w:rsidRPr="00C0052B">
        <w:rPr>
          <w:rStyle w:val="ab"/>
        </w:rPr>
        <w:t xml:space="preserve"> R.1.3</w:t>
      </w:r>
    </w:p>
    <w:p w:rsidR="00AF7510" w:rsidRPr="00653B7E" w:rsidRDefault="00AF7510">
      <w:pPr>
        <w:spacing w:after="160" w:line="259" w:lineRule="auto"/>
        <w:rPr>
          <w:sz w:val="20"/>
          <w:szCs w:val="20"/>
        </w:rPr>
      </w:pPr>
    </w:p>
    <w:p w:rsidR="00B45B4B" w:rsidRPr="00653B7E" w:rsidRDefault="00B45B4B" w:rsidP="00E8174F">
      <w:pPr>
        <w:pStyle w:val="1"/>
      </w:pPr>
      <w:bookmarkStart w:id="38" w:name="_Toc121931260"/>
      <w:bookmarkStart w:id="39" w:name="_Toc128418467"/>
      <w:r w:rsidRPr="00653B7E">
        <w:t>Добавление сетевых элементов под управление NMS</w:t>
      </w:r>
      <w:bookmarkEnd w:id="38"/>
      <w:bookmarkEnd w:id="39"/>
    </w:p>
    <w:p w:rsidR="00B45B4B" w:rsidRPr="00653B7E" w:rsidRDefault="00B45B4B" w:rsidP="00CE2379">
      <w:pPr>
        <w:pStyle w:val="3"/>
        <w:rPr>
          <w:rFonts w:cs="Times New Roman"/>
        </w:rPr>
      </w:pPr>
      <w:bookmarkStart w:id="40" w:name="_Toc121931261"/>
      <w:r w:rsidRPr="00653B7E">
        <w:rPr>
          <w:rFonts w:cs="Times New Roman"/>
        </w:rPr>
        <w:t>Сценарии добавления сетевых элементов</w:t>
      </w:r>
      <w:bookmarkEnd w:id="40"/>
    </w:p>
    <w:p w:rsidR="00B45B4B" w:rsidRPr="00653B7E" w:rsidRDefault="00B45B4B" w:rsidP="00CF19CE">
      <w:pPr>
        <w:pStyle w:val="afff1"/>
        <w:rPr>
          <w:rFonts w:cs="Times New Roman"/>
        </w:rPr>
      </w:pPr>
      <w:r w:rsidRPr="00653B7E">
        <w:rPr>
          <w:rFonts w:cs="Times New Roman"/>
        </w:rPr>
        <w:t>В NMS предусмотрены следующие сценарии добавления сетевых элементов:</w:t>
      </w:r>
    </w:p>
    <w:p w:rsidR="00B45B4B" w:rsidRPr="00AB7480" w:rsidRDefault="00B45B4B" w:rsidP="00AB7480">
      <w:pPr>
        <w:pStyle w:val="-"/>
      </w:pPr>
      <w:r w:rsidRPr="00AB7480">
        <w:t>Автоматическое определение топологии сети при подключении шлюзового сетевого элемента (</w:t>
      </w:r>
      <w:r w:rsidRPr="00C0052B">
        <w:rPr>
          <w:rStyle w:val="ab"/>
        </w:rPr>
        <w:t>GNE</w:t>
      </w:r>
      <w:r w:rsidRPr="00AB7480">
        <w:t>).</w:t>
      </w:r>
    </w:p>
    <w:p w:rsidR="00B45B4B" w:rsidRPr="00AB7480" w:rsidRDefault="00B45B4B" w:rsidP="00AB7480">
      <w:pPr>
        <w:pStyle w:val="-"/>
      </w:pPr>
      <w:r w:rsidRPr="00AB7480">
        <w:t>Принятие под контроль найденных сетевых элементов, которые связаны с уже подключёнными узлами.</w:t>
      </w:r>
    </w:p>
    <w:p w:rsidR="00B45B4B" w:rsidRPr="00AB7480" w:rsidRDefault="00CD1A02" w:rsidP="00AB7480">
      <w:pPr>
        <w:pStyle w:val="-"/>
      </w:pPr>
      <w:r w:rsidRPr="00AB7480">
        <w:t xml:space="preserve">Добавление </w:t>
      </w:r>
      <w:r w:rsidR="00B45B4B" w:rsidRPr="00AB7480">
        <w:t>сетевого элемента.</w:t>
      </w:r>
    </w:p>
    <w:p w:rsidR="00B45B4B" w:rsidRPr="00653B7E" w:rsidRDefault="00B45B4B" w:rsidP="00CF19CE">
      <w:pPr>
        <w:pStyle w:val="afff1"/>
        <w:rPr>
          <w:rFonts w:cs="Times New Roman"/>
        </w:rPr>
      </w:pPr>
      <w:r w:rsidRPr="00653B7E">
        <w:rPr>
          <w:rFonts w:cs="Times New Roman"/>
        </w:rPr>
        <w:t xml:space="preserve">Перед добавлением сетевых элементов под управление </w:t>
      </w:r>
      <w:r w:rsidRPr="00C0052B">
        <w:rPr>
          <w:rStyle w:val="ab"/>
        </w:rPr>
        <w:t>NMS</w:t>
      </w:r>
      <w:r w:rsidRPr="00653B7E">
        <w:rPr>
          <w:rFonts w:cs="Times New Roman"/>
        </w:rPr>
        <w:t xml:space="preserve"> должны быть выполнены следующие условия:</w:t>
      </w:r>
    </w:p>
    <w:p w:rsidR="00B45B4B" w:rsidRPr="00653B7E" w:rsidRDefault="00B45B4B" w:rsidP="00AB7480">
      <w:pPr>
        <w:pStyle w:val="-"/>
      </w:pPr>
      <w:r w:rsidRPr="00653B7E">
        <w:t xml:space="preserve">Программное обеспечение </w:t>
      </w:r>
      <w:r w:rsidRPr="00C0052B">
        <w:rPr>
          <w:rStyle w:val="ab"/>
        </w:rPr>
        <w:t>NMS</w:t>
      </w:r>
      <w:r w:rsidRPr="00653B7E">
        <w:t xml:space="preserve"> находится в рабочем состоянии.</w:t>
      </w:r>
    </w:p>
    <w:p w:rsidR="00B45B4B" w:rsidRPr="00653B7E" w:rsidRDefault="00B45B4B" w:rsidP="00AB7480">
      <w:pPr>
        <w:pStyle w:val="-"/>
      </w:pPr>
      <w:r w:rsidRPr="00653B7E">
        <w:t>Сетевые элементы настроены.</w:t>
      </w:r>
    </w:p>
    <w:p w:rsidR="00B45B4B" w:rsidRDefault="00B45B4B" w:rsidP="00AB7480">
      <w:pPr>
        <w:pStyle w:val="-"/>
      </w:pPr>
      <w:r w:rsidRPr="00653B7E">
        <w:t xml:space="preserve">В наличии схема внешней </w:t>
      </w:r>
      <w:r w:rsidRPr="00C0052B">
        <w:rPr>
          <w:rStyle w:val="ab"/>
        </w:rPr>
        <w:t>DCN</w:t>
      </w:r>
      <w:r w:rsidRPr="00653B7E">
        <w:t xml:space="preserve"> сети с </w:t>
      </w:r>
      <w:r w:rsidRPr="00C0052B">
        <w:rPr>
          <w:rStyle w:val="ab"/>
        </w:rPr>
        <w:t>IP</w:t>
      </w:r>
      <w:r w:rsidRPr="00653B7E">
        <w:t xml:space="preserve"> адресами сетевых элементов.</w:t>
      </w:r>
    </w:p>
    <w:tbl>
      <w:tblPr>
        <w:tblStyle w:val="-16"/>
        <w:tblW w:w="0" w:type="auto"/>
        <w:tblLook w:val="04A0" w:firstRow="1" w:lastRow="0" w:firstColumn="1" w:lastColumn="0" w:noHBand="0" w:noVBand="1"/>
      </w:tblPr>
      <w:tblGrid>
        <w:gridCol w:w="10196"/>
      </w:tblGrid>
      <w:tr w:rsidR="00AB7480" w:rsidTr="00AB74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AB7480" w:rsidRPr="00AB7480" w:rsidRDefault="00AB7480" w:rsidP="00AB7480">
            <w:pPr>
              <w:pStyle w:val="afff1"/>
              <w:ind w:firstLine="0"/>
              <w:rPr>
                <w:lang w:val="ru-RU"/>
              </w:rPr>
            </w:pPr>
            <w:r w:rsidRPr="00AB7480">
              <w:rPr>
                <w:lang w:val="ru-RU"/>
              </w:rPr>
              <w:t xml:space="preserve">Доступ для </w:t>
            </w:r>
            <w:r w:rsidRPr="00AB7480">
              <w:t>NMS</w:t>
            </w:r>
            <w:r w:rsidRPr="00AB7480">
              <w:rPr>
                <w:lang w:val="ru-RU"/>
              </w:rPr>
              <w:t xml:space="preserve"> к сетевым элементам через </w:t>
            </w:r>
            <w:r w:rsidRPr="00AB7480">
              <w:t>DCN</w:t>
            </w:r>
            <w:r w:rsidRPr="00AB7480">
              <w:rPr>
                <w:lang w:val="ru-RU"/>
              </w:rPr>
              <w:t xml:space="preserve"> не является обязательным.</w:t>
            </w:r>
          </w:p>
        </w:tc>
      </w:tr>
    </w:tbl>
    <w:p w:rsidR="00B45B4B" w:rsidRPr="00653B7E" w:rsidRDefault="00B45B4B" w:rsidP="00B14655">
      <w:pPr>
        <w:pStyle w:val="3"/>
        <w:spacing w:before="480"/>
        <w:rPr>
          <w:rFonts w:cs="Times New Roman"/>
        </w:rPr>
      </w:pPr>
      <w:bookmarkStart w:id="41" w:name="_Toc121931262"/>
      <w:r w:rsidRPr="00653B7E">
        <w:rPr>
          <w:rFonts w:cs="Times New Roman"/>
        </w:rPr>
        <w:t>Добавление шлюзового сетевого элемента</w:t>
      </w:r>
      <w:bookmarkEnd w:id="41"/>
    </w:p>
    <w:p w:rsidR="00B45B4B" w:rsidRPr="00653B7E" w:rsidRDefault="00B45B4B" w:rsidP="00CF19CE">
      <w:pPr>
        <w:pStyle w:val="afff1"/>
        <w:rPr>
          <w:rFonts w:cs="Times New Roman"/>
        </w:rPr>
      </w:pPr>
      <w:r w:rsidRPr="00653B7E">
        <w:rPr>
          <w:rFonts w:cs="Times New Roman"/>
        </w:rPr>
        <w:t>Порядок подключения шлюзового сетевого элемента:</w:t>
      </w:r>
    </w:p>
    <w:p w:rsidR="00E834DD" w:rsidRPr="00AB7480" w:rsidRDefault="00B45B4B" w:rsidP="008E0539">
      <w:pPr>
        <w:pStyle w:val="a0"/>
        <w:numPr>
          <w:ilvl w:val="0"/>
          <w:numId w:val="20"/>
        </w:numPr>
      </w:pPr>
      <w:r w:rsidRPr="00AB7480">
        <w:t>Откройте раздел </w:t>
      </w:r>
      <w:r w:rsidR="00AB7480" w:rsidRPr="00AB7480">
        <w:t>«</w:t>
      </w:r>
      <w:r w:rsidRPr="00C0052B">
        <w:rPr>
          <w:rStyle w:val="ab"/>
        </w:rPr>
        <w:t>NE Control</w:t>
      </w:r>
      <w:r w:rsidR="00AB7480" w:rsidRPr="00AB7480">
        <w:rPr>
          <w:rStyle w:val="af1"/>
          <w:b w:val="0"/>
          <w:bCs w:val="0"/>
        </w:rPr>
        <w:t>»</w:t>
      </w:r>
      <w:r w:rsidRPr="00AB7480">
        <w:t> пункта меню </w:t>
      </w:r>
      <w:r w:rsidR="00AB7480" w:rsidRPr="00AB7480">
        <w:t>«</w:t>
      </w:r>
      <w:r w:rsidRPr="00AB7480">
        <w:rPr>
          <w:rStyle w:val="af1"/>
          <w:b w:val="0"/>
          <w:bCs w:val="0"/>
        </w:rPr>
        <w:t>System</w:t>
      </w:r>
      <w:r w:rsidR="00AB7480" w:rsidRPr="00AB7480">
        <w:rPr>
          <w:rStyle w:val="af1"/>
          <w:b w:val="0"/>
          <w:bCs w:val="0"/>
        </w:rPr>
        <w:t>»</w:t>
      </w:r>
      <w:r w:rsidRPr="00AB7480">
        <w:t> и нажмите кнопку </w:t>
      </w:r>
      <w:r w:rsidR="00AB7480" w:rsidRPr="00AB7480">
        <w:t>«</w:t>
      </w:r>
      <w:r w:rsidRPr="00C0052B">
        <w:rPr>
          <w:rStyle w:val="ab"/>
        </w:rPr>
        <w:t>Add Node</w:t>
      </w:r>
      <w:r w:rsidR="00AB7480" w:rsidRPr="00AB7480">
        <w:rPr>
          <w:rStyle w:val="af1"/>
          <w:b w:val="0"/>
          <w:bCs w:val="0"/>
        </w:rPr>
        <w:t>»</w:t>
      </w:r>
      <w:r w:rsidRPr="00AB7480">
        <w:t> или в контекстном меню записи списка выберите команду </w:t>
      </w:r>
      <w:r w:rsidR="00AB7480" w:rsidRPr="00AB7480">
        <w:t>«</w:t>
      </w:r>
      <w:r w:rsidRPr="00C0052B">
        <w:rPr>
          <w:rStyle w:val="ab"/>
        </w:rPr>
        <w:t>Add</w:t>
      </w:r>
      <w:r w:rsidR="00AB7480" w:rsidRPr="00AB7480">
        <w:rPr>
          <w:rStyle w:val="af1"/>
          <w:b w:val="0"/>
          <w:bCs w:val="0"/>
        </w:rPr>
        <w:t>»</w:t>
      </w:r>
      <w:r w:rsidRPr="00AB7480">
        <w:t>. Будет представлено модальное окно для указания парамет</w:t>
      </w:r>
      <w:r w:rsidR="00C0052B">
        <w:t>ров шлюзового сетевого элемента(см. рисунок 32)</w:t>
      </w:r>
      <w:r w:rsidR="00C0052B" w:rsidRPr="00C0052B">
        <w:t>;</w:t>
      </w:r>
    </w:p>
    <w:p w:rsidR="00E834DD" w:rsidRPr="00653B7E" w:rsidRDefault="00B45B4B" w:rsidP="004F3AB0">
      <w:pPr>
        <w:pStyle w:val="affc"/>
      </w:pPr>
      <w:r w:rsidRPr="00653B7E">
        <w:rPr>
          <w:noProof/>
          <w:lang w:eastAsia="ru-RU"/>
        </w:rPr>
        <w:drawing>
          <wp:inline distT="0" distB="0" distL="0" distR="0">
            <wp:extent cx="2916699" cy="2437130"/>
            <wp:effectExtent l="0" t="0" r="0" b="1270"/>
            <wp:docPr id="45" name="Рисунок 45" descr="C:\fdc1f5f0d63db7e70e14cd9c2a3d7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dc1f5f0d63db7e70e14cd9c2a3d78f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901" t="3336" b="4739"/>
                    <a:stretch/>
                  </pic:blipFill>
                  <pic:spPr bwMode="auto">
                    <a:xfrm>
                      <a:off x="0" y="0"/>
                      <a:ext cx="2946090" cy="2461689"/>
                    </a:xfrm>
                    <a:prstGeom prst="rect">
                      <a:avLst/>
                    </a:prstGeom>
                    <a:noFill/>
                    <a:ln>
                      <a:noFill/>
                    </a:ln>
                    <a:extLst>
                      <a:ext uri="{53640926-AAD7-44D8-BBD7-CCE9431645EC}">
                        <a14:shadowObscured xmlns:a14="http://schemas.microsoft.com/office/drawing/2010/main"/>
                      </a:ext>
                    </a:extLst>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32</w:t>
      </w:r>
      <w:r w:rsidRPr="00653B7E">
        <w:rPr>
          <w:rFonts w:cs="Times New Roman"/>
        </w:rPr>
        <w:fldChar w:fldCharType="end"/>
      </w:r>
      <w:r w:rsidRPr="00653B7E">
        <w:rPr>
          <w:rFonts w:cs="Times New Roman"/>
        </w:rPr>
        <w:t xml:space="preserve">. </w:t>
      </w:r>
      <w:r w:rsidRPr="00653B7E">
        <w:rPr>
          <w:rStyle w:val="ab"/>
          <w:rFonts w:cs="Times New Roman"/>
          <w:i w:val="0"/>
          <w:iCs w:val="0"/>
        </w:rPr>
        <w:t>Модальное окно указания параметров для добавления GNE</w:t>
      </w:r>
    </w:p>
    <w:p w:rsidR="00B45B4B" w:rsidRPr="00653B7E" w:rsidRDefault="00B45B4B" w:rsidP="00AB7480">
      <w:pPr>
        <w:pStyle w:val="a0"/>
      </w:pPr>
      <w:r w:rsidRPr="00653B7E">
        <w:t>Укажите параметры шлюзового элемента (параметр </w:t>
      </w:r>
      <w:r w:rsidRPr="00C0052B">
        <w:rPr>
          <w:rStyle w:val="ab"/>
        </w:rPr>
        <w:t>Protocol</w:t>
      </w:r>
      <w:r w:rsidR="004F4057" w:rsidRPr="00653B7E">
        <w:t> — </w:t>
      </w:r>
      <w:r w:rsidRPr="00653B7E">
        <w:t>протокол связи с сетевым элементом</w:t>
      </w:r>
      <w:r w:rsidR="004F4057" w:rsidRPr="00653B7E">
        <w:t> — </w:t>
      </w:r>
      <w:r w:rsidRPr="00653B7E">
        <w:t>устанавливается автоматически):</w:t>
      </w:r>
    </w:p>
    <w:p w:rsidR="00B45B4B" w:rsidRPr="00AB7480" w:rsidRDefault="00B45B4B" w:rsidP="00AB7480">
      <w:pPr>
        <w:pStyle w:val="-"/>
      </w:pPr>
      <w:r w:rsidRPr="00C0052B">
        <w:rPr>
          <w:rStyle w:val="ab"/>
        </w:rPr>
        <w:t>RouterID / DCN IPv4</w:t>
      </w:r>
      <w:r w:rsidR="004F4057" w:rsidRPr="00AB7480">
        <w:t> — </w:t>
      </w:r>
      <w:r w:rsidRPr="00C0052B">
        <w:rPr>
          <w:rStyle w:val="ab"/>
        </w:rPr>
        <w:t>Router</w:t>
      </w:r>
      <w:r w:rsidRPr="00AB7480">
        <w:t xml:space="preserve"> </w:t>
      </w:r>
      <w:r w:rsidRPr="00C0052B">
        <w:rPr>
          <w:rStyle w:val="ab"/>
        </w:rPr>
        <w:t>ID</w:t>
      </w:r>
      <w:r w:rsidRPr="00AB7480">
        <w:t xml:space="preserve"> сетевого элемента;</w:t>
      </w:r>
    </w:p>
    <w:p w:rsidR="00B45B4B" w:rsidRPr="00AB7480" w:rsidRDefault="00B45B4B" w:rsidP="00AB7480">
      <w:pPr>
        <w:pStyle w:val="-"/>
      </w:pPr>
      <w:r w:rsidRPr="00C0052B">
        <w:rPr>
          <w:rStyle w:val="ab"/>
        </w:rPr>
        <w:t>Adm.State</w:t>
      </w:r>
      <w:r w:rsidRPr="00AB7480">
        <w:t xml:space="preserve"> –административное состояние объекта (</w:t>
      </w:r>
      <w:r w:rsidRPr="00C0052B">
        <w:rPr>
          <w:rStyle w:val="ab"/>
        </w:rPr>
        <w:t>locked/unlocked</w:t>
      </w:r>
      <w:r w:rsidRPr="00AB7480">
        <w:t>)</w:t>
      </w:r>
    </w:p>
    <w:p w:rsidR="00B45B4B" w:rsidRPr="00AB7480" w:rsidRDefault="00B45B4B" w:rsidP="00AB7480">
      <w:pPr>
        <w:pStyle w:val="-"/>
      </w:pPr>
      <w:r w:rsidRPr="00C0052B">
        <w:rPr>
          <w:rStyle w:val="ab"/>
        </w:rPr>
        <w:t>Node ID</w:t>
      </w:r>
      <w:r w:rsidR="004F4057" w:rsidRPr="00AB7480">
        <w:t> — </w:t>
      </w:r>
      <w:r w:rsidRPr="00AB7480">
        <w:t xml:space="preserve"> Идентификатор узла сети</w:t>
      </w:r>
    </w:p>
    <w:p w:rsidR="00B45B4B" w:rsidRPr="00AB7480" w:rsidRDefault="00B45B4B" w:rsidP="00AB7480">
      <w:pPr>
        <w:pStyle w:val="-"/>
      </w:pPr>
      <w:r w:rsidRPr="00C0052B">
        <w:rPr>
          <w:rStyle w:val="ab"/>
        </w:rPr>
        <w:t>Node name</w:t>
      </w:r>
      <w:r w:rsidR="004F4057" w:rsidRPr="00AB7480">
        <w:t> — </w:t>
      </w:r>
      <w:r w:rsidRPr="00AB7480">
        <w:t>название сетевого элемента, должно быть уникальным в DWDM-сети;</w:t>
      </w:r>
    </w:p>
    <w:p w:rsidR="00B45B4B" w:rsidRPr="00AB7480" w:rsidRDefault="00B45B4B" w:rsidP="00AB7480">
      <w:pPr>
        <w:pStyle w:val="-"/>
      </w:pPr>
      <w:r w:rsidRPr="00C0052B">
        <w:rPr>
          <w:rStyle w:val="ab"/>
        </w:rPr>
        <w:t>Domain</w:t>
      </w:r>
      <w:r w:rsidR="004F4057" w:rsidRPr="00AB7480">
        <w:t> — </w:t>
      </w:r>
      <w:r w:rsidRPr="00AB7480">
        <w:t>домен, которому принадлежит сетевой элемент;</w:t>
      </w:r>
    </w:p>
    <w:p w:rsidR="00B45B4B" w:rsidRPr="00AB7480" w:rsidRDefault="00B45B4B" w:rsidP="00AB7480">
      <w:pPr>
        <w:pStyle w:val="-"/>
      </w:pPr>
      <w:r w:rsidRPr="00C0052B">
        <w:rPr>
          <w:rStyle w:val="ab"/>
        </w:rPr>
        <w:t>Port</w:t>
      </w:r>
      <w:r w:rsidR="004F4057" w:rsidRPr="00AB7480">
        <w:t> — </w:t>
      </w:r>
      <w:r w:rsidRPr="00AB7480">
        <w:t>номер порта соединения с сетевым элементом;</w:t>
      </w:r>
    </w:p>
    <w:p w:rsidR="00B45B4B" w:rsidRPr="00AB7480" w:rsidRDefault="00B45B4B" w:rsidP="00AB7480">
      <w:pPr>
        <w:pStyle w:val="-"/>
      </w:pPr>
      <w:r w:rsidRPr="00C0052B">
        <w:rPr>
          <w:rStyle w:val="ab"/>
        </w:rPr>
        <w:t>User</w:t>
      </w:r>
      <w:r w:rsidR="004F4057" w:rsidRPr="00AB7480">
        <w:t> — </w:t>
      </w:r>
      <w:r w:rsidRPr="00AB7480">
        <w:t xml:space="preserve">название учётной записи по умолчанию для работы с </w:t>
      </w:r>
      <w:r w:rsidRPr="00C0052B">
        <w:rPr>
          <w:rStyle w:val="ab"/>
        </w:rPr>
        <w:t>NMS</w:t>
      </w:r>
      <w:r w:rsidRPr="00AB7480">
        <w:t>;</w:t>
      </w:r>
    </w:p>
    <w:p w:rsidR="00B45B4B" w:rsidRPr="00AB7480" w:rsidRDefault="00B45B4B" w:rsidP="00AB7480">
      <w:pPr>
        <w:pStyle w:val="-"/>
      </w:pPr>
      <w:r w:rsidRPr="00C0052B">
        <w:rPr>
          <w:rStyle w:val="ab"/>
        </w:rPr>
        <w:t>Password</w:t>
      </w:r>
      <w:r w:rsidR="004F4057" w:rsidRPr="00AB7480">
        <w:t> — </w:t>
      </w:r>
      <w:r w:rsidRPr="00AB7480">
        <w:t xml:space="preserve">пароль учётной записи по умолчанию для работы с </w:t>
      </w:r>
      <w:r w:rsidR="00B14655" w:rsidRPr="00AB7480">
        <w:t>сетевым элементом</w:t>
      </w:r>
      <w:r w:rsidRPr="00AB7480">
        <w:t>.</w:t>
      </w:r>
    </w:p>
    <w:p w:rsidR="00B45B4B" w:rsidRPr="00CB5901" w:rsidRDefault="00B45B4B" w:rsidP="00CB5901">
      <w:pPr>
        <w:pStyle w:val="a0"/>
      </w:pPr>
      <w:r w:rsidRPr="00CB5901">
        <w:t>Подтвердите заданные настройки, нажав кнопку </w:t>
      </w:r>
      <w:r w:rsidR="00AB7480" w:rsidRPr="00CB5901">
        <w:t>«</w:t>
      </w:r>
      <w:r w:rsidRPr="00C0052B">
        <w:rPr>
          <w:rStyle w:val="ab"/>
        </w:rPr>
        <w:t>OK</w:t>
      </w:r>
      <w:r w:rsidR="00AB7480" w:rsidRPr="00CB5901">
        <w:rPr>
          <w:rStyle w:val="af1"/>
          <w:b w:val="0"/>
          <w:bCs w:val="0"/>
        </w:rPr>
        <w:t>»</w:t>
      </w:r>
      <w:r w:rsidR="00C0052B" w:rsidRPr="00C0052B">
        <w:t>;</w:t>
      </w:r>
    </w:p>
    <w:tbl>
      <w:tblPr>
        <w:tblStyle w:val="-12"/>
        <w:tblW w:w="0" w:type="auto"/>
        <w:tblLook w:val="04A0" w:firstRow="1" w:lastRow="0" w:firstColumn="1" w:lastColumn="0" w:noHBand="0" w:noVBand="1"/>
      </w:tblPr>
      <w:tblGrid>
        <w:gridCol w:w="10196"/>
      </w:tblGrid>
      <w:tr w:rsidR="003F1BA6" w:rsidTr="003F1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3F1BA6" w:rsidRDefault="003F1BA6" w:rsidP="003F1BA6">
            <w:pPr>
              <w:pStyle w:val="afff1"/>
              <w:ind w:firstLine="0"/>
            </w:pPr>
            <w:r w:rsidRPr="003F1BA6">
              <w:t>После указания параметров NMS выполняет проверку соединения с узлом в соответствии с ними, в результате которой создаёт сетевой элемент.</w:t>
            </w:r>
          </w:p>
        </w:tc>
      </w:tr>
    </w:tbl>
    <w:p w:rsidR="003F1BA6" w:rsidRPr="00653B7E" w:rsidRDefault="003F1BA6" w:rsidP="003F1BA6">
      <w:pPr>
        <w:pStyle w:val="afff1"/>
      </w:pPr>
    </w:p>
    <w:p w:rsidR="00B45B4B" w:rsidRPr="00AB7480" w:rsidRDefault="00B45B4B" w:rsidP="00AB7480">
      <w:pPr>
        <w:pStyle w:val="a0"/>
      </w:pPr>
      <w:r w:rsidRPr="00AB7480">
        <w:t>Проверьте результат добавления сетевого элемента в таблице раздела </w:t>
      </w:r>
      <w:r w:rsidR="00AB7480" w:rsidRPr="00AB7480">
        <w:t>«</w:t>
      </w:r>
      <w:r w:rsidRPr="00AB7480">
        <w:rPr>
          <w:rStyle w:val="af1"/>
          <w:b w:val="0"/>
          <w:bCs w:val="0"/>
        </w:rPr>
        <w:t xml:space="preserve">NE </w:t>
      </w:r>
      <w:r w:rsidRPr="00C0052B">
        <w:rPr>
          <w:rStyle w:val="ab"/>
        </w:rPr>
        <w:t>Control</w:t>
      </w:r>
      <w:r w:rsidR="00AB7480" w:rsidRPr="00AB7480">
        <w:rPr>
          <w:rStyle w:val="af1"/>
          <w:b w:val="0"/>
          <w:bCs w:val="0"/>
        </w:rPr>
        <w:t>»</w:t>
      </w:r>
      <w:r w:rsidRPr="00AB7480">
        <w:t>.</w:t>
      </w:r>
    </w:p>
    <w:p w:rsidR="00B45B4B" w:rsidRPr="00653B7E" w:rsidRDefault="00B45B4B" w:rsidP="00CF19CE">
      <w:pPr>
        <w:pStyle w:val="afff1"/>
        <w:rPr>
          <w:rFonts w:cs="Times New Roman"/>
        </w:rPr>
      </w:pPr>
      <w:r w:rsidRPr="00653B7E">
        <w:rPr>
          <w:rFonts w:cs="Times New Roman"/>
        </w:rPr>
        <w:t xml:space="preserve">Сетевой элемент является успешно добавленным, когда после синхронизации с </w:t>
      </w:r>
      <w:r w:rsidRPr="00C0052B">
        <w:rPr>
          <w:rStyle w:val="ab"/>
        </w:rPr>
        <w:t>NMS</w:t>
      </w:r>
      <w:r w:rsidRPr="00653B7E">
        <w:rPr>
          <w:rFonts w:cs="Times New Roman"/>
        </w:rPr>
        <w:t xml:space="preserve"> в его данных будут следующие значения параметров:</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11</w:t>
      </w:r>
      <w:r w:rsidRPr="00653B7E">
        <w:rPr>
          <w:rFonts w:cs="Times New Roman"/>
        </w:rPr>
        <w:fldChar w:fldCharType="end"/>
      </w:r>
      <w:r w:rsidRPr="00653B7E">
        <w:rPr>
          <w:rStyle w:val="ab"/>
          <w:rFonts w:cs="Times New Roman"/>
          <w:i w:val="0"/>
          <w:iCs w:val="0"/>
        </w:rPr>
        <w:t>. Критерии успешного добавления сетевого элемента под управление NMS</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06"/>
        <w:gridCol w:w="4022"/>
        <w:gridCol w:w="5529"/>
      </w:tblGrid>
      <w:tr w:rsidR="00B45B4B" w:rsidRPr="00653B7E" w:rsidTr="00AB7480">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center"/>
              <w:rPr>
                <w:rFonts w:cs="Times New Roman"/>
              </w:rPr>
            </w:pPr>
            <w:r w:rsidRPr="00C0052B">
              <w:rPr>
                <w:rFonts w:cs="Times New Roman"/>
              </w:rPr>
              <w:t>№</w:t>
            </w:r>
          </w:p>
        </w:tc>
        <w:tc>
          <w:tcPr>
            <w:tcW w:w="40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center"/>
              <w:rPr>
                <w:rFonts w:cs="Times New Roman"/>
              </w:rPr>
            </w:pPr>
            <w:r w:rsidRPr="00C0052B">
              <w:rPr>
                <w:rFonts w:cs="Times New Roman"/>
              </w:rPr>
              <w:t>Параметр</w:t>
            </w:r>
          </w:p>
        </w:tc>
        <w:tc>
          <w:tcPr>
            <w:tcW w:w="5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center"/>
              <w:rPr>
                <w:rFonts w:cs="Times New Roman"/>
              </w:rPr>
            </w:pPr>
            <w:r w:rsidRPr="00C0052B">
              <w:rPr>
                <w:rFonts w:cs="Times New Roman"/>
              </w:rPr>
              <w:t>Значение</w:t>
            </w:r>
          </w:p>
        </w:tc>
      </w:tr>
      <w:tr w:rsidR="00B45B4B" w:rsidRPr="00653B7E" w:rsidTr="00AB748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1</w:t>
            </w:r>
          </w:p>
        </w:tc>
        <w:tc>
          <w:tcPr>
            <w:tcW w:w="40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OperState</w:t>
            </w:r>
          </w:p>
        </w:tc>
        <w:tc>
          <w:tcPr>
            <w:tcW w:w="5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OK</w:t>
            </w:r>
          </w:p>
        </w:tc>
      </w:tr>
      <w:tr w:rsidR="00B45B4B" w:rsidRPr="00653B7E" w:rsidTr="00AB748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2</w:t>
            </w:r>
          </w:p>
        </w:tc>
        <w:tc>
          <w:tcPr>
            <w:tcW w:w="40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Status</w:t>
            </w:r>
          </w:p>
        </w:tc>
        <w:tc>
          <w:tcPr>
            <w:tcW w:w="5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OK</w:t>
            </w:r>
          </w:p>
        </w:tc>
      </w:tr>
      <w:tr w:rsidR="00B45B4B" w:rsidRPr="00653B7E" w:rsidTr="00AB748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3</w:t>
            </w:r>
          </w:p>
        </w:tc>
        <w:tc>
          <w:tcPr>
            <w:tcW w:w="40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Status RT</w:t>
            </w:r>
          </w:p>
        </w:tc>
        <w:tc>
          <w:tcPr>
            <w:tcW w:w="5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OK</w:t>
            </w:r>
          </w:p>
        </w:tc>
      </w:tr>
      <w:tr w:rsidR="00B45B4B" w:rsidRPr="00653B7E" w:rsidTr="00AB748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4</w:t>
            </w:r>
          </w:p>
        </w:tc>
        <w:tc>
          <w:tcPr>
            <w:tcW w:w="40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Sync status</w:t>
            </w:r>
          </w:p>
        </w:tc>
        <w:tc>
          <w:tcPr>
            <w:tcW w:w="5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0052B" w:rsidRDefault="00B45B4B" w:rsidP="00AB7480">
            <w:pPr>
              <w:pStyle w:val="-1"/>
              <w:jc w:val="left"/>
              <w:rPr>
                <w:rFonts w:eastAsia="Times New Roman" w:cs="Times New Roman"/>
              </w:rPr>
            </w:pPr>
            <w:r w:rsidRPr="00C0052B">
              <w:rPr>
                <w:rFonts w:eastAsia="Times New Roman" w:cs="Times New Roman"/>
              </w:rPr>
              <w:t>done</w:t>
            </w:r>
          </w:p>
        </w:tc>
      </w:tr>
    </w:tbl>
    <w:p w:rsidR="00AB7480" w:rsidRDefault="00AB7480"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Когда под управление </w:t>
      </w:r>
      <w:r w:rsidRPr="00C0052B">
        <w:rPr>
          <w:rStyle w:val="ab"/>
        </w:rPr>
        <w:t>NMS</w:t>
      </w:r>
      <w:r w:rsidRPr="00653B7E">
        <w:rPr>
          <w:rFonts w:cs="Times New Roman"/>
        </w:rPr>
        <w:t xml:space="preserve"> добавлен шлюзовой сетевой элемент, </w:t>
      </w:r>
      <w:r w:rsidRPr="00C0052B">
        <w:rPr>
          <w:rStyle w:val="ab"/>
        </w:rPr>
        <w:t>NMS</w:t>
      </w:r>
      <w:r w:rsidRPr="00653B7E">
        <w:rPr>
          <w:rFonts w:cs="Times New Roman"/>
        </w:rPr>
        <w:t xml:space="preserve"> считывает таблицы маршрутизации связанных с ним других сетевых элементов. Н</w:t>
      </w:r>
      <w:r w:rsidR="00AB7480">
        <w:rPr>
          <w:rFonts w:cs="Times New Roman"/>
        </w:rPr>
        <w:t>а основании</w:t>
      </w:r>
      <w:r w:rsidRPr="00653B7E">
        <w:rPr>
          <w:rFonts w:cs="Times New Roman"/>
        </w:rPr>
        <w:t xml:space="preserve"> данных таблиц маршрутизации автоматически формируется топология сети.</w:t>
      </w:r>
    </w:p>
    <w:p w:rsidR="00B45B4B" w:rsidRPr="00653B7E" w:rsidRDefault="00B45B4B" w:rsidP="00CE2379">
      <w:pPr>
        <w:pStyle w:val="3"/>
        <w:rPr>
          <w:rFonts w:cs="Times New Roman"/>
        </w:rPr>
      </w:pPr>
      <w:bookmarkStart w:id="42" w:name="_Toc121931263"/>
      <w:r w:rsidRPr="00653B7E">
        <w:rPr>
          <w:rFonts w:cs="Times New Roman"/>
        </w:rPr>
        <w:t>Принятие под контроль найденных сетевых элементов</w:t>
      </w:r>
      <w:bookmarkEnd w:id="42"/>
      <w:r w:rsidRPr="00653B7E">
        <w:rPr>
          <w:rFonts w:cs="Times New Roman"/>
        </w:rPr>
        <w:t> </w:t>
      </w:r>
    </w:p>
    <w:p w:rsidR="00B45B4B" w:rsidRPr="006A1BD1" w:rsidRDefault="00B45B4B" w:rsidP="006A1BD1">
      <w:pPr>
        <w:pStyle w:val="afff1"/>
      </w:pPr>
      <w:r w:rsidRPr="006A1BD1">
        <w:t>В случае</w:t>
      </w:r>
      <w:r w:rsidR="00AF7510" w:rsidRPr="006A1BD1">
        <w:t>,</w:t>
      </w:r>
      <w:r w:rsidRPr="006A1BD1">
        <w:t xml:space="preserve"> когда существующая сеть находится под управлением </w:t>
      </w:r>
      <w:r w:rsidRPr="006A1BD1">
        <w:rPr>
          <w:i/>
        </w:rPr>
        <w:t>NMS</w:t>
      </w:r>
      <w:r w:rsidRPr="006A1BD1">
        <w:t>, подключение к этой сети нового сетевого элемента с настроенными OSC-интерфейсами приведёт к его автоматическому обнаружению и добавлению соответствующей записи в раздел </w:t>
      </w:r>
      <w:r w:rsidR="006A1BD1" w:rsidRPr="006A1BD1">
        <w:t>«</w:t>
      </w:r>
      <w:r w:rsidRPr="006A1BD1">
        <w:rPr>
          <w:rStyle w:val="af1"/>
          <w:b w:val="0"/>
          <w:bCs w:val="0"/>
          <w:i/>
        </w:rPr>
        <w:t>NE Discovered</w:t>
      </w:r>
      <w:r w:rsidR="006A1BD1" w:rsidRPr="006A1BD1">
        <w:rPr>
          <w:rStyle w:val="af1"/>
          <w:b w:val="0"/>
          <w:bCs w:val="0"/>
        </w:rPr>
        <w:t>»</w:t>
      </w:r>
      <w:r w:rsidRPr="006A1BD1">
        <w:t> пункта меню </w:t>
      </w:r>
      <w:r w:rsidR="006A1BD1" w:rsidRPr="006A1BD1">
        <w:t>«</w:t>
      </w:r>
      <w:r w:rsidRPr="006A1BD1">
        <w:rPr>
          <w:rStyle w:val="af1"/>
          <w:b w:val="0"/>
          <w:bCs w:val="0"/>
          <w:i/>
        </w:rPr>
        <w:t>System</w:t>
      </w:r>
      <w:r w:rsidR="006A1BD1" w:rsidRPr="006A1BD1">
        <w:rPr>
          <w:rStyle w:val="af1"/>
          <w:b w:val="0"/>
          <w:bCs w:val="0"/>
        </w:rPr>
        <w:t>»</w:t>
      </w:r>
      <w:r w:rsidRPr="006A1BD1">
        <w:t xml:space="preserve">, где узел может быть принят под контроль </w:t>
      </w:r>
      <w:r w:rsidRPr="006A1BD1">
        <w:rPr>
          <w:i/>
        </w:rPr>
        <w:t>NMS</w:t>
      </w:r>
      <w:r w:rsidRPr="006A1BD1">
        <w:t xml:space="preserve"> после требуемых настроек (см. п. 1</w:t>
      </w:r>
      <w:r w:rsidR="0082446D" w:rsidRPr="0082446D">
        <w:t>4</w:t>
      </w:r>
      <w:r w:rsidRPr="006A1BD1">
        <w:t>).</w:t>
      </w:r>
    </w:p>
    <w:p w:rsidR="00B45B4B" w:rsidRPr="00653B7E" w:rsidRDefault="00B45B4B" w:rsidP="00CF19CE">
      <w:pPr>
        <w:pStyle w:val="afff1"/>
        <w:rPr>
          <w:rFonts w:cs="Times New Roman"/>
        </w:rPr>
      </w:pPr>
      <w:r w:rsidRPr="00653B7E">
        <w:rPr>
          <w:rFonts w:cs="Times New Roman"/>
        </w:rPr>
        <w:t xml:space="preserve">Таким образом, для автоматического обнаружения нового сетевого элемента на нём следует настроить конфигурацию </w:t>
      </w:r>
      <w:r w:rsidRPr="00C0052B">
        <w:rPr>
          <w:rStyle w:val="ab"/>
        </w:rPr>
        <w:t>OSC</w:t>
      </w:r>
      <w:r w:rsidRPr="00653B7E">
        <w:rPr>
          <w:rFonts w:cs="Times New Roman"/>
        </w:rPr>
        <w:t>:</w:t>
      </w:r>
    </w:p>
    <w:p w:rsidR="00B45B4B" w:rsidRPr="00653B7E" w:rsidRDefault="00B45B4B" w:rsidP="00AB7480">
      <w:pPr>
        <w:pStyle w:val="-"/>
      </w:pPr>
      <w:r w:rsidRPr="00653B7E">
        <w:t>каждому OSC-порту соответствует ETH-интерфейс;</w:t>
      </w:r>
    </w:p>
    <w:p w:rsidR="00B45B4B" w:rsidRPr="00653B7E" w:rsidRDefault="00B45B4B" w:rsidP="00AB7480">
      <w:pPr>
        <w:pStyle w:val="-"/>
      </w:pPr>
      <w:r w:rsidRPr="00653B7E">
        <w:t>ETH-интерфейсам соответствуют IPv4-интерфейсы;</w:t>
      </w:r>
    </w:p>
    <w:p w:rsidR="00B45B4B" w:rsidRPr="00653B7E" w:rsidRDefault="00B45B4B" w:rsidP="00AB7480">
      <w:pPr>
        <w:pStyle w:val="-"/>
      </w:pPr>
      <w:r w:rsidRPr="00653B7E">
        <w:t xml:space="preserve">IP-интерфейсам назначаются адреса в соответствии с IP-планом сети, соединения устанавливаются </w:t>
      </w:r>
      <w:r w:rsidRPr="006A1BD1">
        <w:rPr>
          <w:i/>
        </w:rPr>
        <w:t>point-to-point</w:t>
      </w:r>
      <w:r w:rsidRPr="00653B7E">
        <w:t>.</w:t>
      </w:r>
    </w:p>
    <w:p w:rsidR="00B45B4B" w:rsidRPr="00653B7E" w:rsidRDefault="00B45B4B" w:rsidP="00CF19CE">
      <w:pPr>
        <w:pStyle w:val="afff1"/>
        <w:rPr>
          <w:rFonts w:cs="Times New Roman"/>
        </w:rPr>
      </w:pPr>
      <w:r w:rsidRPr="00653B7E">
        <w:rPr>
          <w:rFonts w:cs="Times New Roman"/>
        </w:rPr>
        <w:t xml:space="preserve">Также должен быть задан протокол связи с </w:t>
      </w:r>
      <w:r w:rsidRPr="006A1BD1">
        <w:rPr>
          <w:rFonts w:cs="Times New Roman"/>
          <w:i/>
        </w:rPr>
        <w:t>NMS</w:t>
      </w:r>
      <w:r w:rsidRPr="00653B7E">
        <w:rPr>
          <w:rFonts w:cs="Times New Roman"/>
        </w:rPr>
        <w:t xml:space="preserve">, порт, имя учётной записи и её пароль для работы с </w:t>
      </w:r>
      <w:r w:rsidRPr="006A1BD1">
        <w:rPr>
          <w:rFonts w:cs="Times New Roman"/>
          <w:i/>
        </w:rPr>
        <w:t>NMS</w:t>
      </w:r>
      <w:r w:rsidRPr="00653B7E">
        <w:rPr>
          <w:rFonts w:cs="Times New Roman"/>
        </w:rPr>
        <w:t>.</w:t>
      </w:r>
    </w:p>
    <w:tbl>
      <w:tblPr>
        <w:tblStyle w:val="-12"/>
        <w:tblW w:w="0" w:type="auto"/>
        <w:tblLook w:val="04A0" w:firstRow="1" w:lastRow="0" w:firstColumn="1" w:lastColumn="0" w:noHBand="0" w:noVBand="1"/>
      </w:tblPr>
      <w:tblGrid>
        <w:gridCol w:w="10196"/>
      </w:tblGrid>
      <w:tr w:rsidR="00AB7480" w:rsidTr="00AB74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Borders>
              <w:top w:val="single" w:sz="4" w:space="0" w:color="FF0000"/>
              <w:left w:val="single" w:sz="4" w:space="0" w:color="FF0000"/>
              <w:bottom w:val="single" w:sz="4" w:space="0" w:color="FF0000"/>
              <w:right w:val="single" w:sz="4" w:space="0" w:color="FF0000"/>
            </w:tcBorders>
          </w:tcPr>
          <w:p w:rsidR="00AB7480" w:rsidRDefault="00AB7480" w:rsidP="00B45B4B">
            <w:pPr>
              <w:ind w:firstLine="0"/>
              <w:rPr>
                <w:sz w:val="20"/>
                <w:szCs w:val="20"/>
              </w:rPr>
            </w:pPr>
            <w:r w:rsidRPr="00AB7480">
              <w:rPr>
                <w:szCs w:val="20"/>
              </w:rPr>
              <w:t>Для автоопределения топологии требуется соответствие протокола/порта/логина/пароля настройкам NMS по умолчанию у всех узлов.</w:t>
            </w:r>
          </w:p>
        </w:tc>
      </w:tr>
    </w:tbl>
    <w:p w:rsidR="00B45B4B" w:rsidRPr="00653B7E" w:rsidRDefault="00B45B4B" w:rsidP="00E8174F">
      <w:pPr>
        <w:pStyle w:val="1"/>
      </w:pPr>
      <w:bookmarkStart w:id="43" w:name="_Toc121931264"/>
      <w:bookmarkStart w:id="44" w:name="_Toc128418468"/>
      <w:r w:rsidRPr="00653B7E">
        <w:t>Контроль неисправностей (Fault Management)</w:t>
      </w:r>
      <w:bookmarkEnd w:id="43"/>
      <w:bookmarkEnd w:id="44"/>
    </w:p>
    <w:p w:rsidR="00B45B4B" w:rsidRPr="00653B7E" w:rsidRDefault="00B45B4B" w:rsidP="00E8174F">
      <w:pPr>
        <w:pStyle w:val="2"/>
      </w:pPr>
      <w:bookmarkStart w:id="45" w:name="_Toc121931265"/>
      <w:bookmarkStart w:id="46" w:name="_Toc128418469"/>
      <w:r w:rsidRPr="00653B7E">
        <w:t>Общие сведения</w:t>
      </w:r>
      <w:bookmarkEnd w:id="45"/>
      <w:bookmarkEnd w:id="46"/>
    </w:p>
    <w:p w:rsidR="00B45B4B" w:rsidRPr="00653B7E" w:rsidRDefault="00B45B4B" w:rsidP="00CF19CE">
      <w:pPr>
        <w:pStyle w:val="afff1"/>
        <w:rPr>
          <w:rFonts w:cs="Times New Roman"/>
        </w:rPr>
      </w:pPr>
      <w:r w:rsidRPr="00653B7E">
        <w:rPr>
          <w:rFonts w:cs="Times New Roman"/>
        </w:rPr>
        <w:t>Функция контроля неисправностей (</w:t>
      </w:r>
      <w:r w:rsidRPr="0082446D">
        <w:rPr>
          <w:rStyle w:val="ab"/>
        </w:rPr>
        <w:t>Fault Management</w:t>
      </w:r>
      <w:r w:rsidRPr="00653B7E">
        <w:rPr>
          <w:rFonts w:cs="Times New Roman"/>
        </w:rPr>
        <w:t>) предусматривает:</w:t>
      </w:r>
    </w:p>
    <w:p w:rsidR="00B45B4B" w:rsidRPr="00653B7E" w:rsidRDefault="00B45B4B" w:rsidP="00AB7480">
      <w:pPr>
        <w:pStyle w:val="-"/>
      </w:pPr>
      <w:r w:rsidRPr="00653B7E">
        <w:t>оперативное обнаружение и локализацию аварийных ситуаций;</w:t>
      </w:r>
    </w:p>
    <w:p w:rsidR="00B45B4B" w:rsidRPr="00653B7E" w:rsidRDefault="00B45B4B" w:rsidP="00AB7480">
      <w:pPr>
        <w:pStyle w:val="-"/>
      </w:pPr>
      <w:r w:rsidRPr="00653B7E">
        <w:t>определение их серьёзности и возможных причин возникновения;</w:t>
      </w:r>
    </w:p>
    <w:p w:rsidR="00B45B4B" w:rsidRPr="00653B7E" w:rsidRDefault="00B45B4B" w:rsidP="00AB7480">
      <w:pPr>
        <w:pStyle w:val="-"/>
      </w:pPr>
      <w:r w:rsidRPr="00653B7E">
        <w:t>уведомление обслуживающего персонала;</w:t>
      </w:r>
    </w:p>
    <w:p w:rsidR="00B45B4B" w:rsidRPr="00653B7E" w:rsidRDefault="00B45B4B" w:rsidP="00AB7480">
      <w:pPr>
        <w:pStyle w:val="-"/>
      </w:pPr>
      <w:r w:rsidRPr="00653B7E">
        <w:t>обработку и хранение записей аварий с учётом изменения их состояния.</w:t>
      </w:r>
    </w:p>
    <w:p w:rsidR="00B45B4B" w:rsidRPr="00653B7E" w:rsidRDefault="00B45B4B" w:rsidP="00CF19CE">
      <w:pPr>
        <w:pStyle w:val="afff1"/>
        <w:rPr>
          <w:rFonts w:cs="Times New Roman"/>
        </w:rPr>
      </w:pPr>
      <w:r w:rsidRPr="00653B7E">
        <w:rPr>
          <w:rFonts w:cs="Times New Roman"/>
        </w:rPr>
        <w:t>Аварийные ситуации классифицируются по следующим показателям:</w:t>
      </w:r>
    </w:p>
    <w:p w:rsidR="00B45B4B" w:rsidRPr="00653B7E" w:rsidRDefault="00B45B4B" w:rsidP="008E0539">
      <w:pPr>
        <w:pStyle w:val="a"/>
        <w:numPr>
          <w:ilvl w:val="0"/>
          <w:numId w:val="73"/>
        </w:numPr>
      </w:pPr>
      <w:r w:rsidRPr="00653B7E">
        <w:t xml:space="preserve">Категория: </w:t>
      </w:r>
    </w:p>
    <w:p w:rsidR="00B45B4B" w:rsidRPr="006A1BD1" w:rsidRDefault="00B45B4B" w:rsidP="0082446D">
      <w:pPr>
        <w:pStyle w:val="-"/>
      </w:pPr>
      <w:r w:rsidRPr="0082446D">
        <w:rPr>
          <w:rStyle w:val="ab"/>
        </w:rPr>
        <w:t>EQPT</w:t>
      </w:r>
      <w:r w:rsidRPr="006A1BD1">
        <w:t> (</w:t>
      </w:r>
      <w:r w:rsidRPr="0082446D">
        <w:rPr>
          <w:rStyle w:val="ab"/>
        </w:rPr>
        <w:t>Equipment</w:t>
      </w:r>
      <w:r w:rsidRPr="006A1BD1">
        <w:t>)</w:t>
      </w:r>
      <w:r w:rsidR="004F4057" w:rsidRPr="006A1BD1">
        <w:t> — </w:t>
      </w:r>
      <w:r w:rsidRPr="006A1BD1">
        <w:t>на оборудовании;</w:t>
      </w:r>
    </w:p>
    <w:p w:rsidR="00B45B4B" w:rsidRPr="006A1BD1" w:rsidRDefault="00B45B4B" w:rsidP="0082446D">
      <w:pPr>
        <w:pStyle w:val="-"/>
      </w:pPr>
      <w:r w:rsidRPr="0082446D">
        <w:rPr>
          <w:rStyle w:val="ab"/>
        </w:rPr>
        <w:t>COMM</w:t>
      </w:r>
      <w:r w:rsidRPr="006A1BD1">
        <w:rPr>
          <w:rStyle w:val="af1"/>
          <w:b w:val="0"/>
          <w:bCs w:val="0"/>
        </w:rPr>
        <w:t> </w:t>
      </w:r>
      <w:r w:rsidRPr="006A1BD1">
        <w:t>(</w:t>
      </w:r>
      <w:r w:rsidRPr="0082446D">
        <w:rPr>
          <w:rStyle w:val="ab"/>
        </w:rPr>
        <w:t>Communication</w:t>
      </w:r>
      <w:r w:rsidRPr="006A1BD1">
        <w:t>)</w:t>
      </w:r>
      <w:r w:rsidR="004F4057" w:rsidRPr="006A1BD1">
        <w:rPr>
          <w:rStyle w:val="af1"/>
          <w:b w:val="0"/>
          <w:bCs w:val="0"/>
        </w:rPr>
        <w:t> — </w:t>
      </w:r>
      <w:r w:rsidRPr="006A1BD1">
        <w:t>связаны с трафиком/трейлами;</w:t>
      </w:r>
    </w:p>
    <w:p w:rsidR="00B45B4B" w:rsidRPr="006A1BD1" w:rsidRDefault="00B45B4B" w:rsidP="0082446D">
      <w:pPr>
        <w:pStyle w:val="-"/>
      </w:pPr>
      <w:r w:rsidRPr="0082446D">
        <w:rPr>
          <w:rStyle w:val="ab"/>
        </w:rPr>
        <w:t>TCA</w:t>
      </w:r>
      <w:r w:rsidRPr="006A1BD1">
        <w:rPr>
          <w:rStyle w:val="af1"/>
          <w:b w:val="0"/>
          <w:bCs w:val="0"/>
        </w:rPr>
        <w:t> </w:t>
      </w:r>
      <w:r w:rsidRPr="006A1BD1">
        <w:t>(</w:t>
      </w:r>
      <w:r w:rsidRPr="0082446D">
        <w:rPr>
          <w:rStyle w:val="ab"/>
        </w:rPr>
        <w:t>Threshold</w:t>
      </w:r>
      <w:r w:rsidRPr="006A1BD1">
        <w:t xml:space="preserve"> </w:t>
      </w:r>
      <w:r w:rsidRPr="0082446D">
        <w:rPr>
          <w:rStyle w:val="ab"/>
        </w:rPr>
        <w:t>Crossing</w:t>
      </w:r>
      <w:r w:rsidRPr="006A1BD1">
        <w:t xml:space="preserve"> </w:t>
      </w:r>
      <w:r w:rsidRPr="0082446D">
        <w:rPr>
          <w:rStyle w:val="ab"/>
        </w:rPr>
        <w:t>Alert</w:t>
      </w:r>
      <w:r w:rsidRPr="006A1BD1">
        <w:t>)</w:t>
      </w:r>
      <w:r w:rsidR="004F4057" w:rsidRPr="006A1BD1">
        <w:t> — </w:t>
      </w:r>
      <w:r w:rsidRPr="006A1BD1">
        <w:t>значения наблюдаемых параметров эксплуатации вышли из допустимого диапазона;</w:t>
      </w:r>
    </w:p>
    <w:p w:rsidR="00B45B4B" w:rsidRPr="00653B7E" w:rsidRDefault="00B45B4B" w:rsidP="0082446D">
      <w:pPr>
        <w:pStyle w:val="a"/>
      </w:pPr>
      <w:r w:rsidRPr="00653B7E">
        <w:t xml:space="preserve">Уровень серьёзности: </w:t>
      </w:r>
    </w:p>
    <w:p w:rsidR="00B45B4B" w:rsidRPr="00653B7E" w:rsidRDefault="00B45B4B" w:rsidP="0082446D">
      <w:pPr>
        <w:pStyle w:val="-"/>
      </w:pPr>
      <w:r w:rsidRPr="0082446D">
        <w:rPr>
          <w:rStyle w:val="ab"/>
        </w:rPr>
        <w:t>critical</w:t>
      </w:r>
      <w:r w:rsidR="004F4057" w:rsidRPr="00653B7E">
        <w:t> — </w:t>
      </w:r>
      <w:r w:rsidRPr="00653B7E">
        <w:t>критический;</w:t>
      </w:r>
    </w:p>
    <w:p w:rsidR="00B45B4B" w:rsidRPr="00653B7E" w:rsidRDefault="00B45B4B" w:rsidP="0082446D">
      <w:pPr>
        <w:pStyle w:val="-"/>
      </w:pPr>
      <w:r w:rsidRPr="0082446D">
        <w:rPr>
          <w:rStyle w:val="ab"/>
        </w:rPr>
        <w:t>major</w:t>
      </w:r>
      <w:r w:rsidR="004F4057" w:rsidRPr="00653B7E">
        <w:t> — </w:t>
      </w:r>
      <w:r w:rsidRPr="00653B7E">
        <w:t>серьёзный;</w:t>
      </w:r>
    </w:p>
    <w:p w:rsidR="00B45B4B" w:rsidRPr="00653B7E" w:rsidRDefault="00B45B4B" w:rsidP="0082446D">
      <w:pPr>
        <w:pStyle w:val="-"/>
      </w:pPr>
      <w:r w:rsidRPr="0082446D">
        <w:rPr>
          <w:rStyle w:val="ab"/>
        </w:rPr>
        <w:t>minor</w:t>
      </w:r>
      <w:r w:rsidR="004F4057" w:rsidRPr="00653B7E">
        <w:t> — </w:t>
      </w:r>
      <w:r w:rsidRPr="00653B7E">
        <w:t>незначительный;</w:t>
      </w:r>
    </w:p>
    <w:p w:rsidR="00B45B4B" w:rsidRPr="00653B7E" w:rsidRDefault="00B45B4B" w:rsidP="0082446D">
      <w:pPr>
        <w:pStyle w:val="-"/>
      </w:pPr>
      <w:r w:rsidRPr="0082446D">
        <w:rPr>
          <w:rStyle w:val="ab"/>
        </w:rPr>
        <w:t>warning</w:t>
      </w:r>
      <w:r w:rsidR="004F4057" w:rsidRPr="00653B7E">
        <w:t> — </w:t>
      </w:r>
      <w:r w:rsidRPr="00653B7E">
        <w:t>предупреждение;</w:t>
      </w:r>
    </w:p>
    <w:p w:rsidR="00B45B4B" w:rsidRPr="00653B7E" w:rsidRDefault="00B45B4B" w:rsidP="0082446D">
      <w:pPr>
        <w:pStyle w:val="-"/>
      </w:pPr>
      <w:r w:rsidRPr="0082446D">
        <w:rPr>
          <w:rStyle w:val="ab"/>
        </w:rPr>
        <w:t>not-alarmed</w:t>
      </w:r>
      <w:r w:rsidR="004F4057" w:rsidRPr="00653B7E">
        <w:t> — </w:t>
      </w:r>
      <w:r w:rsidRPr="00653B7E">
        <w:t>наличие неисправности без аварийной индикации;</w:t>
      </w:r>
    </w:p>
    <w:p w:rsidR="00B45B4B" w:rsidRPr="00653B7E" w:rsidRDefault="00B45B4B" w:rsidP="0082446D">
      <w:pPr>
        <w:pStyle w:val="a"/>
      </w:pPr>
      <w:r w:rsidRPr="00653B7E">
        <w:t xml:space="preserve">Влияние на сервис: </w:t>
      </w:r>
    </w:p>
    <w:p w:rsidR="00B45B4B" w:rsidRPr="006A1BD1" w:rsidRDefault="00B45B4B" w:rsidP="0082446D">
      <w:pPr>
        <w:pStyle w:val="-"/>
      </w:pPr>
      <w:r w:rsidRPr="0082446D">
        <w:rPr>
          <w:rStyle w:val="ab"/>
        </w:rPr>
        <w:t>SA</w:t>
      </w:r>
      <w:r w:rsidRPr="006A1BD1">
        <w:t> (</w:t>
      </w:r>
      <w:r w:rsidRPr="0082446D">
        <w:rPr>
          <w:rStyle w:val="ab"/>
        </w:rPr>
        <w:t>service-affecting</w:t>
      </w:r>
      <w:r w:rsidRPr="006A1BD1">
        <w:t>)</w:t>
      </w:r>
      <w:r w:rsidR="004F4057" w:rsidRPr="006A1BD1">
        <w:t> — </w:t>
      </w:r>
      <w:r w:rsidRPr="006A1BD1">
        <w:t>аварийная ситуация влияет на сервис;</w:t>
      </w:r>
    </w:p>
    <w:p w:rsidR="00B45B4B" w:rsidRPr="006A1BD1" w:rsidRDefault="00B45B4B" w:rsidP="0082446D">
      <w:pPr>
        <w:pStyle w:val="-"/>
      </w:pPr>
      <w:r w:rsidRPr="0082446D">
        <w:rPr>
          <w:rStyle w:val="ab"/>
        </w:rPr>
        <w:t>NSA</w:t>
      </w:r>
      <w:r w:rsidRPr="006A1BD1">
        <w:t> (</w:t>
      </w:r>
      <w:r w:rsidRPr="0082446D">
        <w:rPr>
          <w:rStyle w:val="ab"/>
        </w:rPr>
        <w:t>non-service-affecting</w:t>
      </w:r>
      <w:r w:rsidRPr="006A1BD1">
        <w:t>)</w:t>
      </w:r>
      <w:r w:rsidR="004F4057" w:rsidRPr="006A1BD1">
        <w:t> — </w:t>
      </w:r>
      <w:r w:rsidRPr="006A1BD1">
        <w:t>аварийная ситуация не влияет на сервис.</w:t>
      </w:r>
    </w:p>
    <w:p w:rsidR="00B45B4B" w:rsidRPr="006A1BD1" w:rsidRDefault="00B45B4B" w:rsidP="006A1BD1">
      <w:pPr>
        <w:pStyle w:val="afff5"/>
      </w:pPr>
      <w:r w:rsidRPr="006A1BD1">
        <w:t xml:space="preserve">Таблица </w:t>
      </w:r>
      <w:fldSimple w:instr=" SEQ Таблица \* ARABIC ">
        <w:r w:rsidR="002F1B4E" w:rsidRPr="006A1BD1">
          <w:t>12</w:t>
        </w:r>
      </w:fldSimple>
      <w:r w:rsidRPr="006A1BD1">
        <w:rPr>
          <w:rStyle w:val="ab"/>
          <w:i w:val="0"/>
          <w:iCs w:val="0"/>
        </w:rPr>
        <w:t>. Уровни серьёзности аварийных ситуаций</w:t>
      </w:r>
    </w:p>
    <w:tbl>
      <w:tblPr>
        <w:tblW w:w="9576" w:type="dxa"/>
        <w:tblBorders>
          <w:top w:val="single" w:sz="6" w:space="0" w:color="auto"/>
          <w:left w:val="single" w:sz="6" w:space="0" w:color="auto"/>
          <w:bottom w:val="single" w:sz="6" w:space="0" w:color="auto"/>
          <w:right w:val="single" w:sz="6" w:space="0" w:color="auto"/>
        </w:tblBorders>
        <w:tblLayout w:type="fixed"/>
        <w:tblCellMar>
          <w:top w:w="57" w:type="dxa"/>
          <w:bottom w:w="57" w:type="dxa"/>
        </w:tblCellMar>
        <w:tblLook w:val="04A0" w:firstRow="1" w:lastRow="0" w:firstColumn="1" w:lastColumn="0" w:noHBand="0" w:noVBand="1"/>
      </w:tblPr>
      <w:tblGrid>
        <w:gridCol w:w="2260"/>
        <w:gridCol w:w="1701"/>
        <w:gridCol w:w="3328"/>
        <w:gridCol w:w="2287"/>
      </w:tblGrid>
      <w:tr w:rsidR="00B45B4B" w:rsidRPr="0082446D" w:rsidTr="00D0596B">
        <w:trPr>
          <w:trHeight w:val="113"/>
          <w:tblHeader/>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center"/>
              <w:rPr>
                <w:rFonts w:cs="Times New Roman"/>
              </w:rPr>
            </w:pPr>
            <w:r w:rsidRPr="0082446D">
              <w:rPr>
                <w:rFonts w:cs="Times New Roman"/>
              </w:rPr>
              <w:t>Уровень серьёзности</w:t>
            </w:r>
          </w:p>
        </w:tc>
        <w:tc>
          <w:tcPr>
            <w:tcW w:w="170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center"/>
              <w:rPr>
                <w:rFonts w:cs="Times New Roman"/>
              </w:rPr>
            </w:pPr>
            <w:r w:rsidRPr="0082446D">
              <w:rPr>
                <w:rFonts w:cs="Times New Roman"/>
              </w:rPr>
              <w:t>Цветовая индикация уровня</w:t>
            </w:r>
          </w:p>
        </w:tc>
        <w:tc>
          <w:tcPr>
            <w:tcW w:w="3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center"/>
              <w:rPr>
                <w:rFonts w:cs="Times New Roman"/>
              </w:rPr>
            </w:pPr>
            <w:r w:rsidRPr="0082446D">
              <w:rPr>
                <w:rFonts w:cs="Times New Roman"/>
              </w:rPr>
              <w:t>Определение</w:t>
            </w:r>
          </w:p>
        </w:tc>
        <w:tc>
          <w:tcPr>
            <w:tcW w:w="22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center"/>
              <w:rPr>
                <w:rFonts w:cs="Times New Roman"/>
              </w:rPr>
            </w:pPr>
            <w:r w:rsidRPr="0082446D">
              <w:rPr>
                <w:rFonts w:cs="Times New Roman"/>
              </w:rPr>
              <w:t>Обработка</w:t>
            </w:r>
          </w:p>
        </w:tc>
      </w:tr>
      <w:tr w:rsidR="00B45B4B" w:rsidRPr="0082446D" w:rsidTr="00D0596B">
        <w:trPr>
          <w:cantSplit/>
          <w:trHeight w:val="113"/>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cs="Times New Roman"/>
              </w:rPr>
            </w:pPr>
            <w:r w:rsidRPr="0082446D">
              <w:rPr>
                <w:rFonts w:cs="Times New Roman"/>
              </w:rPr>
              <w:t>Критический (critical) </w:t>
            </w:r>
          </w:p>
        </w:tc>
        <w:tc>
          <w:tcPr>
            <w:tcW w:w="170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4E2824" w:rsidP="00D0596B">
            <w:pPr>
              <w:pStyle w:val="-1"/>
              <w:jc w:val="left"/>
              <w:rPr>
                <w:rFonts w:eastAsia="Times New Roman" w:cs="Times New Roman"/>
              </w:rPr>
            </w:pPr>
            <w:r w:rsidRPr="0082446D">
              <w:rPr>
                <w:rFonts w:eastAsia="Times New Roman" w:cs="Times New Roman"/>
              </w:rPr>
              <w:t>К</w:t>
            </w:r>
            <w:r w:rsidR="00B45B4B" w:rsidRPr="0082446D">
              <w:rPr>
                <w:rFonts w:eastAsia="Times New Roman" w:cs="Times New Roman"/>
              </w:rPr>
              <w:t>расный</w:t>
            </w:r>
          </w:p>
        </w:tc>
        <w:tc>
          <w:tcPr>
            <w:tcW w:w="3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Сбой или событие, результат которого</w:t>
            </w:r>
            <w:r w:rsidR="004F4057" w:rsidRPr="0082446D">
              <w:rPr>
                <w:rFonts w:eastAsia="Times New Roman" w:cs="Times New Roman"/>
              </w:rPr>
              <w:t> — </w:t>
            </w:r>
            <w:r w:rsidRPr="0082446D">
              <w:rPr>
                <w:rFonts w:eastAsia="Times New Roman" w:cs="Times New Roman"/>
              </w:rPr>
              <w:t>полная потеря работоспособности того или иного управляемого объекта</w:t>
            </w:r>
          </w:p>
        </w:tc>
        <w:tc>
          <w:tcPr>
            <w:tcW w:w="22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Требуется немедленная реакция</w:t>
            </w:r>
          </w:p>
        </w:tc>
      </w:tr>
      <w:tr w:rsidR="00B45B4B" w:rsidRPr="0082446D" w:rsidTr="00D0596B">
        <w:trPr>
          <w:cantSplit/>
          <w:trHeight w:val="113"/>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cs="Times New Roman"/>
              </w:rPr>
            </w:pPr>
            <w:r w:rsidRPr="0082446D">
              <w:rPr>
                <w:rFonts w:cs="Times New Roman"/>
              </w:rPr>
              <w:t>Серьёзный (major)</w:t>
            </w:r>
          </w:p>
        </w:tc>
        <w:tc>
          <w:tcPr>
            <w:tcW w:w="170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4E2824" w:rsidP="00D0596B">
            <w:pPr>
              <w:pStyle w:val="-1"/>
              <w:jc w:val="left"/>
              <w:rPr>
                <w:rFonts w:eastAsia="Times New Roman" w:cs="Times New Roman"/>
              </w:rPr>
            </w:pPr>
            <w:r w:rsidRPr="0082446D">
              <w:rPr>
                <w:rFonts w:eastAsia="Times New Roman" w:cs="Times New Roman"/>
              </w:rPr>
              <w:t>О</w:t>
            </w:r>
            <w:r w:rsidR="00B45B4B" w:rsidRPr="0082446D">
              <w:rPr>
                <w:rFonts w:eastAsia="Times New Roman" w:cs="Times New Roman"/>
              </w:rPr>
              <w:t>ранжевый</w:t>
            </w:r>
          </w:p>
        </w:tc>
        <w:tc>
          <w:tcPr>
            <w:tcW w:w="3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cs="Times New Roman"/>
              </w:rPr>
            </w:pPr>
            <w:r w:rsidRPr="0082446D">
              <w:rPr>
                <w:rFonts w:cs="Times New Roman"/>
              </w:rPr>
              <w:t>Сбой или событие, результат которого</w:t>
            </w:r>
            <w:r w:rsidR="004F4057" w:rsidRPr="0082446D">
              <w:rPr>
                <w:rFonts w:cs="Times New Roman"/>
              </w:rPr>
              <w:t> — </w:t>
            </w:r>
            <w:r w:rsidRPr="0082446D">
              <w:rPr>
                <w:rFonts w:cs="Times New Roman"/>
              </w:rPr>
              <w:t>частичная потеря работоспособности того или иного управляемого объекта</w:t>
            </w:r>
          </w:p>
        </w:tc>
        <w:tc>
          <w:tcPr>
            <w:tcW w:w="22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Требуется срочное корректирующее действие</w:t>
            </w:r>
          </w:p>
        </w:tc>
      </w:tr>
      <w:tr w:rsidR="00B45B4B" w:rsidRPr="0082446D" w:rsidTr="00D0596B">
        <w:trPr>
          <w:cantSplit/>
          <w:trHeight w:val="113"/>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Незначительный (minor) </w:t>
            </w:r>
          </w:p>
        </w:tc>
        <w:tc>
          <w:tcPr>
            <w:tcW w:w="170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6A1BD1" w:rsidP="00D0596B">
            <w:pPr>
              <w:pStyle w:val="-1"/>
              <w:jc w:val="left"/>
              <w:rPr>
                <w:rFonts w:eastAsia="Times New Roman" w:cs="Times New Roman"/>
              </w:rPr>
            </w:pPr>
            <w:r w:rsidRPr="0082446D">
              <w:rPr>
                <w:rFonts w:eastAsia="Times New Roman" w:cs="Times New Roman"/>
              </w:rPr>
              <w:t>Ж</w:t>
            </w:r>
            <w:r w:rsidR="00B45B4B" w:rsidRPr="0082446D">
              <w:rPr>
                <w:rFonts w:eastAsia="Times New Roman" w:cs="Times New Roman"/>
              </w:rPr>
              <w:t>ёлтый</w:t>
            </w:r>
          </w:p>
        </w:tc>
        <w:tc>
          <w:tcPr>
            <w:tcW w:w="3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cs="Times New Roman"/>
              </w:rPr>
            </w:pPr>
            <w:r w:rsidRPr="0082446D">
              <w:rPr>
                <w:rFonts w:cs="Times New Roman"/>
              </w:rPr>
              <w:t>Сбой или событие, что не влияет на текущую работоспособность того или иного управляемого объекта, но способно оказать такое влияние в дальнейшем</w:t>
            </w:r>
          </w:p>
        </w:tc>
        <w:tc>
          <w:tcPr>
            <w:tcW w:w="22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Требует внимания и планового устранения</w:t>
            </w:r>
          </w:p>
        </w:tc>
      </w:tr>
      <w:tr w:rsidR="00B45B4B" w:rsidRPr="0082446D" w:rsidTr="00D0596B">
        <w:trPr>
          <w:cantSplit/>
          <w:trHeight w:val="113"/>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6A1BD1" w:rsidP="006A1BD1">
            <w:pPr>
              <w:pStyle w:val="-1"/>
              <w:jc w:val="left"/>
              <w:rPr>
                <w:rFonts w:cs="Times New Roman"/>
              </w:rPr>
            </w:pPr>
            <w:r w:rsidRPr="0082446D">
              <w:rPr>
                <w:rFonts w:cs="Times New Roman"/>
              </w:rPr>
              <w:t xml:space="preserve">Предупреждение </w:t>
            </w:r>
            <w:r w:rsidR="00B45B4B" w:rsidRPr="0082446D">
              <w:rPr>
                <w:rFonts w:cs="Times New Roman"/>
              </w:rPr>
              <w:t>(warning)</w:t>
            </w:r>
          </w:p>
        </w:tc>
        <w:tc>
          <w:tcPr>
            <w:tcW w:w="170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6A1BD1" w:rsidP="00D0596B">
            <w:pPr>
              <w:pStyle w:val="-1"/>
              <w:jc w:val="left"/>
              <w:rPr>
                <w:rFonts w:eastAsia="Times New Roman" w:cs="Times New Roman"/>
              </w:rPr>
            </w:pPr>
            <w:r w:rsidRPr="0082446D">
              <w:rPr>
                <w:rFonts w:eastAsia="Times New Roman" w:cs="Times New Roman"/>
              </w:rPr>
              <w:t>Г</w:t>
            </w:r>
            <w:r w:rsidR="00B45B4B" w:rsidRPr="0082446D">
              <w:rPr>
                <w:rFonts w:eastAsia="Times New Roman" w:cs="Times New Roman"/>
              </w:rPr>
              <w:t>олубой</w:t>
            </w:r>
          </w:p>
        </w:tc>
        <w:tc>
          <w:tcPr>
            <w:tcW w:w="3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cs="Times New Roman"/>
              </w:rPr>
            </w:pPr>
            <w:r w:rsidRPr="0082446D">
              <w:rPr>
                <w:rFonts w:cs="Times New Roman"/>
              </w:rPr>
              <w:t>Сбой или событие, которое не влияет на работоспособность того или иного управляемого объекта. Сообщение об этом может содержать оперативную информации о системе, когда оборудование возвращается в нормальное состояние (например, аварийный сигнал переключения)</w:t>
            </w:r>
          </w:p>
        </w:tc>
        <w:tc>
          <w:tcPr>
            <w:tcW w:w="22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Требует диагностики (если необходимо) и последующей корректировки</w:t>
            </w:r>
          </w:p>
        </w:tc>
      </w:tr>
      <w:tr w:rsidR="00B45B4B" w:rsidRPr="0082446D" w:rsidTr="0082446D">
        <w:trPr>
          <w:cantSplit/>
          <w:trHeight w:val="113"/>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Без индикации (not-alarmed)</w:t>
            </w:r>
          </w:p>
        </w:tc>
        <w:tc>
          <w:tcPr>
            <w:tcW w:w="170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82446D" w:rsidP="0082446D">
            <w:pPr>
              <w:pStyle w:val="-1"/>
              <w:jc w:val="center"/>
              <w:rPr>
                <w:rFonts w:eastAsia="Times New Roman" w:cs="Times New Roman"/>
                <w:lang w:val="en-US"/>
              </w:rPr>
            </w:pPr>
            <w:r w:rsidRPr="0082446D">
              <w:rPr>
                <w:rFonts w:eastAsia="Times New Roman" w:cs="Times New Roman"/>
                <w:lang w:val="en-US"/>
              </w:rPr>
              <w:t>—</w:t>
            </w:r>
          </w:p>
        </w:tc>
        <w:tc>
          <w:tcPr>
            <w:tcW w:w="3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Наличие неисправности без аварийной индикации (например, назначение через ASAP или административное состояние объекта</w:t>
            </w:r>
            <w:r w:rsidR="004F4057" w:rsidRPr="0082446D">
              <w:rPr>
                <w:rFonts w:eastAsia="Times New Roman" w:cs="Times New Roman"/>
              </w:rPr>
              <w:t> — </w:t>
            </w:r>
            <w:r w:rsidRPr="0082446D">
              <w:rPr>
                <w:rFonts w:eastAsia="Times New Roman" w:cs="Times New Roman"/>
              </w:rPr>
              <w:t>maintenance)</w:t>
            </w:r>
          </w:p>
        </w:tc>
        <w:tc>
          <w:tcPr>
            <w:tcW w:w="22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Не требуется</w:t>
            </w:r>
          </w:p>
        </w:tc>
      </w:tr>
      <w:tr w:rsidR="00B45B4B" w:rsidRPr="0082446D" w:rsidTr="00D0596B">
        <w:trPr>
          <w:cantSplit/>
          <w:trHeight w:val="113"/>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Аварии отсутствуют</w:t>
            </w:r>
          </w:p>
        </w:tc>
        <w:tc>
          <w:tcPr>
            <w:tcW w:w="170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6A1BD1" w:rsidP="00D0596B">
            <w:pPr>
              <w:pStyle w:val="-1"/>
              <w:jc w:val="left"/>
              <w:rPr>
                <w:rFonts w:eastAsia="Times New Roman" w:cs="Times New Roman"/>
              </w:rPr>
            </w:pPr>
            <w:r w:rsidRPr="0082446D">
              <w:rPr>
                <w:rFonts w:eastAsia="Times New Roman" w:cs="Times New Roman"/>
              </w:rPr>
              <w:t>З</w:t>
            </w:r>
            <w:r w:rsidR="00B45B4B" w:rsidRPr="0082446D">
              <w:rPr>
                <w:rFonts w:eastAsia="Times New Roman" w:cs="Times New Roman"/>
              </w:rPr>
              <w:t>елёный</w:t>
            </w:r>
          </w:p>
        </w:tc>
        <w:tc>
          <w:tcPr>
            <w:tcW w:w="3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Управляемый объект работает в штатном режиме</w:t>
            </w:r>
          </w:p>
        </w:tc>
        <w:tc>
          <w:tcPr>
            <w:tcW w:w="22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D0596B">
            <w:pPr>
              <w:pStyle w:val="-1"/>
              <w:jc w:val="left"/>
              <w:rPr>
                <w:rFonts w:eastAsia="Times New Roman" w:cs="Times New Roman"/>
              </w:rPr>
            </w:pPr>
            <w:r w:rsidRPr="0082446D">
              <w:rPr>
                <w:rFonts w:eastAsia="Times New Roman" w:cs="Times New Roman"/>
              </w:rPr>
              <w:t>Не требуется</w:t>
            </w:r>
          </w:p>
        </w:tc>
      </w:tr>
    </w:tbl>
    <w:p w:rsidR="0067691D" w:rsidRPr="00653B7E" w:rsidRDefault="0067691D" w:rsidP="0067691D">
      <w:pPr>
        <w:pStyle w:val="afff5"/>
        <w:rPr>
          <w:rFonts w:cs="Times New Roman"/>
        </w:rPr>
      </w:pPr>
    </w:p>
    <w:p w:rsidR="00B45B4B" w:rsidRPr="00653B7E" w:rsidRDefault="0001221F"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13</w:t>
      </w:r>
      <w:r w:rsidRPr="00653B7E">
        <w:rPr>
          <w:rFonts w:cs="Times New Roman"/>
        </w:rPr>
        <w:fldChar w:fldCharType="end"/>
      </w:r>
      <w:r w:rsidRPr="00653B7E">
        <w:rPr>
          <w:rStyle w:val="ab"/>
          <w:rFonts w:cs="Times New Roman"/>
          <w:i w:val="0"/>
          <w:iCs w:val="0"/>
        </w:rPr>
        <w:t xml:space="preserve">. </w:t>
      </w:r>
      <w:r w:rsidR="00B45B4B" w:rsidRPr="00653B7E">
        <w:rPr>
          <w:rStyle w:val="ab"/>
          <w:rFonts w:cs="Times New Roman"/>
          <w:i w:val="0"/>
          <w:iCs w:val="0"/>
        </w:rPr>
        <w:t>Список аварийных ситуаций</w:t>
      </w:r>
    </w:p>
    <w:tbl>
      <w:tblPr>
        <w:tblW w:w="9490" w:type="dxa"/>
        <w:tblBorders>
          <w:top w:val="single" w:sz="6" w:space="0" w:color="auto"/>
          <w:left w:val="single" w:sz="6" w:space="0" w:color="auto"/>
          <w:bottom w:val="single" w:sz="6" w:space="0" w:color="auto"/>
          <w:right w:val="single" w:sz="6" w:space="0" w:color="auto"/>
        </w:tblBorders>
        <w:tblLayout w:type="fixed"/>
        <w:tblCellMar>
          <w:top w:w="57" w:type="dxa"/>
          <w:bottom w:w="57" w:type="dxa"/>
        </w:tblCellMar>
        <w:tblLook w:val="04A0" w:firstRow="1" w:lastRow="0" w:firstColumn="1" w:lastColumn="0" w:noHBand="0" w:noVBand="1"/>
      </w:tblPr>
      <w:tblGrid>
        <w:gridCol w:w="1552"/>
        <w:gridCol w:w="1842"/>
        <w:gridCol w:w="851"/>
        <w:gridCol w:w="850"/>
        <w:gridCol w:w="2126"/>
        <w:gridCol w:w="2269"/>
      </w:tblGrid>
      <w:tr w:rsidR="00B45B4B" w:rsidRPr="0082446D" w:rsidTr="0082446D">
        <w:trPr>
          <w:trHeight w:val="20"/>
          <w:tblHeader/>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2"/>
            </w:pPr>
            <w:r w:rsidRPr="0082446D">
              <w:t>Категория</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2"/>
            </w:pPr>
            <w:r w:rsidRPr="0082446D">
              <w:t>Код</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2"/>
            </w:pPr>
            <w:r w:rsidRPr="0082446D">
              <w:t>SA</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2"/>
            </w:pPr>
            <w:r w:rsidRPr="0082446D">
              <w:t>NSA</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2"/>
            </w:pPr>
            <w:r w:rsidRPr="0082446D">
              <w:t>Описание (англ)</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2"/>
            </w:pPr>
            <w:r w:rsidRPr="0082446D">
              <w:t>Описание (рус)</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AS-CMD</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Alarms suppressed by user command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Пользователь включил маскирование аварий (функция ARC)</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EEPROM-FAIL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EEPRPOM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ЭСППЗУ</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EXTERNAL-ALARM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External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срабатывания сухих контактов</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FAN-STOPPED</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Fan is stopped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Вентилятор остановлен</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HW-FAIL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Hardware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оборудования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IN-OV</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Input power over-voltage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Избыточное входное напряжение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IN-POWER-FAIL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Input power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на потреблении питания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IN-UV</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Input power under-voltage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Недостаточное входное напряжение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MEA</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Mismatch of equipment and attributes</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Конфигурация не поддерживается устройством</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NOT-INSTALLED</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Card provisioned but not installed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Устройство внесено в конфигурацию, но физически отсутствует</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NTP-SYNC-FAIL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NTP synchronization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Ошибка синхронизации времени по протоколу NTP</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OUT-POWER-FAIL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Output power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на передаче питания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POWER-LIMIT</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Power limit reached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Достигнут предел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POWER-OFF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Power off</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Питание отключено</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PUMP_DRIVE_CURRENT_HIGH</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Pump drive current is too high</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Высокий ток диода накачки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PUMP_TEC_CURRENT_HIGH</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Current of thermoelectric cooler of the pump is too high</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Высокий ток на элементе Пельтье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PUMP_TEMP</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Pump temperature is too low or too high</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Высокая или низкая температура диода накачки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REBOOT-COLD</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NA</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NA</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Circuit pack cold reboot is in progress</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Холодный рестарт устройства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STK</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Stacking error</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Ошибка стекирования шасси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SW-FAIL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Software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программного обеспечения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SW-VERSION-MISMATCH</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There is a mismatch between configured and running software package version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На устройстве активировано ПО, которое не соответствует текущему бандлу в состоянии 'active'</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UAS</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Unassigned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Устройство физически присутствует, но не внесено в конфигурацию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EQPT</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UNSUPPORTED-EQUIPMENT</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Unsupported equipment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Устройство не поддерживается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ALS-ACTIVE</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Automatic Laser Shutdown is active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Активен режим ALS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APR-ACTIVE</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Automatic Power Reduction is active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Активен режим APR</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ETH-FCS-ERR</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Ethernet FCS error</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один Ethernet фрейм с ошибкой контрольной суммы обнаружен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ETH-LF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Ethernet PHY local fault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на локальном Ethernet PHY</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ETH-LINK-DOWN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Connection at the Ethernet port is faulty</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Неисправность соединения на Ethernet</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ETH-PCS-BIP8</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At least one Ethernet PCS BIP-8 error detected during last second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одна BIP-8 ошибка обнаружена на Ethernet PCS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ETH-PCS-ERR-BLK</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At least one invalid Ethernet PCS 64b/66b block received during last second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один ошибочный блок 64b/66b получен на Ethernet PCS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ETH-PCS-HI-BER </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Ethernet PCS high BER</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Высокая частота битовых ошибок на Ethernet PCS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ETH-PCS-LF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Ethernet PCS local fault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на локальном Ethernet PCS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ETH-PCS-LOA</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Ethernet PCS loss of alignment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совмещения на Ethernet PCS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ETH-PCS-LOAM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Ethernet PCS loss of alignment marker lock</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блокировки Ethernet PCS на метке совмещения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ETH-PCS-LOBL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Ethernet PCS loss of block lock</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блокировки Ethernet PCS на уровне блока данных</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ETH-PCS-RF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Ethernet PCS remote fault (far end)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на удалённом Ethernet PCS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ETH-RF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Ethernet PHY remote fault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на удалённом Ethernet PHY</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ETH-RUNT</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Ethernet runt frames</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Фреймы с недопустимо малой длиной на Ethernet</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ETH-SSF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Ethernet server signal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сигнала сервера на Ethernet</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FAF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Facility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Отказ поддерживающей сущности. Ошибка нижележащего протокольного уровня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FC-FCS-ERR</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Fibre Channel frame check sequence error detected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один FC фрейм с ошибкой контрольной суммы обнаружен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FC-LF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Fibre Channel Local Fault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Локальный сбой на FC</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FC-LINK-DOWN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Connection at the FC port is faulty</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Неисправность соединения на FC порту</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FC-RF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Fibre Channel Remote Fault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Удалённый сбой на FC</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FC-SSF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Fibre Channel server signal failure (lower layer fault)</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сигнала сервера на FC (сбой нижнего уровня)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LLF-CSF-ACTIVE</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Link Loss Forwarding by CSF signal is active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Активен LLF на основе CSF</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LLF-LOS-ACTIVE</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Link Loss Forwarding by LOS signal is active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Активен LLF на основе LOS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LOS</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Loss of signal</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сигнала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LOS-O</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 xml:space="preserve">Loss of signal </w:t>
            </w:r>
            <w:r w:rsidR="006A1BD1" w:rsidRPr="0082446D">
              <w:rPr>
                <w:rFonts w:cs="Times New Roman"/>
              </w:rPr>
              <w:t>–</w:t>
            </w:r>
            <w:r w:rsidRPr="0082446D">
              <w:rPr>
                <w:rFonts w:cs="Times New Roman"/>
              </w:rPr>
              <w:t xml:space="preserve"> overhead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сигнала</w:t>
            </w:r>
            <w:r w:rsidR="004F4057" w:rsidRPr="0082446D">
              <w:rPr>
                <w:rFonts w:eastAsia="Times New Roman" w:cs="Times New Roman"/>
              </w:rPr>
              <w:t> — </w:t>
            </w:r>
            <w:r w:rsidRPr="0082446D">
              <w:rPr>
                <w:rFonts w:eastAsia="Times New Roman" w:cs="Times New Roman"/>
              </w:rPr>
              <w:t>передача служебной информации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LOS-P</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Loss of signal</w:t>
            </w:r>
            <w:r w:rsidR="00743B89">
              <w:rPr>
                <w:rFonts w:eastAsia="Times New Roman" w:cs="Times New Roman"/>
              </w:rPr>
              <w:t> — </w:t>
            </w:r>
            <w:r w:rsidRPr="0082446D">
              <w:rPr>
                <w:rFonts w:eastAsia="Times New Roman" w:cs="Times New Roman"/>
              </w:rPr>
              <w:t>payload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сигнала</w:t>
            </w:r>
            <w:r w:rsidR="004F4057" w:rsidRPr="0082446D">
              <w:rPr>
                <w:rFonts w:eastAsia="Times New Roman" w:cs="Times New Roman"/>
              </w:rPr>
              <w:t> — </w:t>
            </w:r>
            <w:r w:rsidRPr="0082446D">
              <w:rPr>
                <w:rFonts w:eastAsia="Times New Roman" w:cs="Times New Roman"/>
              </w:rPr>
              <w:t>передача основной информации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MS-AIS</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SDH MS alarm indication signal</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Сигнал о наличии аварийной ситуации на SDH MS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MS-BIP8</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SDH MS BIP8</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одна BIP-8 ошибка обнаружена на уровне SDH MS (Multiplexing Section)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MS-RDI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SDH MS remote defect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удалённых отказов на SDH MS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MS-REI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SDH MS remote error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удалённых ошибок на SDH MS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ODU-AIS</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 alarm indication signal</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Сигнал о наличии аварийной ситуации на ODU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ODU-LCK</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 locked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 заблокирован</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ODU-LOFLOM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ODU Loss of frame and multiframe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фрейма и мультифрейма на ODU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ODU-LOOPBACK</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Software loopback is setup on ODU interface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Установлен программно-управляемый шлейф на ODU интерфейсе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ODU-OCI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 open connection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открытого соединения на ODU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ODU-PM-BDI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ODU PM backward defect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отказов в обратном направлении на ODU PM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ODU-PM-BEI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ODU PM backward error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ошибок в обратном направлении на ODU PM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ODU-PM-BIP8</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 PM errors</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одна BIP-8 ошибка обнаружена на уровне ODU PM (Path Monitoring)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ODU-PM-DEG</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 PM signal degraded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Ослабление сигнала на ODU PM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ODU-PM-TIM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ODU PM trail identifier mismatch</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Несоответствие идентификатора трассировки на ODU PM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ODU-SNCP-PS</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 SNC protection switching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Переключение трафика на резервный канал при настроенной ODU SNC-P группе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ODU-SNCP-STAT</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ODU SNC protection status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Работа ODU SNC-P группы вне состояния NR</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ODU-SSF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 server signal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сигнала сервера на ODU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ODU-TCM-LTC</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ODU Loss of tandem connection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транзитного соединения на ODU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OPT-LOOPBACK</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Software loopback is setup on OPT interface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Установлен программно-управляемый шлейф на OPT интерфейсе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OPU-CSF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 client signal fail</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клиентского сигнала на OPU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OPU-GFP-FDI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OPU GFP forward remote defect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удалённых отказов в прямом направлении на OPU GFP</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OPU-GFP-LFD</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OPU GFP loss of frame delineation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контуров фрейма на OPU GFP</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OPU-GFP-RDI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OPU GFP remote defect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удалённых отказов на OPU GFP</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OPU-LOOMFI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OPU Loss of multiframe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мультифрейма на OPU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OPU-MSIM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OPU multiplex structure identifier mismatch</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Несоответствие идентификатора структуры мультиплексирования на OPU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OPU-PLM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 payload mismatch</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Несоответствие типа клиентского трафика на OPU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OPU-SSF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OPU GFP server signal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сигнала сервера на OPU GFP</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OTU-AIS</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OTU alarm indication signal</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Сигнал о наличии аварийной ситуации на OTU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OTU-LOF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 loss of frame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фрейма на OTU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OTU-LOM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 loss of multiframe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мультифрейма на OTU</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OTU-LOOPBACK</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Software loopback is setup on OTU interface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Установлен программно-управляемый шлейф на OTU интерфейсе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OTU-SM-BDI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OTU SM backward defect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отказов в обратном направлении на OTU SM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OTU-SM-BEI</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cs="Times New Roman"/>
              </w:rPr>
            </w:pPr>
            <w:r w:rsidRPr="0082446D">
              <w:rPr>
                <w:rFonts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OTU SM backward error indication</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Индикация ошибок в обратном направлении на OTU SM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OTU-SM-BIP8</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OTU SM bit interleaved parity error</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одна BIP-8 ошибка обнаружена на уровне OTU SM (Section Monitoring)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OTU-SM-DEG</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 SM signal degraded</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Ослабление сигнала на OTU SM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OTU-SM-SSF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OTU SM server signal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сигнала сервера на OTU SM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OTU-SM-TIM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OTU SM trace identifier mismatch</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Несоответствие идентификатора трассировки на OTU SM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RS-BIP8</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SDH RS BIP8</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Как минимум одна BIP-8 ошибка обнаружена на уровне SDH RS (Regeneration Section) в течение последней секунды</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RS-LOF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SDH RS loss of frame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Потеря фрейма на SDH RS</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SDH-SSF</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SDH server signal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Сбой сигнала сервера на SDH</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TD-FAIL</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Trail Discovery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Ошибка определения трейла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COMM</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CR</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Transport failure</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Ошибка транспорта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CPU-LOAD-HI-ALM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CPU load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загрузке нагрузке процессора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CPU-LOAD-HI-WARN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CPU load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нагрузке процессора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DISK-SPACE-USAGE-HI-ALM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Disk space usage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использованию места на диске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DISK-SPACE-USAGE-HI-WARN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Disk space usage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использованию места на диске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FAN-SPEED-HI-ALM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Fan speed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скорости вентилятора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FAN-SPEED-HI-WARN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Fan speed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скорости вентилятора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FAN-SPEED-LO-ALM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Fan speed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скорости вентилятора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FAN-SPEED-LO-WARN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Fan speed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скорости вентилятора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FEC-UTL-HI-ALM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FEC utilization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загрузке FEC</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FEC-UTL-HI-WARN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FEC utilization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загрузке FEC</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LD-BIAS-CURRENT-HI-ALM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Laser diode bias current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току смещения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LD-BIAS-CURRENT-HI-WARN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Laser diode bias current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току смещения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LD-BIAS-CURRENT-LO-ALM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Laser diode bias current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току смещения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LD-BIAS-CURRENT-LO-WARN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Laser diode bias current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току смещения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LD-CURRENT-HI-ALM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Laser diode current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току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LD-CURRENT-HI-WARN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Laser diode current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току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LD-CURRENT-LO-ALM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Laser diode current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току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LD-CURRENT-LO-WARN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Laser diode current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току лазерного диода</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MEM-LOAD-HI-ALM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RAM load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загрузке RAM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MEM-LOAD-HI-WARN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RAM load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загрузке RAM</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OGAIN-HI-ALM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Optical gain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оптическому усилению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OGAIN-HI-WARN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Optical gain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оптическому усилению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OGAIN-LO-ALM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Optical gain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оптическому усилению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OGAIN-LO-WARN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Optical gain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оптическому усилению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OPWR-IN-HI-ALM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Input optical power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входной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OPWR-IN-HI-WARN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Input optical power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входной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OPWR-IN-LO-ALM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Input optical power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входной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OPWR-IN-LO-WARN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Input optical power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входной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OPWR-OUT-HI-ALM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Output optical power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выходной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OPWR-OUT-HI-WARN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Output optical power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выходной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OPWR-OUT-LO-ALM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Output optical power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выходной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OPWR-OUT-LO-WARN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Output optical power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выходной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OPWR-REFLECT-HI-ALM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Reflect optical power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OPWR-REFLECT-HI-WARN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Reflect optical power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 предупреждения по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OPWR-REFLECT-LO-ALM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Reflect optical power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OPWR-REFLECT-LO-WARN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lang w:val="en-US"/>
              </w:rPr>
            </w:pPr>
            <w:r w:rsidRPr="0082446D">
              <w:rPr>
                <w:rFonts w:cs="Times New Roman"/>
                <w:lang w:val="en-US"/>
              </w:rPr>
              <w:t>Reflect optical power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REFLECT-RATIO-HI-ALM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 ratio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коэффициенту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REFLECT-RATIO-HI-WARN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 ratio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коэффициенту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REFLECT-RATIO-LO-ALM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 ratio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коэффициенту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REFLECT-RATIO-LO-WARN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Reflect ratio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коэффициенту отражённой оптической мощности</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TEC-CURRENT-HI-ALM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Thermoelectric cooler current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току термоэлектрического охладителя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TEC-CURRENT-HI-WARN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Thermoelectric cooler current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току термоэлектрического охладителя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TEC-CURRENT-LO-ALM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Thermoelectric cooler current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току термоэлектрического охладителя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TEC-CURRENT-LO-WARN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lang w:val="en-US"/>
              </w:rPr>
            </w:pPr>
            <w:r w:rsidRPr="0082446D">
              <w:rPr>
                <w:rFonts w:eastAsia="Times New Roman" w:cs="Times New Roman"/>
                <w:lang w:val="en-US"/>
              </w:rPr>
              <w:t>Thermoelectric cooler current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току термоэлектрического охладителя</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TEMP-HI-ALM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Temperature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температуре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TEMP-HI-WARN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Temperature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температуре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TEMP-LO-ALM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Temperature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температуре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TEMP-LO-WARN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Temperature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температуре</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Voltage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Voltage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VOLTAGE-IN-HI-ALM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Input voltage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входному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VOLTAGE-IN-HI-WARN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Input voltage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входному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VOLTAGE-IN-LO-ALM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Input voltage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входному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VOLTAGE-IN-LO-WARN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Input voltage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входному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VOLTAGE-OUT-HI-ALM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Output voltage high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аварии по выходному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VOLTAGE-OUT-HI-WARN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Output voltage high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верхнего порога предупреждения по выходному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VOLTAGE-OUT-LO-ALM</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MJ</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Output voltage low alarm</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аварии по выходному напряжению</w:t>
            </w:r>
          </w:p>
        </w:tc>
      </w:tr>
      <w:tr w:rsidR="00B45B4B" w:rsidRPr="0082446D" w:rsidTr="0082446D">
        <w:trPr>
          <w:cantSplit/>
          <w:trHeight w:val="20"/>
        </w:trPr>
        <w:tc>
          <w:tcPr>
            <w:tcW w:w="155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TCA</w:t>
            </w:r>
          </w:p>
        </w:tc>
        <w:tc>
          <w:tcPr>
            <w:tcW w:w="18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cs="Times New Roman"/>
              </w:rPr>
            </w:pPr>
            <w:r w:rsidRPr="0082446D">
              <w:rPr>
                <w:rFonts w:cs="Times New Roman"/>
              </w:rPr>
              <w:t>VOLTAGE-OUT-LO-WARN</w:t>
            </w:r>
          </w:p>
        </w:tc>
        <w:tc>
          <w:tcPr>
            <w:tcW w:w="8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w:t>
            </w:r>
          </w:p>
        </w:tc>
        <w:tc>
          <w:tcPr>
            <w:tcW w:w="8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eastAsia="Times New Roman" w:cs="Times New Roman"/>
              </w:rPr>
            </w:pPr>
            <w:r w:rsidRPr="0082446D">
              <w:rPr>
                <w:rFonts w:eastAsia="Times New Roman" w:cs="Times New Roman"/>
              </w:rPr>
              <w:t>MN</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Output voltage low warning</w:t>
            </w:r>
          </w:p>
        </w:tc>
        <w:tc>
          <w:tcPr>
            <w:tcW w:w="22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B46182">
            <w:pPr>
              <w:pStyle w:val="-1"/>
              <w:jc w:val="left"/>
              <w:rPr>
                <w:rFonts w:eastAsia="Times New Roman" w:cs="Times New Roman"/>
              </w:rPr>
            </w:pPr>
            <w:r w:rsidRPr="0082446D">
              <w:rPr>
                <w:rFonts w:eastAsia="Times New Roman" w:cs="Times New Roman"/>
              </w:rPr>
              <w:t>Пересечение нижнего порога предупреждения по выходному напряжению</w:t>
            </w:r>
          </w:p>
        </w:tc>
      </w:tr>
    </w:tbl>
    <w:p w:rsidR="006A1BD1" w:rsidRDefault="006A1BD1" w:rsidP="00CF19CE">
      <w:pPr>
        <w:pStyle w:val="afff1"/>
        <w:rPr>
          <w:rFonts w:cs="Times New Roman"/>
        </w:rPr>
      </w:pPr>
    </w:p>
    <w:p w:rsidR="00B45B4B" w:rsidRPr="00653B7E" w:rsidRDefault="00B45B4B" w:rsidP="006A1BD1">
      <w:pPr>
        <w:pStyle w:val="aff8"/>
      </w:pPr>
      <w:r w:rsidRPr="00653B7E">
        <w:t>Условные обозначения уровней серьёзности аварий в таблице:</w:t>
      </w:r>
    </w:p>
    <w:p w:rsidR="00B45B4B" w:rsidRPr="006A1BD1" w:rsidRDefault="00B45B4B" w:rsidP="006A1BD1">
      <w:pPr>
        <w:pStyle w:val="-"/>
      </w:pPr>
      <w:r w:rsidRPr="0082446D">
        <w:rPr>
          <w:rStyle w:val="ab"/>
        </w:rPr>
        <w:t>CR</w:t>
      </w:r>
      <w:r w:rsidR="004F4057" w:rsidRPr="006A1BD1">
        <w:t> — </w:t>
      </w:r>
      <w:r w:rsidRPr="0082446D">
        <w:rPr>
          <w:rStyle w:val="ab"/>
        </w:rPr>
        <w:t>critical</w:t>
      </w:r>
      <w:r w:rsidRPr="006A1BD1">
        <w:t>;</w:t>
      </w:r>
    </w:p>
    <w:p w:rsidR="00B45B4B" w:rsidRPr="006A1BD1" w:rsidRDefault="00B45B4B" w:rsidP="006A1BD1">
      <w:pPr>
        <w:pStyle w:val="-"/>
      </w:pPr>
      <w:r w:rsidRPr="0082446D">
        <w:rPr>
          <w:rStyle w:val="ab"/>
        </w:rPr>
        <w:t>MJ</w:t>
      </w:r>
      <w:r w:rsidR="004F4057" w:rsidRPr="006A1BD1">
        <w:t> — </w:t>
      </w:r>
      <w:r w:rsidRPr="0082446D">
        <w:rPr>
          <w:rStyle w:val="ab"/>
        </w:rPr>
        <w:t>major</w:t>
      </w:r>
      <w:r w:rsidRPr="006A1BD1">
        <w:t>;</w:t>
      </w:r>
    </w:p>
    <w:p w:rsidR="00B45B4B" w:rsidRPr="006A1BD1" w:rsidRDefault="00B45B4B" w:rsidP="006A1BD1">
      <w:pPr>
        <w:pStyle w:val="-"/>
      </w:pPr>
      <w:r w:rsidRPr="0082446D">
        <w:rPr>
          <w:rStyle w:val="ab"/>
        </w:rPr>
        <w:t>MN</w:t>
      </w:r>
      <w:r w:rsidR="004F4057" w:rsidRPr="006A1BD1">
        <w:t> — </w:t>
      </w:r>
      <w:r w:rsidRPr="0082446D">
        <w:rPr>
          <w:rStyle w:val="ab"/>
        </w:rPr>
        <w:t>minor</w:t>
      </w:r>
      <w:r w:rsidRPr="006A1BD1">
        <w:t>;</w:t>
      </w:r>
    </w:p>
    <w:p w:rsidR="00B45B4B" w:rsidRPr="006A1BD1" w:rsidRDefault="00B45B4B" w:rsidP="006A1BD1">
      <w:pPr>
        <w:pStyle w:val="-"/>
      </w:pPr>
      <w:r w:rsidRPr="0082446D">
        <w:rPr>
          <w:rStyle w:val="ab"/>
        </w:rPr>
        <w:t>WN</w:t>
      </w:r>
      <w:r w:rsidR="004F4057" w:rsidRPr="006A1BD1">
        <w:t> — </w:t>
      </w:r>
      <w:r w:rsidRPr="0082446D">
        <w:rPr>
          <w:rStyle w:val="ab"/>
        </w:rPr>
        <w:t>warning</w:t>
      </w:r>
      <w:r w:rsidRPr="006A1BD1">
        <w:t>;</w:t>
      </w:r>
    </w:p>
    <w:p w:rsidR="00B45B4B" w:rsidRPr="006A1BD1" w:rsidRDefault="00B45B4B" w:rsidP="006A1BD1">
      <w:pPr>
        <w:pStyle w:val="-"/>
      </w:pPr>
      <w:r w:rsidRPr="0082446D">
        <w:rPr>
          <w:rStyle w:val="ab"/>
        </w:rPr>
        <w:t>NA</w:t>
      </w:r>
      <w:r w:rsidR="004F4057" w:rsidRPr="006A1BD1">
        <w:t> — </w:t>
      </w:r>
      <w:r w:rsidRPr="0082446D">
        <w:rPr>
          <w:rStyle w:val="ab"/>
        </w:rPr>
        <w:t>not-alarmed</w:t>
      </w:r>
      <w:r w:rsidRPr="006A1BD1">
        <w:t>.</w:t>
      </w:r>
    </w:p>
    <w:p w:rsidR="00B45B4B" w:rsidRPr="00653B7E" w:rsidRDefault="00B45B4B" w:rsidP="00E8174F">
      <w:pPr>
        <w:pStyle w:val="2"/>
      </w:pPr>
      <w:bookmarkStart w:id="47" w:name="_Toc121931266"/>
      <w:bookmarkStart w:id="48" w:name="_Toc128418470"/>
      <w:r w:rsidRPr="00653B7E">
        <w:t>Жизненный цикл аварийных сообщений</w:t>
      </w:r>
      <w:bookmarkEnd w:id="47"/>
      <w:bookmarkEnd w:id="48"/>
    </w:p>
    <w:p w:rsidR="00B45B4B" w:rsidRPr="00653B7E" w:rsidRDefault="00B45B4B" w:rsidP="00CF19CE">
      <w:pPr>
        <w:pStyle w:val="afff1"/>
        <w:rPr>
          <w:rFonts w:cs="Times New Roman"/>
        </w:rPr>
      </w:pPr>
      <w:r w:rsidRPr="00653B7E">
        <w:rPr>
          <w:rFonts w:cs="Times New Roman"/>
        </w:rPr>
        <w:t>Для каждого сообщения о неисправности предусмотрен жизненный цикл, отражающий изменения состояния аварийной ситуации.</w:t>
      </w:r>
    </w:p>
    <w:p w:rsidR="00B45B4B" w:rsidRPr="00653B7E" w:rsidRDefault="00B45B4B" w:rsidP="00CF19CE">
      <w:pPr>
        <w:pStyle w:val="afff1"/>
        <w:rPr>
          <w:rFonts w:cs="Times New Roman"/>
        </w:rPr>
      </w:pPr>
      <w:r w:rsidRPr="00653B7E">
        <w:rPr>
          <w:rFonts w:cs="Times New Roman"/>
        </w:rPr>
        <w:t>Состояние аварии определяется как автоматическими системными операциями, так и действиями оператора. </w:t>
      </w:r>
    </w:p>
    <w:p w:rsidR="00B45B4B" w:rsidRPr="00653B7E" w:rsidRDefault="00B45B4B" w:rsidP="00CF19CE">
      <w:pPr>
        <w:pStyle w:val="afff1"/>
        <w:rPr>
          <w:rFonts w:cs="Times New Roman"/>
        </w:rPr>
      </w:pPr>
      <w:r w:rsidRPr="00653B7E">
        <w:rPr>
          <w:rFonts w:cs="Times New Roman"/>
        </w:rPr>
        <w:t>Возможные значения для состояния аварии, определяемые системой:</w:t>
      </w:r>
    </w:p>
    <w:p w:rsidR="00B45B4B" w:rsidRPr="006A1BD1" w:rsidRDefault="00B45B4B" w:rsidP="006A1BD1">
      <w:pPr>
        <w:pStyle w:val="-"/>
      </w:pPr>
      <w:r w:rsidRPr="006A1BD1">
        <w:t>авария активна;</w:t>
      </w:r>
    </w:p>
    <w:p w:rsidR="00B45B4B" w:rsidRPr="006A1BD1" w:rsidRDefault="00B45B4B" w:rsidP="006A1BD1">
      <w:pPr>
        <w:pStyle w:val="-"/>
      </w:pPr>
      <w:r w:rsidRPr="006A1BD1">
        <w:t>авария очищена.</w:t>
      </w:r>
    </w:p>
    <w:p w:rsidR="00B45B4B" w:rsidRPr="00653B7E" w:rsidRDefault="00B45B4B" w:rsidP="00CF19CE">
      <w:pPr>
        <w:pStyle w:val="afff1"/>
        <w:rPr>
          <w:rFonts w:cs="Times New Roman"/>
        </w:rPr>
      </w:pPr>
      <w:r w:rsidRPr="00653B7E">
        <w:rPr>
          <w:rFonts w:cs="Times New Roman"/>
        </w:rPr>
        <w:t>Оператору доступны следующие действия над аварией:</w:t>
      </w:r>
    </w:p>
    <w:p w:rsidR="00B45B4B" w:rsidRPr="006A1BD1" w:rsidRDefault="000079C1" w:rsidP="006A1BD1">
      <w:pPr>
        <w:pStyle w:val="-"/>
      </w:pPr>
      <w:r>
        <w:t>п</w:t>
      </w:r>
      <w:r w:rsidR="00B45B4B" w:rsidRPr="006A1BD1">
        <w:t>одтверждение аварии (</w:t>
      </w:r>
      <w:r w:rsidR="00B45B4B" w:rsidRPr="0082446D">
        <w:rPr>
          <w:rStyle w:val="ab"/>
        </w:rPr>
        <w:t>alarm acknowledgement</w:t>
      </w:r>
      <w:r w:rsidR="00B45B4B" w:rsidRPr="006A1BD1">
        <w:t>)</w:t>
      </w:r>
      <w:r w:rsidR="004F4057" w:rsidRPr="006A1BD1">
        <w:t> — </w:t>
      </w:r>
      <w:r w:rsidR="00B45B4B" w:rsidRPr="006A1BD1">
        <w:t>подтверждение аварийного сообщения указывает, что аварийный сигнал был п</w:t>
      </w:r>
      <w:r>
        <w:t>ринят и обработан пользователем</w:t>
      </w:r>
      <w:r w:rsidRPr="000079C1">
        <w:t>;</w:t>
      </w:r>
    </w:p>
    <w:p w:rsidR="00B45B4B" w:rsidRPr="006A1BD1" w:rsidRDefault="000079C1" w:rsidP="006A1BD1">
      <w:pPr>
        <w:pStyle w:val="-"/>
      </w:pPr>
      <w:r>
        <w:t>з</w:t>
      </w:r>
      <w:r w:rsidR="00B45B4B" w:rsidRPr="006A1BD1">
        <w:t>акрытие аварии (</w:t>
      </w:r>
      <w:r w:rsidR="00B45B4B" w:rsidRPr="0082446D">
        <w:rPr>
          <w:rStyle w:val="ab"/>
        </w:rPr>
        <w:t>alarm close</w:t>
      </w:r>
      <w:r w:rsidR="00B45B4B" w:rsidRPr="006A1BD1">
        <w:t>)</w:t>
      </w:r>
      <w:r w:rsidR="004F4057" w:rsidRPr="006A1BD1">
        <w:t> — </w:t>
      </w:r>
      <w:r w:rsidR="00B45B4B" w:rsidRPr="006A1BD1">
        <w:t>корректирующие действия б</w:t>
      </w:r>
      <w:r>
        <w:t>ыли успешно завершены;</w:t>
      </w:r>
    </w:p>
    <w:p w:rsidR="00B45B4B" w:rsidRPr="006A1BD1" w:rsidRDefault="000079C1" w:rsidP="006A1BD1">
      <w:pPr>
        <w:pStyle w:val="-"/>
      </w:pPr>
      <w:r>
        <w:t>с</w:t>
      </w:r>
      <w:r w:rsidR="00B45B4B" w:rsidRPr="006A1BD1">
        <w:t>брос состояния аварии (</w:t>
      </w:r>
      <w:r w:rsidR="00B45B4B" w:rsidRPr="0082446D">
        <w:rPr>
          <w:rStyle w:val="ab"/>
        </w:rPr>
        <w:t>unack / reopen</w:t>
      </w:r>
      <w:r w:rsidR="00B45B4B" w:rsidRPr="006A1BD1">
        <w:t>)</w:t>
      </w:r>
      <w:r w:rsidR="004F4057" w:rsidRPr="006A1BD1">
        <w:t> — </w:t>
      </w:r>
      <w:r w:rsidR="00B45B4B" w:rsidRPr="006A1BD1">
        <w:t>отмена изменения состояния (например, при установке по ошибке или другой причине).</w:t>
      </w:r>
    </w:p>
    <w:p w:rsidR="00B45B4B" w:rsidRPr="00653B7E" w:rsidRDefault="00B45B4B" w:rsidP="00CF19CE">
      <w:pPr>
        <w:pStyle w:val="afff1"/>
        <w:rPr>
          <w:rFonts w:cs="Times New Roman"/>
        </w:rPr>
      </w:pPr>
      <w:r w:rsidRPr="00653B7E">
        <w:rPr>
          <w:rFonts w:cs="Times New Roman"/>
        </w:rPr>
        <w:t>В соответствии с состоянием аварии и действиями оператора устанавливаются следующие статусы:</w:t>
      </w:r>
    </w:p>
    <w:p w:rsidR="00B45B4B" w:rsidRPr="00653B7E" w:rsidRDefault="00B45B4B" w:rsidP="006A1BD1">
      <w:pPr>
        <w:pStyle w:val="-"/>
      </w:pPr>
      <w:r w:rsidRPr="00653B7E">
        <w:t>текущая авария;</w:t>
      </w:r>
    </w:p>
    <w:p w:rsidR="00B45B4B" w:rsidRPr="00653B7E" w:rsidRDefault="00B45B4B" w:rsidP="006A1BD1">
      <w:pPr>
        <w:pStyle w:val="-"/>
      </w:pPr>
      <w:r w:rsidRPr="00653B7E">
        <w:t>закрытая авария.</w:t>
      </w:r>
    </w:p>
    <w:p w:rsidR="00B45B4B" w:rsidRPr="00653B7E" w:rsidRDefault="00B45B4B" w:rsidP="00CF19CE">
      <w:pPr>
        <w:pStyle w:val="afff1"/>
        <w:rPr>
          <w:rFonts w:cs="Times New Roman"/>
        </w:rPr>
      </w:pPr>
      <w:r w:rsidRPr="00653B7E">
        <w:rPr>
          <w:rFonts w:cs="Times New Roman"/>
        </w:rPr>
        <w:t xml:space="preserve">Для контроля неисправностей в </w:t>
      </w:r>
      <w:r w:rsidRPr="0082446D">
        <w:rPr>
          <w:rStyle w:val="ab"/>
        </w:rPr>
        <w:t>NMS</w:t>
      </w:r>
      <w:r w:rsidRPr="00653B7E">
        <w:rPr>
          <w:rFonts w:cs="Times New Roman"/>
        </w:rPr>
        <w:t xml:space="preserve"> предусмотрены следующие разделы:</w:t>
      </w:r>
    </w:p>
    <w:p w:rsidR="00B45B4B" w:rsidRPr="006A1BD1" w:rsidRDefault="00B45B4B" w:rsidP="006A1BD1">
      <w:pPr>
        <w:pStyle w:val="-"/>
      </w:pPr>
      <w:r w:rsidRPr="0082446D">
        <w:rPr>
          <w:rStyle w:val="ab"/>
        </w:rPr>
        <w:t>Current Alarms</w:t>
      </w:r>
      <w:r w:rsidR="004F4057" w:rsidRPr="006A1BD1">
        <w:t> — </w:t>
      </w:r>
      <w:r w:rsidRPr="006A1BD1">
        <w:t>список текущих неисправностей;</w:t>
      </w:r>
    </w:p>
    <w:p w:rsidR="00B45B4B" w:rsidRPr="006A1BD1" w:rsidRDefault="00B45B4B" w:rsidP="006A1BD1">
      <w:pPr>
        <w:pStyle w:val="-"/>
      </w:pPr>
      <w:r w:rsidRPr="0082446D">
        <w:rPr>
          <w:rStyle w:val="ab"/>
        </w:rPr>
        <w:t>Historical Alarms</w:t>
      </w:r>
      <w:r w:rsidR="004F4057" w:rsidRPr="006A1BD1">
        <w:t> — </w:t>
      </w:r>
      <w:r w:rsidRPr="006A1BD1">
        <w:t>архив (список закрытых аварий);</w:t>
      </w:r>
    </w:p>
    <w:p w:rsidR="00B45B4B" w:rsidRPr="006A1BD1" w:rsidRDefault="00B45B4B" w:rsidP="006A1BD1">
      <w:pPr>
        <w:pStyle w:val="-"/>
      </w:pPr>
      <w:r w:rsidRPr="0082446D">
        <w:rPr>
          <w:rStyle w:val="ab"/>
        </w:rPr>
        <w:t>Conditions</w:t>
      </w:r>
      <w:r w:rsidR="004F4057" w:rsidRPr="006A1BD1">
        <w:t> — </w:t>
      </w:r>
      <w:r w:rsidRPr="006A1BD1">
        <w:t>список текущих аварийных состояний;</w:t>
      </w:r>
    </w:p>
    <w:p w:rsidR="00B45B4B" w:rsidRPr="006A1BD1" w:rsidRDefault="00B45B4B" w:rsidP="006A1BD1">
      <w:pPr>
        <w:pStyle w:val="-"/>
      </w:pPr>
      <w:r w:rsidRPr="0082446D">
        <w:rPr>
          <w:rStyle w:val="ab"/>
        </w:rPr>
        <w:t>ASAP</w:t>
      </w:r>
      <w:r w:rsidR="004F4057" w:rsidRPr="006A1BD1">
        <w:t> — </w:t>
      </w:r>
      <w:r w:rsidRPr="006A1BD1">
        <w:t>профили </w:t>
      </w:r>
      <w:r w:rsidRPr="006A1BD1">
        <w:rPr>
          <w:rStyle w:val="w"/>
        </w:rPr>
        <w:t>присвоения</w:t>
      </w:r>
      <w:r w:rsidRPr="006A1BD1">
        <w:t> </w:t>
      </w:r>
      <w:r w:rsidRPr="006A1BD1">
        <w:rPr>
          <w:rStyle w:val="w"/>
        </w:rPr>
        <w:t>категории</w:t>
      </w:r>
      <w:r w:rsidRPr="006A1BD1">
        <w:t> </w:t>
      </w:r>
      <w:r w:rsidRPr="006A1BD1">
        <w:rPr>
          <w:rStyle w:val="w"/>
        </w:rPr>
        <w:t>аварийной</w:t>
      </w:r>
      <w:r w:rsidRPr="006A1BD1">
        <w:t> </w:t>
      </w:r>
      <w:r w:rsidRPr="006A1BD1">
        <w:rPr>
          <w:rStyle w:val="w"/>
        </w:rPr>
        <w:t>ситуации (</w:t>
      </w:r>
      <w:r w:rsidRPr="0082446D">
        <w:rPr>
          <w:rStyle w:val="ab"/>
        </w:rPr>
        <w:t>Alarm</w:t>
      </w:r>
      <w:r w:rsidRPr="006A1BD1">
        <w:rPr>
          <w:rStyle w:val="w"/>
        </w:rPr>
        <w:t xml:space="preserve"> </w:t>
      </w:r>
      <w:r w:rsidRPr="0082446D">
        <w:rPr>
          <w:rStyle w:val="ab"/>
        </w:rPr>
        <w:t>Severity Assignment Profiles</w:t>
      </w:r>
      <w:r w:rsidRPr="006A1BD1">
        <w:rPr>
          <w:rStyle w:val="w"/>
        </w:rPr>
        <w:t>)</w:t>
      </w:r>
      <w:r w:rsidRPr="006A1BD1">
        <w:t>.</w:t>
      </w:r>
    </w:p>
    <w:p w:rsidR="00B45B4B" w:rsidRPr="00653B7E" w:rsidRDefault="00B45B4B" w:rsidP="00A1759E">
      <w:pPr>
        <w:pStyle w:val="2"/>
      </w:pPr>
      <w:bookmarkStart w:id="49" w:name="_Toc121931267"/>
      <w:bookmarkStart w:id="50" w:name="_Toc128418471"/>
      <w:r w:rsidRPr="00653B7E">
        <w:t>Функция автоматического закрытия аварий на КСЭ</w:t>
      </w:r>
      <w:bookmarkEnd w:id="49"/>
      <w:bookmarkEnd w:id="50"/>
    </w:p>
    <w:p w:rsidR="00B45B4B" w:rsidRPr="00653B7E" w:rsidRDefault="00B45B4B" w:rsidP="00CF19CE">
      <w:pPr>
        <w:pStyle w:val="afff1"/>
        <w:rPr>
          <w:rFonts w:cs="Times New Roman"/>
        </w:rPr>
      </w:pPr>
      <w:r w:rsidRPr="00653B7E">
        <w:rPr>
          <w:rFonts w:cs="Times New Roman"/>
        </w:rPr>
        <w:t>Раз в сутки (в период 13:00-13:05 по системному времени) на КСЭ выполняется автоматический анализ списка текущих неисправностей на наличие записей, у которых со времени</w:t>
      </w:r>
      <w:r w:rsidR="0082446D">
        <w:rPr>
          <w:rFonts w:cs="Times New Roman"/>
        </w:rPr>
        <w:t xml:space="preserve"> изменения состояния аварии на «</w:t>
      </w:r>
      <w:r w:rsidRPr="0082446D">
        <w:rPr>
          <w:rStyle w:val="ab"/>
        </w:rPr>
        <w:t>очищена</w:t>
      </w:r>
      <w:r w:rsidR="0082446D">
        <w:rPr>
          <w:rFonts w:cs="Times New Roman"/>
        </w:rPr>
        <w:t>»</w:t>
      </w:r>
      <w:r w:rsidRPr="00653B7E">
        <w:rPr>
          <w:rFonts w:cs="Times New Roman"/>
        </w:rPr>
        <w:t xml:space="preserve"> (</w:t>
      </w:r>
      <w:r w:rsidRPr="0082446D">
        <w:rPr>
          <w:rStyle w:val="ab"/>
        </w:rPr>
        <w:t>clear-time</w:t>
      </w:r>
      <w:r w:rsidRPr="00653B7E">
        <w:rPr>
          <w:rFonts w:cs="Times New Roman"/>
        </w:rPr>
        <w:t xml:space="preserve">) прошло больше суток (24 ч). Найденным записям присваивается статус "закрыта", и они помещаются в архив </w:t>
      </w:r>
      <w:r w:rsidRPr="0082446D">
        <w:rPr>
          <w:rStyle w:val="ab"/>
        </w:rPr>
        <w:t>NMS</w:t>
      </w:r>
      <w:r w:rsidRPr="00653B7E">
        <w:rPr>
          <w:rFonts w:cs="Times New Roman"/>
        </w:rPr>
        <w:t>. Таким образом, количество текущих аварий уменьшается на 1, а закрытых</w:t>
      </w:r>
      <w:r w:rsidR="004F4057" w:rsidRPr="00653B7E">
        <w:rPr>
          <w:rFonts w:cs="Times New Roman"/>
        </w:rPr>
        <w:t> — </w:t>
      </w:r>
      <w:r w:rsidRPr="00653B7E">
        <w:rPr>
          <w:rFonts w:cs="Times New Roman"/>
        </w:rPr>
        <w:t>увеличивается на 1.</w:t>
      </w:r>
    </w:p>
    <w:p w:rsidR="00B45B4B" w:rsidRPr="00653B7E" w:rsidRDefault="00B45B4B" w:rsidP="00CF19CE">
      <w:pPr>
        <w:pStyle w:val="afff1"/>
        <w:rPr>
          <w:rFonts w:cs="Times New Roman"/>
        </w:rPr>
      </w:pPr>
      <w:r w:rsidRPr="00653B7E">
        <w:rPr>
          <w:rFonts w:cs="Times New Roman"/>
        </w:rPr>
        <w:t>Архивные записи аварий хранятся бессрочно (зависит от аппаратной конфигурации серверов, базовые требования</w:t>
      </w:r>
      <w:r w:rsidR="004F4057" w:rsidRPr="00653B7E">
        <w:rPr>
          <w:rFonts w:cs="Times New Roman"/>
        </w:rPr>
        <w:t> — </w:t>
      </w:r>
      <w:r w:rsidRPr="00653B7E">
        <w:rPr>
          <w:rFonts w:cs="Times New Roman"/>
        </w:rPr>
        <w:t>1 год). Они не удаляются ни автоматически, ни вручную.</w:t>
      </w:r>
    </w:p>
    <w:p w:rsidR="00B45B4B" w:rsidRPr="00653B7E" w:rsidRDefault="00B45B4B" w:rsidP="00A1759E">
      <w:pPr>
        <w:pStyle w:val="2"/>
      </w:pPr>
      <w:bookmarkStart w:id="51" w:name="_Toc121931268"/>
      <w:bookmarkStart w:id="52" w:name="_Toc128418472"/>
      <w:r w:rsidRPr="00653B7E">
        <w:t>Отображение аварийных сообщений</w:t>
      </w:r>
      <w:bookmarkEnd w:id="51"/>
      <w:bookmarkEnd w:id="52"/>
    </w:p>
    <w:p w:rsidR="00B45B4B" w:rsidRPr="006A1BD1" w:rsidRDefault="00B45B4B" w:rsidP="006A1BD1">
      <w:pPr>
        <w:pStyle w:val="afff1"/>
      </w:pPr>
      <w:r w:rsidRPr="006A1BD1">
        <w:t>При выборе команды </w:t>
      </w:r>
      <w:r w:rsidR="006A1BD1" w:rsidRPr="006A1BD1">
        <w:t>«</w:t>
      </w:r>
      <w:r w:rsidRPr="0082446D">
        <w:rPr>
          <w:rStyle w:val="ab"/>
        </w:rPr>
        <w:t>Alarms</w:t>
      </w:r>
      <w:r w:rsidR="006A1BD1" w:rsidRPr="006A1BD1">
        <w:rPr>
          <w:rStyle w:val="af1"/>
          <w:b w:val="0"/>
          <w:bCs w:val="0"/>
        </w:rPr>
        <w:t>»</w:t>
      </w:r>
      <w:r w:rsidRPr="006A1BD1">
        <w:t> контекстного меню управляемого объекта на топологии сети будет открыто окно раздела </w:t>
      </w:r>
      <w:r w:rsidR="006A1BD1" w:rsidRPr="006A1BD1">
        <w:t>«</w:t>
      </w:r>
      <w:r w:rsidRPr="0082446D">
        <w:rPr>
          <w:rStyle w:val="ab"/>
        </w:rPr>
        <w:t>Current Alarms</w:t>
      </w:r>
      <w:r w:rsidR="006A1BD1" w:rsidRPr="006A1BD1">
        <w:rPr>
          <w:rStyle w:val="af1"/>
          <w:b w:val="0"/>
          <w:bCs w:val="0"/>
        </w:rPr>
        <w:t>»</w:t>
      </w:r>
      <w:r w:rsidRPr="006A1BD1">
        <w:t> (пункт меню </w:t>
      </w:r>
      <w:r w:rsidR="006A1BD1" w:rsidRPr="006A1BD1">
        <w:t>«</w:t>
      </w:r>
      <w:r w:rsidRPr="0082446D">
        <w:rPr>
          <w:rStyle w:val="ab"/>
        </w:rPr>
        <w:t>Fault Management</w:t>
      </w:r>
      <w:r w:rsidR="006A1BD1" w:rsidRPr="006A1BD1">
        <w:rPr>
          <w:rStyle w:val="af1"/>
          <w:b w:val="0"/>
          <w:bCs w:val="0"/>
        </w:rPr>
        <w:t>»</w:t>
      </w:r>
      <w:r w:rsidRPr="006A1BD1">
        <w:t>) со списком сообщений по текущим неисправностям объекта:</w:t>
      </w:r>
    </w:p>
    <w:p w:rsidR="00B45B4B" w:rsidRPr="00653B7E" w:rsidRDefault="00B45B4B" w:rsidP="004F3AB0">
      <w:pPr>
        <w:pStyle w:val="affc"/>
      </w:pPr>
      <w:r w:rsidRPr="00653B7E">
        <w:rPr>
          <w:noProof/>
          <w:lang w:eastAsia="ru-RU"/>
        </w:rPr>
        <w:drawing>
          <wp:inline distT="0" distB="0" distL="0" distR="0" wp14:anchorId="1AEFE047" wp14:editId="7F7BBA7D">
            <wp:extent cx="6017780" cy="3106615"/>
            <wp:effectExtent l="0" t="0" r="2540" b="0"/>
            <wp:docPr id="46" name="Рисунок 46" descr="C:\9c3b78cb2428edfd569ac08f879a16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9c3b78cb2428edfd569ac08f879a16e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44609" cy="3120465"/>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33</w:t>
      </w:r>
      <w:r w:rsidRPr="00653B7E">
        <w:rPr>
          <w:rFonts w:cs="Times New Roman"/>
        </w:rPr>
        <w:fldChar w:fldCharType="end"/>
      </w:r>
      <w:r w:rsidRPr="00653B7E">
        <w:rPr>
          <w:rStyle w:val="ab"/>
          <w:rFonts w:cs="Times New Roman"/>
          <w:i w:val="0"/>
          <w:iCs w:val="0"/>
        </w:rPr>
        <w:t xml:space="preserve"> Пример списка текущих неисправностей в сети</w:t>
      </w:r>
    </w:p>
    <w:p w:rsidR="00B45B4B" w:rsidRPr="00653B7E" w:rsidRDefault="00B45B4B" w:rsidP="00CF19CE">
      <w:pPr>
        <w:pStyle w:val="afff1"/>
        <w:rPr>
          <w:rFonts w:cs="Times New Roman"/>
        </w:rPr>
      </w:pPr>
      <w:r w:rsidRPr="00653B7E">
        <w:rPr>
          <w:rFonts w:cs="Times New Roman"/>
        </w:rPr>
        <w:t>Таблица аварийных сообщений по текущим неисправностям представлена со параметр</w:t>
      </w:r>
      <w:r w:rsidR="0082446D">
        <w:rPr>
          <w:rFonts w:cs="Times New Roman"/>
        </w:rPr>
        <w:t>ами, представленными в таблице 14.</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14</w:t>
      </w:r>
      <w:r w:rsidRPr="00653B7E">
        <w:rPr>
          <w:rFonts w:cs="Times New Roman"/>
        </w:rPr>
        <w:fldChar w:fldCharType="end"/>
      </w:r>
      <w:r w:rsidRPr="00653B7E">
        <w:rPr>
          <w:rStyle w:val="ab"/>
          <w:rFonts w:cs="Times New Roman"/>
          <w:i w:val="0"/>
          <w:iCs w:val="0"/>
        </w:rPr>
        <w:t>. Параметры списка неисправностей</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781"/>
        <w:gridCol w:w="8417"/>
      </w:tblGrid>
      <w:tr w:rsidR="00B45B4B" w:rsidRPr="0082446D" w:rsidTr="0082446D">
        <w:trPr>
          <w:trHeight w:val="20"/>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cs="Times New Roman"/>
              </w:rPr>
            </w:pPr>
            <w:r w:rsidRPr="0082446D">
              <w:rPr>
                <w:rFonts w:cs="Times New Roman"/>
              </w:rPr>
              <w:t>Параметр</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center"/>
              <w:rPr>
                <w:rFonts w:cs="Times New Roman"/>
              </w:rPr>
            </w:pPr>
            <w:r w:rsidRPr="0082446D">
              <w:rPr>
                <w:rFonts w:cs="Times New Roman"/>
              </w:rPr>
              <w:t>Описание</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Node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Наименование сетевого элемента</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Severity</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Уровень критичности аварийной ситуации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Sync</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Флаг синхронизации NMS с сетевым элементом, где находится управляемый объект (красный значок означает возможную потерю синхронизации)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Domain</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Наименование домена, к которому относится сетевой элемент</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Cleared</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Флаг закрытия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Change time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Дата и время последнего изменения состояния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Clear time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Дата и время очистки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First occurred time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Дата и время первого возникновения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Last occurred time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Дата и время последнего возникновения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Operator time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Дата и время закрытия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Occurred times</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Количество возникновений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Ack</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Подтверждение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Object</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AID объекта, на котором возникла авария</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SA</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cs="Times New Roman"/>
              </w:rPr>
            </w:pPr>
            <w:r w:rsidRPr="0082446D">
              <w:rPr>
                <w:rFonts w:cs="Times New Roman"/>
              </w:rPr>
              <w:t>Влияние аварии на сервис: service-affecting</w:t>
            </w:r>
            <w:r w:rsidR="004F4057" w:rsidRPr="0082446D">
              <w:rPr>
                <w:rFonts w:cs="Times New Roman"/>
              </w:rPr>
              <w:t> — </w:t>
            </w:r>
            <w:r w:rsidRPr="0082446D">
              <w:rPr>
                <w:rFonts w:cs="Times New Roman"/>
              </w:rPr>
              <w:t>аварийная ситуация влияет на сервис, non-service-affecting</w:t>
            </w:r>
            <w:r w:rsidR="004F4057" w:rsidRPr="0082446D">
              <w:rPr>
                <w:rFonts w:cs="Times New Roman"/>
              </w:rPr>
              <w:t> — </w:t>
            </w:r>
            <w:r w:rsidRPr="0082446D">
              <w:rPr>
                <w:rFonts w:cs="Times New Roman"/>
              </w:rPr>
              <w:t>аварийная ситуация не влияет на сервис</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Category</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cs="Times New Roman"/>
              </w:rPr>
            </w:pPr>
            <w:r w:rsidRPr="0082446D">
              <w:rPr>
                <w:rFonts w:cs="Times New Roman"/>
              </w:rPr>
              <w:t>Категория аварии: EQPT</w:t>
            </w:r>
            <w:r w:rsidR="004F4057" w:rsidRPr="0082446D">
              <w:rPr>
                <w:rFonts w:cs="Times New Roman"/>
              </w:rPr>
              <w:t> — </w:t>
            </w:r>
            <w:r w:rsidRPr="0082446D">
              <w:rPr>
                <w:rFonts w:cs="Times New Roman"/>
              </w:rPr>
              <w:t>на оборудовании, COMM</w:t>
            </w:r>
            <w:r w:rsidR="004F4057" w:rsidRPr="0082446D">
              <w:rPr>
                <w:rStyle w:val="af1"/>
                <w:rFonts w:cs="Times New Roman"/>
              </w:rPr>
              <w:t> — </w:t>
            </w:r>
            <w:r w:rsidRPr="0082446D">
              <w:rPr>
                <w:rFonts w:cs="Times New Roman"/>
              </w:rPr>
              <w:t>связаны с трафиком/трейлами, TCA</w:t>
            </w:r>
            <w:r w:rsidR="004F4057" w:rsidRPr="0082446D">
              <w:rPr>
                <w:rFonts w:cs="Times New Roman"/>
              </w:rPr>
              <w:t> — </w:t>
            </w:r>
            <w:r w:rsidRPr="0082446D">
              <w:rPr>
                <w:rFonts w:cs="Times New Roman"/>
              </w:rPr>
              <w:t>значения наблюдаемых параметров эксплуатации вышли из допустимого диапазона</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Type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cs="Times New Roman"/>
              </w:rPr>
            </w:pPr>
            <w:r w:rsidRPr="0082446D">
              <w:rPr>
                <w:rFonts w:cs="Times New Roman"/>
              </w:rPr>
              <w:t>Тип аварии: interface</w:t>
            </w:r>
            <w:r w:rsidR="004F4057" w:rsidRPr="0082446D">
              <w:rPr>
                <w:rFonts w:cs="Times New Roman"/>
              </w:rPr>
              <w:t> — </w:t>
            </w:r>
            <w:r w:rsidRPr="0082446D">
              <w:rPr>
                <w:rFonts w:cs="Times New Roman"/>
              </w:rPr>
              <w:t>интерфейс устройства, circuit-pack</w:t>
            </w:r>
            <w:r w:rsidR="004F4057" w:rsidRPr="0082446D">
              <w:rPr>
                <w:rFonts w:cs="Times New Roman"/>
              </w:rPr>
              <w:t> — </w:t>
            </w:r>
            <w:r w:rsidRPr="0082446D">
              <w:rPr>
                <w:rFonts w:cs="Times New Roman"/>
              </w:rPr>
              <w:t>плата устройства, port</w:t>
            </w:r>
            <w:r w:rsidR="004F4057" w:rsidRPr="0082446D">
              <w:rPr>
                <w:rFonts w:cs="Times New Roman"/>
              </w:rPr>
              <w:t> — </w:t>
            </w:r>
            <w:r w:rsidRPr="0082446D">
              <w:rPr>
                <w:rFonts w:cs="Times New Roman"/>
              </w:rPr>
              <w:t>порт устройства, slot</w:t>
            </w:r>
            <w:r w:rsidR="004F4057" w:rsidRPr="0082446D">
              <w:rPr>
                <w:rFonts w:cs="Times New Roman"/>
              </w:rPr>
              <w:t> — </w:t>
            </w:r>
            <w:r w:rsidRPr="0082446D">
              <w:rPr>
                <w:rFonts w:cs="Times New Roman"/>
              </w:rPr>
              <w:t>слот устройства</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Probable cause code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Код возможной причины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Probable cause</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Описание возможной причины аварии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Description</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Описание аварийной ситуации</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Inventory parent</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AID устройства, на объекте которого поднялась авария</w:t>
            </w:r>
          </w:p>
        </w:tc>
      </w:tr>
      <w:tr w:rsidR="00B45B4B" w:rsidRPr="0082446D" w:rsidTr="0082446D">
        <w:trPr>
          <w:cantSplit/>
          <w:trHeight w:val="2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Inventory parent model</w:t>
            </w:r>
          </w:p>
        </w:tc>
        <w:tc>
          <w:tcPr>
            <w:tcW w:w="84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2446D" w:rsidRDefault="00B45B4B" w:rsidP="006A1BD1">
            <w:pPr>
              <w:pStyle w:val="-1"/>
              <w:jc w:val="left"/>
              <w:rPr>
                <w:rFonts w:eastAsia="Times New Roman" w:cs="Times New Roman"/>
              </w:rPr>
            </w:pPr>
            <w:r w:rsidRPr="0082446D">
              <w:rPr>
                <w:rFonts w:eastAsia="Times New Roman" w:cs="Times New Roman"/>
              </w:rPr>
              <w:t>Тип устройства, на объекте которого поднялась авария</w:t>
            </w:r>
          </w:p>
        </w:tc>
      </w:tr>
    </w:tbl>
    <w:p w:rsidR="0082446D" w:rsidRDefault="0082446D" w:rsidP="007046CE">
      <w:pPr>
        <w:pStyle w:val="afff1"/>
      </w:pPr>
    </w:p>
    <w:p w:rsidR="00B45B4B" w:rsidRPr="00653B7E" w:rsidRDefault="00B45B4B" w:rsidP="007046CE">
      <w:pPr>
        <w:pStyle w:val="afff1"/>
      </w:pPr>
      <w:r w:rsidRPr="00653B7E">
        <w:t>Для перехода к истории изменений состояния аварии используется команда </w:t>
      </w:r>
      <w:r w:rsidRPr="0082446D">
        <w:rPr>
          <w:rStyle w:val="ab"/>
        </w:rPr>
        <w:t>Alarm log</w:t>
      </w:r>
      <w:r w:rsidRPr="00653B7E">
        <w:t> кон</w:t>
      </w:r>
      <w:r w:rsidR="0082446D">
        <w:t>текстного меню выбранной записи (см. рисунок 34).</w:t>
      </w:r>
    </w:p>
    <w:p w:rsidR="00B45B4B" w:rsidRPr="00653B7E" w:rsidRDefault="00B45B4B" w:rsidP="004F3AB0">
      <w:pPr>
        <w:pStyle w:val="affc"/>
      </w:pPr>
      <w:r w:rsidRPr="00653B7E">
        <w:rPr>
          <w:noProof/>
          <w:lang w:eastAsia="ru-RU"/>
        </w:rPr>
        <w:drawing>
          <wp:inline distT="0" distB="0" distL="0" distR="0" wp14:anchorId="48AE3E2D" wp14:editId="5F942C6C">
            <wp:extent cx="2141220" cy="1470660"/>
            <wp:effectExtent l="0" t="0" r="0" b="0"/>
            <wp:docPr id="47" name="Рисунок 47" descr="C:\e6eb10af4ef05d4cf56247eb0b83fa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6eb10af4ef05d4cf56247eb0b83fa1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41220" cy="1470660"/>
                    </a:xfrm>
                    <a:prstGeom prst="rect">
                      <a:avLst/>
                    </a:prstGeom>
                    <a:noFill/>
                    <a:ln>
                      <a:noFill/>
                    </a:ln>
                  </pic:spPr>
                </pic:pic>
              </a:graphicData>
            </a:graphic>
          </wp:inline>
        </w:drawing>
      </w:r>
    </w:p>
    <w:p w:rsidR="004F3AB0"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34</w:t>
      </w:r>
      <w:r w:rsidRPr="00653B7E">
        <w:rPr>
          <w:rFonts w:cs="Times New Roman"/>
        </w:rPr>
        <w:fldChar w:fldCharType="end"/>
      </w:r>
      <w:r w:rsidRPr="00653B7E">
        <w:rPr>
          <w:rStyle w:val="ab"/>
          <w:rFonts w:cs="Times New Roman"/>
          <w:i w:val="0"/>
          <w:iCs w:val="0"/>
        </w:rPr>
        <w:t xml:space="preserve"> Контекстное меню записи аварийного сообщения в списке</w:t>
      </w:r>
      <w:r w:rsidR="004F3AB0" w:rsidRPr="00653B7E">
        <w:rPr>
          <w:rFonts w:cs="Times New Roman"/>
        </w:rPr>
        <w:t xml:space="preserve"> </w:t>
      </w:r>
    </w:p>
    <w:p w:rsidR="00B45B4B" w:rsidRPr="00653B7E" w:rsidRDefault="004F3AB0" w:rsidP="004F3AB0">
      <w:pPr>
        <w:pStyle w:val="afff1"/>
        <w:rPr>
          <w:rFonts w:cs="Times New Roman"/>
        </w:rPr>
      </w:pPr>
      <w:r w:rsidRPr="00653B7E">
        <w:rPr>
          <w:rFonts w:cs="Times New Roman"/>
        </w:rPr>
        <w:t>История изменений состояния аварии будет представлена в отдельном окне</w:t>
      </w:r>
      <w:r w:rsidR="0082446D">
        <w:rPr>
          <w:rFonts w:cs="Times New Roman"/>
        </w:rPr>
        <w:t xml:space="preserve"> (см. рисунок 35).</w:t>
      </w:r>
    </w:p>
    <w:p w:rsidR="00B45B4B" w:rsidRPr="00653B7E" w:rsidRDefault="00DD5122" w:rsidP="004F3AB0">
      <w:pPr>
        <w:pStyle w:val="affc"/>
      </w:pPr>
      <w:r w:rsidRPr="00653B7E">
        <w:rPr>
          <w:noProof/>
          <w:lang w:eastAsia="ru-RU"/>
        </w:rPr>
        <w:drawing>
          <wp:inline distT="0" distB="0" distL="0" distR="0">
            <wp:extent cx="5613547" cy="3150691"/>
            <wp:effectExtent l="19050" t="19050" r="25400" b="12065"/>
            <wp:docPr id="48" name="Рисунок 48" descr="C:\430f9e058d9d542eb34cfd70cd20e4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430f9e058d9d542eb34cfd70cd20e4f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9832" cy="3154219"/>
                    </a:xfrm>
                    <a:prstGeom prst="rect">
                      <a:avLst/>
                    </a:prstGeom>
                    <a:noFill/>
                    <a:ln>
                      <a:solidFill>
                        <a:schemeClr val="bg1">
                          <a:lumMod val="95000"/>
                        </a:schemeClr>
                      </a:solid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35</w:t>
      </w:r>
      <w:r w:rsidRPr="00653B7E">
        <w:rPr>
          <w:rFonts w:cs="Times New Roman"/>
        </w:rPr>
        <w:fldChar w:fldCharType="end"/>
      </w:r>
      <w:r w:rsidRPr="00653B7E">
        <w:rPr>
          <w:rStyle w:val="ab"/>
          <w:rFonts w:cs="Times New Roman"/>
          <w:i w:val="0"/>
          <w:iCs w:val="0"/>
        </w:rPr>
        <w:t xml:space="preserve"> Пример истории изменений состояния выбранной аварии</w:t>
      </w:r>
    </w:p>
    <w:p w:rsidR="00B45B4B" w:rsidRPr="006A1BD1" w:rsidRDefault="00B45B4B" w:rsidP="006A1BD1">
      <w:pPr>
        <w:pStyle w:val="aff8"/>
      </w:pPr>
      <w:r w:rsidRPr="006A1BD1">
        <w:t>Кроме параметров записи аварийной ситуации, описанных выше, в окне </w:t>
      </w:r>
      <w:r w:rsidR="006A1BD1" w:rsidRPr="006A1BD1">
        <w:t>«</w:t>
      </w:r>
      <w:r w:rsidRPr="0082446D">
        <w:rPr>
          <w:rStyle w:val="ab"/>
        </w:rPr>
        <w:t>Alarm log</w:t>
      </w:r>
      <w:r w:rsidR="006A1BD1" w:rsidRPr="006A1BD1">
        <w:rPr>
          <w:rStyle w:val="af1"/>
          <w:b w:val="0"/>
          <w:bCs w:val="0"/>
        </w:rPr>
        <w:t>»</w:t>
      </w:r>
      <w:r w:rsidRPr="006A1BD1">
        <w:t> представлены следующие специальные параметры:</w:t>
      </w:r>
    </w:p>
    <w:p w:rsidR="00B45B4B" w:rsidRPr="00653B7E" w:rsidRDefault="00B45B4B" w:rsidP="004F3AB0">
      <w:pPr>
        <w:pStyle w:val="-"/>
        <w:rPr>
          <w:rFonts w:cs="Times New Roman"/>
        </w:rPr>
      </w:pPr>
      <w:r w:rsidRPr="0082446D">
        <w:rPr>
          <w:rStyle w:val="ab"/>
        </w:rPr>
        <w:t>Alarm</w:t>
      </w:r>
      <w:r w:rsidRPr="00653B7E">
        <w:rPr>
          <w:rStyle w:val="af1"/>
          <w:rFonts w:cs="Times New Roman"/>
          <w:b w:val="0"/>
          <w:bCs w:val="0"/>
        </w:rPr>
        <w:t xml:space="preserve"> </w:t>
      </w:r>
      <w:r w:rsidRPr="0082446D">
        <w:rPr>
          <w:rStyle w:val="ab"/>
        </w:rPr>
        <w:t>ID</w:t>
      </w:r>
      <w:r w:rsidR="004F4057" w:rsidRPr="00653B7E">
        <w:rPr>
          <w:rFonts w:cs="Times New Roman"/>
        </w:rPr>
        <w:t> — </w:t>
      </w:r>
      <w:r w:rsidRPr="00653B7E">
        <w:rPr>
          <w:rFonts w:cs="Times New Roman"/>
        </w:rPr>
        <w:t>идентификатор записи аварии;</w:t>
      </w:r>
    </w:p>
    <w:p w:rsidR="00B45B4B" w:rsidRPr="00653B7E" w:rsidRDefault="00B45B4B" w:rsidP="004F3AB0">
      <w:pPr>
        <w:pStyle w:val="-"/>
        <w:rPr>
          <w:rFonts w:cs="Times New Roman"/>
        </w:rPr>
      </w:pPr>
      <w:r w:rsidRPr="0082446D">
        <w:rPr>
          <w:rStyle w:val="ab"/>
        </w:rPr>
        <w:t>Operator</w:t>
      </w:r>
      <w:r w:rsidR="004F4057" w:rsidRPr="00653B7E">
        <w:rPr>
          <w:rFonts w:cs="Times New Roman"/>
        </w:rPr>
        <w:t> — </w:t>
      </w:r>
      <w:r w:rsidRPr="00653B7E">
        <w:rPr>
          <w:rFonts w:cs="Times New Roman"/>
        </w:rPr>
        <w:t>название учётной записи оператора, обработавшего запись;</w:t>
      </w:r>
    </w:p>
    <w:p w:rsidR="00B45B4B" w:rsidRPr="00653B7E" w:rsidRDefault="00B45B4B" w:rsidP="004F3AB0">
      <w:pPr>
        <w:pStyle w:val="-"/>
        <w:rPr>
          <w:rFonts w:cs="Times New Roman"/>
        </w:rPr>
      </w:pPr>
      <w:r w:rsidRPr="0082446D">
        <w:rPr>
          <w:rStyle w:val="ab"/>
        </w:rPr>
        <w:t>Message</w:t>
      </w:r>
      <w:r w:rsidR="004F4057" w:rsidRPr="00653B7E">
        <w:rPr>
          <w:rFonts w:cs="Times New Roman"/>
        </w:rPr>
        <w:t> — </w:t>
      </w:r>
      <w:r w:rsidRPr="00653B7E">
        <w:rPr>
          <w:rFonts w:cs="Times New Roman"/>
        </w:rPr>
        <w:t>комментарий оператора, обработавшего запись.</w:t>
      </w:r>
    </w:p>
    <w:p w:rsidR="00B45B4B" w:rsidRPr="006A1BD1" w:rsidRDefault="00B45B4B" w:rsidP="006A1BD1">
      <w:pPr>
        <w:pStyle w:val="afff1"/>
      </w:pPr>
      <w:r w:rsidRPr="006A1BD1">
        <w:t>На вкладке </w:t>
      </w:r>
      <w:r w:rsidR="006A1BD1" w:rsidRPr="006A1BD1">
        <w:t>«</w:t>
      </w:r>
      <w:r w:rsidRPr="0082446D">
        <w:rPr>
          <w:rStyle w:val="ab"/>
        </w:rPr>
        <w:t>Relevant Parameters</w:t>
      </w:r>
      <w:r w:rsidR="006A1BD1" w:rsidRPr="006A1BD1">
        <w:rPr>
          <w:rStyle w:val="af1"/>
          <w:b w:val="0"/>
          <w:bCs w:val="0"/>
        </w:rPr>
        <w:t>»</w:t>
      </w:r>
      <w:r w:rsidRPr="006A1BD1">
        <w:t xml:space="preserve"> представлены доступные данные (для аварий категории </w:t>
      </w:r>
      <w:r w:rsidRPr="0082446D">
        <w:rPr>
          <w:rStyle w:val="ab"/>
        </w:rPr>
        <w:t>TCA</w:t>
      </w:r>
      <w:r w:rsidRPr="006A1BD1">
        <w:t>) по измерениям рабочих показателей, повлиявших на возникновение аварийной ситуации. Эти данные также приведены в модальном окне </w:t>
      </w:r>
      <w:r w:rsidR="006A1BD1" w:rsidRPr="006A1BD1">
        <w:t>«</w:t>
      </w:r>
      <w:r w:rsidRPr="0082446D">
        <w:rPr>
          <w:rStyle w:val="ab"/>
        </w:rPr>
        <w:t>Alarm Info</w:t>
      </w:r>
      <w:r w:rsidR="006A1BD1" w:rsidRPr="006A1BD1">
        <w:rPr>
          <w:rStyle w:val="af1"/>
          <w:b w:val="0"/>
          <w:bCs w:val="0"/>
        </w:rPr>
        <w:t>»</w:t>
      </w:r>
      <w:r w:rsidRPr="006A1BD1">
        <w:t>, которое содержит информацию по аварии и открывается при выборе одноимённой команды контекстного меню записи.</w:t>
      </w:r>
    </w:p>
    <w:p w:rsidR="00B45B4B" w:rsidRPr="00653B7E" w:rsidRDefault="00B45B4B" w:rsidP="004F3AB0">
      <w:pPr>
        <w:pStyle w:val="affc"/>
      </w:pPr>
      <w:r w:rsidRPr="00653B7E">
        <w:rPr>
          <w:noProof/>
          <w:lang w:eastAsia="ru-RU"/>
        </w:rPr>
        <w:drawing>
          <wp:inline distT="0" distB="0" distL="0" distR="0" wp14:anchorId="7FDAD90F" wp14:editId="09C61C00">
            <wp:extent cx="5645018" cy="1901663"/>
            <wp:effectExtent l="19050" t="19050" r="13335" b="22860"/>
            <wp:docPr id="49" name="Рисунок 49" descr="C:\071dbcde2279fd78559d452b3ae03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071dbcde2279fd78559d452b3ae03ce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9029" cy="1933333"/>
                    </a:xfrm>
                    <a:prstGeom prst="rect">
                      <a:avLst/>
                    </a:prstGeom>
                    <a:noFill/>
                    <a:ln>
                      <a:solidFill>
                        <a:schemeClr val="bg1">
                          <a:lumMod val="95000"/>
                        </a:schemeClr>
                      </a:solidFill>
                    </a:ln>
                  </pic:spPr>
                </pic:pic>
              </a:graphicData>
            </a:graphic>
          </wp:inline>
        </w:drawing>
      </w:r>
    </w:p>
    <w:p w:rsidR="00DD5122" w:rsidRPr="00653B7E" w:rsidRDefault="00B45B4B" w:rsidP="004F3AB0">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36</w:t>
      </w:r>
      <w:r w:rsidRPr="00653B7E">
        <w:rPr>
          <w:rFonts w:cs="Times New Roman"/>
        </w:rPr>
        <w:fldChar w:fldCharType="end"/>
      </w:r>
      <w:r w:rsidRPr="00653B7E">
        <w:rPr>
          <w:rStyle w:val="ab"/>
          <w:rFonts w:cs="Times New Roman"/>
          <w:i w:val="0"/>
          <w:iCs w:val="0"/>
        </w:rPr>
        <w:t xml:space="preserve"> Пример информации по аварии</w:t>
      </w:r>
    </w:p>
    <w:p w:rsidR="00B45B4B" w:rsidRPr="00362A20" w:rsidRDefault="00362A20" w:rsidP="00362A20">
      <w:pPr>
        <w:pStyle w:val="afff1"/>
      </w:pPr>
      <w:r w:rsidRPr="00362A20">
        <w:t>При использовании команды «</w:t>
      </w:r>
      <w:r w:rsidR="00B45B4B" w:rsidRPr="0082446D">
        <w:rPr>
          <w:rStyle w:val="ab"/>
        </w:rPr>
        <w:t>Show object</w:t>
      </w:r>
      <w:r w:rsidRPr="00362A20">
        <w:t xml:space="preserve">» </w:t>
      </w:r>
      <w:r w:rsidR="00B45B4B" w:rsidRPr="00362A20">
        <w:t>контекстно</w:t>
      </w:r>
      <w:r w:rsidRPr="00362A20">
        <w:t>го меню будет представлено окно «</w:t>
      </w:r>
      <w:r w:rsidR="00B45B4B" w:rsidRPr="0082446D">
        <w:rPr>
          <w:rStyle w:val="ab"/>
        </w:rPr>
        <w:t>Management</w:t>
      </w:r>
      <w:r w:rsidRPr="00362A20">
        <w:t xml:space="preserve">» </w:t>
      </w:r>
      <w:r w:rsidR="00B45B4B" w:rsidRPr="00362A20">
        <w:t>со списком слотов шасси с устройствами и графическим изображением шасси, где будет выделен управляемый объект, на котором поднята выбранная авария (см. раздел 6.</w:t>
      </w:r>
      <w:r w:rsidR="0082446D">
        <w:t xml:space="preserve"> Управление сетевыми элементами</w:t>
      </w:r>
      <w:r w:rsidR="00B45B4B" w:rsidRPr="00362A20">
        <w:t>). Выбранный элемент на шасси</w:t>
      </w:r>
      <w:r w:rsidR="0082446D">
        <w:t xml:space="preserve"> будет подсвечен белым ярлычком, как показано на рисунке 37.</w:t>
      </w:r>
    </w:p>
    <w:p w:rsidR="00B45B4B" w:rsidRPr="00653B7E" w:rsidRDefault="00B45B4B" w:rsidP="004F3AB0">
      <w:pPr>
        <w:pStyle w:val="affc"/>
      </w:pPr>
      <w:r w:rsidRPr="00653B7E">
        <w:rPr>
          <w:noProof/>
          <w:lang w:eastAsia="ru-RU"/>
        </w:rPr>
        <w:drawing>
          <wp:inline distT="0" distB="0" distL="0" distR="0" wp14:anchorId="102CCFBE" wp14:editId="222A7827">
            <wp:extent cx="6224570" cy="2926080"/>
            <wp:effectExtent l="0" t="0" r="5080" b="7620"/>
            <wp:docPr id="50" name="Рисунок 50" descr="C:\f10392e74a92710f1ef8fc7aa1a10e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10392e74a92710f1ef8fc7aa1a10edb"/>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35476" cy="2931207"/>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37</w:t>
      </w:r>
      <w:r w:rsidRPr="00653B7E">
        <w:rPr>
          <w:rFonts w:cs="Times New Roman"/>
        </w:rPr>
        <w:fldChar w:fldCharType="end"/>
      </w:r>
      <w:r w:rsidR="00E834DD" w:rsidRPr="00653B7E">
        <w:rPr>
          <w:rFonts w:cs="Times New Roman"/>
        </w:rPr>
        <w:t>.</w:t>
      </w:r>
      <w:r w:rsidRPr="00653B7E">
        <w:rPr>
          <w:rStyle w:val="ab"/>
          <w:rFonts w:cs="Times New Roman"/>
          <w:i w:val="0"/>
          <w:iCs w:val="0"/>
        </w:rPr>
        <w:t xml:space="preserve"> Пример отображения выбранного элемента на шасси</w:t>
      </w:r>
    </w:p>
    <w:p w:rsidR="00B45B4B" w:rsidRPr="00653B7E" w:rsidRDefault="00B45B4B" w:rsidP="00F1661B">
      <w:pPr>
        <w:pStyle w:val="2"/>
        <w:spacing w:before="0" w:after="120"/>
      </w:pPr>
      <w:bookmarkStart w:id="53" w:name="_Toc121931269"/>
      <w:bookmarkStart w:id="54" w:name="_Toc128418473"/>
      <w:r w:rsidRPr="00653B7E">
        <w:t>Управление аварийными сообщениями</w:t>
      </w:r>
      <w:bookmarkEnd w:id="53"/>
      <w:bookmarkEnd w:id="54"/>
    </w:p>
    <w:p w:rsidR="00B45B4B" w:rsidRPr="00653B7E" w:rsidRDefault="00B45B4B" w:rsidP="00CF19CE">
      <w:pPr>
        <w:pStyle w:val="afff1"/>
        <w:rPr>
          <w:rFonts w:cs="Times New Roman"/>
        </w:rPr>
      </w:pPr>
      <w:r w:rsidRPr="00653B7E">
        <w:rPr>
          <w:rFonts w:cs="Times New Roman"/>
        </w:rPr>
        <w:t>Управление аварийными сообщениями предусматривает следующие операции:</w:t>
      </w:r>
    </w:p>
    <w:p w:rsidR="00B45B4B" w:rsidRPr="00362A20" w:rsidRDefault="00B45B4B" w:rsidP="00362A20">
      <w:pPr>
        <w:pStyle w:val="-"/>
      </w:pPr>
      <w:r w:rsidRPr="00362A20">
        <w:t>у</w:t>
      </w:r>
      <w:r w:rsidR="00362A20">
        <w:t>становка/снятие статуса аварии «</w:t>
      </w:r>
      <w:r w:rsidRPr="0082446D">
        <w:rPr>
          <w:rStyle w:val="ab"/>
        </w:rPr>
        <w:t>Closed</w:t>
      </w:r>
      <w:r w:rsidR="00362A20">
        <w:t>» («</w:t>
      </w:r>
      <w:r w:rsidRPr="0082446D">
        <w:rPr>
          <w:rStyle w:val="ab"/>
        </w:rPr>
        <w:t>закрыта</w:t>
      </w:r>
      <w:r w:rsidR="00362A20">
        <w:t>»</w:t>
      </w:r>
      <w:r w:rsidRPr="00362A20">
        <w:t>);</w:t>
      </w:r>
    </w:p>
    <w:p w:rsidR="00B45B4B" w:rsidRPr="00362A20" w:rsidRDefault="00B45B4B" w:rsidP="00362A20">
      <w:pPr>
        <w:pStyle w:val="-"/>
      </w:pPr>
      <w:r w:rsidRPr="00362A20">
        <w:t>установка/сброс подтверждения аварии (</w:t>
      </w:r>
      <w:r w:rsidRPr="0082446D">
        <w:rPr>
          <w:rStyle w:val="ab"/>
        </w:rPr>
        <w:t>Ack/Unack</w:t>
      </w:r>
      <w:r w:rsidRPr="00362A20">
        <w:t>).</w:t>
      </w:r>
    </w:p>
    <w:p w:rsidR="00B45B4B" w:rsidRPr="00653B7E" w:rsidRDefault="00362A20" w:rsidP="00CF19CE">
      <w:pPr>
        <w:pStyle w:val="afff1"/>
        <w:rPr>
          <w:rFonts w:cs="Times New Roman"/>
        </w:rPr>
      </w:pPr>
      <w:r>
        <w:rPr>
          <w:rFonts w:cs="Times New Roman"/>
        </w:rPr>
        <w:t>Установить/снять статус «</w:t>
      </w:r>
      <w:r w:rsidR="00B45B4B" w:rsidRPr="0082446D">
        <w:rPr>
          <w:rStyle w:val="ab"/>
        </w:rPr>
        <w:t>Closed</w:t>
      </w:r>
      <w:r>
        <w:rPr>
          <w:rFonts w:cs="Times New Roman"/>
        </w:rPr>
        <w:t>»</w:t>
      </w:r>
      <w:r w:rsidR="00B45B4B" w:rsidRPr="00653B7E">
        <w:rPr>
          <w:rFonts w:cs="Times New Roman"/>
        </w:rPr>
        <w:t xml:space="preserve"> аварии возможно непосредственно в списке аварий и в истории изменений состояния выбранной аварии:</w:t>
      </w:r>
    </w:p>
    <w:p w:rsidR="00B45B4B" w:rsidRPr="00653B7E" w:rsidRDefault="00B45B4B" w:rsidP="004F3AB0">
      <w:pPr>
        <w:pStyle w:val="affc"/>
      </w:pPr>
      <w:r w:rsidRPr="00653B7E">
        <w:rPr>
          <w:noProof/>
          <w:lang w:eastAsia="ru-RU"/>
        </w:rPr>
        <w:drawing>
          <wp:inline distT="0" distB="0" distL="0" distR="0" wp14:anchorId="5250389F" wp14:editId="6A991E66">
            <wp:extent cx="4900366" cy="2714049"/>
            <wp:effectExtent l="0" t="0" r="0" b="0"/>
            <wp:docPr id="57" name="Рисунок 57" descr="C:\351f23cceba5247fffc98791c4bf91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351f23cceba5247fffc98791c4bf91a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80247" cy="2758291"/>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38</w:t>
      </w:r>
      <w:r w:rsidRPr="00653B7E">
        <w:rPr>
          <w:rFonts w:cs="Times New Roman"/>
        </w:rPr>
        <w:fldChar w:fldCharType="end"/>
      </w:r>
      <w:r w:rsidRPr="00653B7E">
        <w:rPr>
          <w:rStyle w:val="ab"/>
          <w:rFonts w:cs="Times New Roman"/>
          <w:i w:val="0"/>
          <w:iCs w:val="0"/>
        </w:rPr>
        <w:t>. Пример списка текущих неисправностей н</w:t>
      </w:r>
      <w:r w:rsidR="00DD5122" w:rsidRPr="00653B7E">
        <w:rPr>
          <w:rStyle w:val="ab"/>
          <w:rFonts w:cs="Times New Roman"/>
          <w:i w:val="0"/>
          <w:iCs w:val="0"/>
        </w:rPr>
        <w:t>а сетевом элементе</w:t>
      </w:r>
    </w:p>
    <w:p w:rsidR="00B45B4B" w:rsidRPr="00653B7E" w:rsidRDefault="00B45B4B" w:rsidP="004F3AB0">
      <w:pPr>
        <w:pStyle w:val="affc"/>
      </w:pPr>
      <w:r w:rsidRPr="00653B7E">
        <w:rPr>
          <w:noProof/>
          <w:lang w:eastAsia="ru-RU"/>
        </w:rPr>
        <w:drawing>
          <wp:inline distT="0" distB="0" distL="0" distR="0" wp14:anchorId="0F302BD0" wp14:editId="460D8E99">
            <wp:extent cx="4993780" cy="2817003"/>
            <wp:effectExtent l="0" t="0" r="0" b="2540"/>
            <wp:docPr id="58" name="Рисунок 58" descr="C:\4252d18d1de6c52730ee7b7e173b15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4252d18d1de6c52730ee7b7e173b15e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48943" cy="2848121"/>
                    </a:xfrm>
                    <a:prstGeom prst="rect">
                      <a:avLst/>
                    </a:prstGeom>
                    <a:noFill/>
                    <a:ln>
                      <a:noFill/>
                    </a:ln>
                  </pic:spPr>
                </pic:pic>
              </a:graphicData>
            </a:graphic>
          </wp:inline>
        </w:drawing>
      </w:r>
    </w:p>
    <w:p w:rsidR="00F1661B" w:rsidRPr="00653B7E" w:rsidRDefault="00B45B4B" w:rsidP="004F3AB0">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39</w:t>
      </w:r>
      <w:r w:rsidRPr="00653B7E">
        <w:rPr>
          <w:rFonts w:cs="Times New Roman"/>
        </w:rPr>
        <w:fldChar w:fldCharType="end"/>
      </w:r>
      <w:r w:rsidRPr="00653B7E">
        <w:rPr>
          <w:rStyle w:val="ab"/>
          <w:rFonts w:cs="Times New Roman"/>
          <w:i w:val="0"/>
          <w:iCs w:val="0"/>
        </w:rPr>
        <w:t xml:space="preserve"> Пример истории изменений для состояния аварии</w:t>
      </w:r>
    </w:p>
    <w:p w:rsidR="00B45B4B" w:rsidRPr="00362A20" w:rsidRDefault="00362A20" w:rsidP="00362A20">
      <w:pPr>
        <w:pStyle w:val="afff1"/>
      </w:pPr>
      <w:r w:rsidRPr="00362A20">
        <w:t>Статус «</w:t>
      </w:r>
      <w:r w:rsidR="00B45B4B" w:rsidRPr="0082446D">
        <w:rPr>
          <w:rStyle w:val="afff0"/>
        </w:rPr>
        <w:t>Closed</w:t>
      </w:r>
      <w:r w:rsidRPr="00362A20">
        <w:t>»</w:t>
      </w:r>
      <w:r w:rsidR="00B45B4B" w:rsidRPr="00362A20">
        <w:t xml:space="preserve"> устанавл</w:t>
      </w:r>
      <w:r w:rsidRPr="00362A20">
        <w:t>ивается/снимается флагом в поле «</w:t>
      </w:r>
      <w:r w:rsidR="004F3AB0" w:rsidRPr="0082446D">
        <w:rPr>
          <w:rStyle w:val="afff0"/>
        </w:rPr>
        <w:t>Cleare</w:t>
      </w:r>
      <w:r w:rsidRPr="00362A20">
        <w:t xml:space="preserve">» </w:t>
      </w:r>
      <w:r w:rsidR="00B45B4B" w:rsidRPr="00362A20">
        <w:t>выбранной записи аварии.</w:t>
      </w:r>
    </w:p>
    <w:tbl>
      <w:tblPr>
        <w:tblStyle w:val="-11"/>
        <w:tblW w:w="0" w:type="auto"/>
        <w:tblCellMar>
          <w:top w:w="57" w:type="dxa"/>
          <w:bottom w:w="57" w:type="dxa"/>
        </w:tblCellMar>
        <w:tblLook w:val="04A0" w:firstRow="1" w:lastRow="0" w:firstColumn="1" w:lastColumn="0" w:noHBand="0" w:noVBand="1"/>
      </w:tblPr>
      <w:tblGrid>
        <w:gridCol w:w="10196"/>
      </w:tblGrid>
      <w:tr w:rsidR="00362A20" w:rsidTr="00362A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362A20" w:rsidRPr="00362A20" w:rsidRDefault="00362A20" w:rsidP="00F1661B">
            <w:pPr>
              <w:pStyle w:val="ac"/>
              <w:spacing w:before="4"/>
              <w:rPr>
                <w:rFonts w:ascii="Times New Roman" w:hAnsi="Times New Roman" w:cs="Times New Roman"/>
                <w:color w:val="000000" w:themeColor="text1"/>
                <w:sz w:val="28"/>
              </w:rPr>
            </w:pPr>
            <w:r w:rsidRPr="00362A20">
              <w:rPr>
                <w:rFonts w:ascii="Times New Roman" w:hAnsi="Times New Roman" w:cs="Times New Roman"/>
                <w:color w:val="000000" w:themeColor="text1"/>
                <w:sz w:val="28"/>
              </w:rPr>
              <w:t>Записи закрытых аварий переносятся в архив (раздел Historical Alarms), где хранятся бес срочно и не подлежат ни автоматическому, ни ручному удалению.</w:t>
            </w:r>
          </w:p>
        </w:tc>
      </w:tr>
    </w:tbl>
    <w:p w:rsidR="00F1661B" w:rsidRPr="00653B7E" w:rsidRDefault="00F1661B" w:rsidP="00F1661B">
      <w:pPr>
        <w:pStyle w:val="ac"/>
        <w:spacing w:before="4"/>
        <w:rPr>
          <w:rFonts w:ascii="Times New Roman" w:hAnsi="Times New Roman" w:cs="Times New Roman"/>
          <w:color w:val="000000" w:themeColor="text1"/>
          <w:sz w:val="10"/>
        </w:rPr>
      </w:pPr>
    </w:p>
    <w:p w:rsidR="00B45B4B" w:rsidRDefault="00B45B4B" w:rsidP="00CF19CE">
      <w:pPr>
        <w:pStyle w:val="afff1"/>
        <w:rPr>
          <w:rFonts w:cs="Times New Roman"/>
        </w:rPr>
      </w:pPr>
      <w:r w:rsidRPr="00653B7E">
        <w:rPr>
          <w:rFonts w:cs="Times New Roman"/>
        </w:rPr>
        <w:t>Закрытие/открытие аварии также возможно установить в модальном окне установки статуса (см. ниже).</w:t>
      </w:r>
    </w:p>
    <w:tbl>
      <w:tblPr>
        <w:tblStyle w:val="-12"/>
        <w:tblW w:w="0" w:type="auto"/>
        <w:tblLook w:val="04A0" w:firstRow="1" w:lastRow="0" w:firstColumn="1" w:lastColumn="0" w:noHBand="0" w:noVBand="1"/>
      </w:tblPr>
      <w:tblGrid>
        <w:gridCol w:w="10196"/>
      </w:tblGrid>
      <w:tr w:rsidR="00362A20" w:rsidTr="00362A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362A20" w:rsidRDefault="00362A20" w:rsidP="00362A20">
            <w:pPr>
              <w:pStyle w:val="afff1"/>
              <w:ind w:firstLine="0"/>
              <w:rPr>
                <w:rFonts w:cs="Times New Roman"/>
              </w:rPr>
            </w:pPr>
            <w:r w:rsidRPr="00362A20">
              <w:rPr>
                <w:rFonts w:cs="Times New Roman"/>
              </w:rPr>
              <w:t>В NMS предусмотрено автоматическое закрытие аварий, которое проводится раз в сутки (в период 13:00-13:05 по системному времени) для записей, у которых со времени</w:t>
            </w:r>
            <w:r>
              <w:rPr>
                <w:rFonts w:cs="Times New Roman"/>
              </w:rPr>
              <w:t xml:space="preserve"> изменения состояния аварии на «</w:t>
            </w:r>
            <w:r w:rsidRPr="00362A20">
              <w:rPr>
                <w:rFonts w:cs="Times New Roman"/>
              </w:rPr>
              <w:t>очищена</w:t>
            </w:r>
            <w:r>
              <w:rPr>
                <w:rFonts w:cs="Times New Roman"/>
              </w:rPr>
              <w:t>»</w:t>
            </w:r>
            <w:r w:rsidRPr="00362A20">
              <w:rPr>
                <w:rFonts w:cs="Times New Roman"/>
              </w:rPr>
              <w:t xml:space="preserve"> (clear-time) прошло больше суток (24 ч).</w:t>
            </w:r>
          </w:p>
        </w:tc>
      </w:tr>
    </w:tbl>
    <w:p w:rsidR="00B45B4B" w:rsidRPr="00653B7E" w:rsidRDefault="00B45B4B" w:rsidP="00362A20">
      <w:pPr>
        <w:pStyle w:val="afff1"/>
        <w:spacing w:before="240"/>
        <w:rPr>
          <w:rFonts w:cs="Times New Roman"/>
        </w:rPr>
      </w:pPr>
      <w:r w:rsidRPr="00653B7E">
        <w:rPr>
          <w:rFonts w:cs="Times New Roman"/>
        </w:rPr>
        <w:t>Установка/сброс подтверждения аварии или её закрытие доступны в окне списка аварий и возможны как для отдельной записи аварии, так и для группы записей.</w:t>
      </w:r>
    </w:p>
    <w:p w:rsidR="00AA3D9E" w:rsidRPr="00653B7E" w:rsidRDefault="00AA3D9E" w:rsidP="00362A20">
      <w:pPr>
        <w:pStyle w:val="aff1"/>
      </w:pPr>
      <w:r w:rsidRPr="00653B7E">
        <w:t xml:space="preserve">Изменение статуса аварии </w:t>
      </w:r>
      <w:r w:rsidR="008778FA" w:rsidRPr="00653B7E">
        <w:t>для отдельной</w:t>
      </w:r>
      <w:r w:rsidRPr="00653B7E">
        <w:t xml:space="preserve"> запис</w:t>
      </w:r>
      <w:r w:rsidR="008778FA" w:rsidRPr="00653B7E">
        <w:t>и</w:t>
      </w:r>
    </w:p>
    <w:p w:rsidR="00B45B4B" w:rsidRPr="00653B7E" w:rsidRDefault="00B45B4B" w:rsidP="00362A20">
      <w:pPr>
        <w:pStyle w:val="aff8"/>
      </w:pPr>
      <w:r w:rsidRPr="00653B7E">
        <w:t>Для того чтобы изменить статус аварии для отдельной записи:</w:t>
      </w:r>
    </w:p>
    <w:p w:rsidR="00B45B4B" w:rsidRPr="00653B7E" w:rsidRDefault="00B45B4B" w:rsidP="008E0539">
      <w:pPr>
        <w:pStyle w:val="a0"/>
        <w:numPr>
          <w:ilvl w:val="0"/>
          <w:numId w:val="21"/>
        </w:numPr>
      </w:pPr>
      <w:r w:rsidRPr="00653B7E">
        <w:t>В контекстн</w:t>
      </w:r>
      <w:r w:rsidR="00362A20">
        <w:t>ом меню записи выберите команду «</w:t>
      </w:r>
      <w:r w:rsidRPr="0082446D">
        <w:rPr>
          <w:rStyle w:val="ab"/>
        </w:rPr>
        <w:t>Set alarm state</w:t>
      </w:r>
      <w:r w:rsidR="00362A20" w:rsidRPr="00362A20">
        <w:rPr>
          <w:rStyle w:val="af1"/>
          <w:rFonts w:cs="Times New Roman"/>
          <w:sz w:val="20"/>
          <w:szCs w:val="20"/>
        </w:rPr>
        <w:t>»</w:t>
      </w:r>
      <w:r w:rsidRPr="00653B7E">
        <w:t>:</w:t>
      </w:r>
    </w:p>
    <w:p w:rsidR="00B45B4B" w:rsidRPr="00653B7E" w:rsidRDefault="00B45B4B" w:rsidP="004F3AB0">
      <w:pPr>
        <w:pStyle w:val="affc"/>
      </w:pPr>
      <w:r w:rsidRPr="00653B7E">
        <w:rPr>
          <w:noProof/>
          <w:lang w:eastAsia="ru-RU"/>
        </w:rPr>
        <w:drawing>
          <wp:inline distT="0" distB="0" distL="0" distR="0" wp14:anchorId="11245ABA" wp14:editId="3AB94E90">
            <wp:extent cx="3826184" cy="1584040"/>
            <wp:effectExtent l="0" t="0" r="3175" b="0"/>
            <wp:docPr id="59" name="Рисунок 59" descr="C:\86cf642a554c5955025f85c74b6222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86cf642a554c5955025f85c74b6222b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27977" cy="1584782"/>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40</w:t>
      </w:r>
      <w:r w:rsidRPr="00653B7E">
        <w:rPr>
          <w:rFonts w:cs="Times New Roman"/>
        </w:rPr>
        <w:fldChar w:fldCharType="end"/>
      </w:r>
      <w:r w:rsidRPr="00653B7E">
        <w:rPr>
          <w:rFonts w:cs="Times New Roman"/>
        </w:rPr>
        <w:t>.</w:t>
      </w:r>
      <w:r w:rsidRPr="00653B7E">
        <w:rPr>
          <w:rStyle w:val="ab"/>
          <w:rFonts w:cs="Times New Roman"/>
          <w:i w:val="0"/>
          <w:iCs w:val="0"/>
        </w:rPr>
        <w:t xml:space="preserve"> Контекстное меню записи аварии</w:t>
      </w:r>
    </w:p>
    <w:p w:rsidR="00B45B4B" w:rsidRPr="00362A20" w:rsidRDefault="00362A20" w:rsidP="00723BC9">
      <w:pPr>
        <w:pStyle w:val="a0"/>
        <w:keepNext/>
        <w:ind w:left="714" w:hanging="357"/>
      </w:pPr>
      <w:r w:rsidRPr="00362A20">
        <w:t>В модальном окне «</w:t>
      </w:r>
      <w:r w:rsidR="00B45B4B" w:rsidRPr="0082446D">
        <w:rPr>
          <w:rStyle w:val="ab"/>
        </w:rPr>
        <w:t>AlarmACK</w:t>
      </w:r>
      <w:r w:rsidRPr="00362A20">
        <w:rPr>
          <w:rStyle w:val="af1"/>
          <w:b w:val="0"/>
          <w:bCs w:val="0"/>
        </w:rPr>
        <w:t>»</w:t>
      </w:r>
      <w:r>
        <w:rPr>
          <w:rStyle w:val="af1"/>
          <w:b w:val="0"/>
          <w:bCs w:val="0"/>
        </w:rPr>
        <w:t xml:space="preserve"> </w:t>
      </w:r>
      <w:r w:rsidR="00AA3D9E" w:rsidRPr="00362A20">
        <w:rPr>
          <w:rStyle w:val="af1"/>
          <w:b w:val="0"/>
          <w:bCs w:val="0"/>
        </w:rPr>
        <w:t>в строке</w:t>
      </w:r>
      <w:r w:rsidR="00AA3D9E" w:rsidRPr="00362A20">
        <w:t xml:space="preserve"> </w:t>
      </w:r>
      <w:r w:rsidRPr="00362A20">
        <w:t>«</w:t>
      </w:r>
      <w:r w:rsidR="00B45B4B" w:rsidRPr="0082446D">
        <w:rPr>
          <w:rStyle w:val="ab"/>
        </w:rPr>
        <w:t>State</w:t>
      </w:r>
      <w:r w:rsidRPr="00362A20">
        <w:rPr>
          <w:rStyle w:val="af1"/>
          <w:b w:val="0"/>
          <w:bCs w:val="0"/>
        </w:rPr>
        <w:t>»</w:t>
      </w:r>
      <w:r w:rsidR="00AA3D9E" w:rsidRPr="00362A20">
        <w:t xml:space="preserve"> </w:t>
      </w:r>
      <w:r w:rsidR="00B45B4B" w:rsidRPr="00362A20">
        <w:t>выберите нужное значение</w:t>
      </w:r>
      <w:r w:rsidR="00AA3D9E" w:rsidRPr="00362A20">
        <w:t xml:space="preserve"> из раскрывающегося списка</w:t>
      </w:r>
      <w:r w:rsidR="00B45B4B" w:rsidRPr="00362A20">
        <w:t>:</w:t>
      </w:r>
    </w:p>
    <w:p w:rsidR="00B45B4B" w:rsidRPr="00653B7E" w:rsidRDefault="00B45B4B" w:rsidP="004F3AB0">
      <w:pPr>
        <w:pStyle w:val="affc"/>
      </w:pPr>
      <w:r w:rsidRPr="00653B7E">
        <w:rPr>
          <w:noProof/>
          <w:lang w:eastAsia="ru-RU"/>
        </w:rPr>
        <w:drawing>
          <wp:inline distT="0" distB="0" distL="0" distR="0" wp14:anchorId="7207BE9B" wp14:editId="2E282769">
            <wp:extent cx="4566179" cy="2669458"/>
            <wp:effectExtent l="0" t="0" r="6350" b="0"/>
            <wp:docPr id="60" name="Рисунок 60" descr="C:\8efa52ee870df6717c022e500f0037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8efa52ee870df6717c022e500f00371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75017" cy="2733086"/>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41</w:t>
      </w:r>
      <w:r w:rsidRPr="00653B7E">
        <w:rPr>
          <w:rFonts w:cs="Times New Roman"/>
        </w:rPr>
        <w:fldChar w:fldCharType="end"/>
      </w:r>
      <w:r w:rsidRPr="00653B7E">
        <w:rPr>
          <w:rStyle w:val="ab"/>
          <w:rFonts w:cs="Times New Roman"/>
          <w:i w:val="0"/>
          <w:iCs w:val="0"/>
        </w:rPr>
        <w:t>. Модальное окно установки статуса выбранной записи аварии</w:t>
      </w:r>
    </w:p>
    <w:p w:rsidR="00B45B4B" w:rsidRPr="00653B7E" w:rsidRDefault="00B45B4B" w:rsidP="00362A20">
      <w:pPr>
        <w:pStyle w:val="-"/>
      </w:pPr>
      <w:r w:rsidRPr="0082446D">
        <w:rPr>
          <w:rStyle w:val="ab"/>
        </w:rPr>
        <w:t>Without ACK</w:t>
      </w:r>
      <w:r w:rsidR="004F4057" w:rsidRPr="00653B7E">
        <w:t> — </w:t>
      </w:r>
      <w:r w:rsidRPr="00653B7E">
        <w:t>сброс подтверждения аварии;</w:t>
      </w:r>
    </w:p>
    <w:p w:rsidR="00B45B4B" w:rsidRPr="00653B7E" w:rsidRDefault="00B45B4B" w:rsidP="00362A20">
      <w:pPr>
        <w:pStyle w:val="-"/>
      </w:pPr>
      <w:r w:rsidRPr="0082446D">
        <w:rPr>
          <w:rStyle w:val="ab"/>
        </w:rPr>
        <w:t>ACK</w:t>
      </w:r>
      <w:r w:rsidR="004F4057" w:rsidRPr="00653B7E">
        <w:t> — </w:t>
      </w:r>
      <w:r w:rsidRPr="00653B7E">
        <w:t>установка подтверждения аварии;</w:t>
      </w:r>
    </w:p>
    <w:p w:rsidR="00B45B4B" w:rsidRPr="00653B7E" w:rsidRDefault="00B45B4B" w:rsidP="00362A20">
      <w:pPr>
        <w:pStyle w:val="-"/>
      </w:pPr>
      <w:r w:rsidRPr="0082446D">
        <w:rPr>
          <w:rStyle w:val="ab"/>
        </w:rPr>
        <w:t>Close</w:t>
      </w:r>
      <w:r w:rsidR="004F4057" w:rsidRPr="00653B7E">
        <w:t> — </w:t>
      </w:r>
      <w:r w:rsidRPr="00653B7E">
        <w:t>закрытие аварии.</w:t>
      </w:r>
    </w:p>
    <w:p w:rsidR="00B45B4B" w:rsidRPr="00362A20" w:rsidRDefault="00B45B4B" w:rsidP="00362A20">
      <w:pPr>
        <w:pStyle w:val="a0"/>
      </w:pPr>
      <w:r w:rsidRPr="00362A20">
        <w:t>Для подтверждения выбранного ст</w:t>
      </w:r>
      <w:r w:rsidR="00362A20" w:rsidRPr="00362A20">
        <w:t>атуса нажмите кнопку «</w:t>
      </w:r>
      <w:r w:rsidRPr="0082446D">
        <w:rPr>
          <w:rStyle w:val="ab"/>
        </w:rPr>
        <w:t>Set state</w:t>
      </w:r>
      <w:r w:rsidR="00362A20" w:rsidRPr="00362A20">
        <w:rPr>
          <w:rStyle w:val="af1"/>
          <w:b w:val="0"/>
          <w:bCs w:val="0"/>
        </w:rPr>
        <w:t>»</w:t>
      </w:r>
      <w:r w:rsidR="0082446D" w:rsidRPr="0082446D">
        <w:t>.</w:t>
      </w:r>
    </w:p>
    <w:p w:rsidR="00AA3D9E" w:rsidRPr="00653B7E" w:rsidRDefault="00AA3D9E" w:rsidP="00362A20">
      <w:pPr>
        <w:pStyle w:val="aff1"/>
      </w:pPr>
      <w:r w:rsidRPr="00653B7E">
        <w:t>Изменение статуса аварии для группы записей</w:t>
      </w:r>
    </w:p>
    <w:p w:rsidR="00B45B4B" w:rsidRPr="00653B7E" w:rsidRDefault="00B45B4B" w:rsidP="00362A20">
      <w:pPr>
        <w:pStyle w:val="aff8"/>
      </w:pPr>
      <w:r w:rsidRPr="00653B7E">
        <w:t>Для того чтобы изменить статус аварии для группы записей:</w:t>
      </w:r>
    </w:p>
    <w:p w:rsidR="00EA6D6F" w:rsidRPr="00653B7E" w:rsidRDefault="00B45B4B" w:rsidP="008E0539">
      <w:pPr>
        <w:pStyle w:val="a0"/>
        <w:numPr>
          <w:ilvl w:val="0"/>
          <w:numId w:val="22"/>
        </w:numPr>
      </w:pPr>
      <w:r w:rsidRPr="00653B7E">
        <w:t>В списке аварий выберите записи установкой флаг</w:t>
      </w:r>
      <w:r w:rsidR="00362A20">
        <w:t>ов в первом поле (слева от поля «</w:t>
      </w:r>
      <w:r w:rsidRPr="0082446D">
        <w:rPr>
          <w:rStyle w:val="ab"/>
        </w:rPr>
        <w:t>Severity</w:t>
      </w:r>
      <w:r w:rsidR="00362A20" w:rsidRPr="00362A20">
        <w:rPr>
          <w:rStyle w:val="af1"/>
          <w:rFonts w:cs="Times New Roman"/>
          <w:sz w:val="20"/>
          <w:szCs w:val="20"/>
        </w:rPr>
        <w:t>»</w:t>
      </w:r>
      <w:r w:rsidR="0082446D">
        <w:t>);</w:t>
      </w:r>
    </w:p>
    <w:p w:rsidR="00B45B4B" w:rsidRPr="00362A20" w:rsidRDefault="00362A20" w:rsidP="00723BC9">
      <w:pPr>
        <w:pStyle w:val="a0"/>
        <w:keepNext/>
        <w:ind w:left="714" w:hanging="357"/>
      </w:pPr>
      <w:r w:rsidRPr="00362A20">
        <w:t>Нажмите кнопку «</w:t>
      </w:r>
      <w:r w:rsidR="00B45B4B" w:rsidRPr="0082446D">
        <w:rPr>
          <w:rStyle w:val="ab"/>
        </w:rPr>
        <w:t>Alarm state</w:t>
      </w:r>
      <w:r w:rsidRPr="00362A20">
        <w:rPr>
          <w:rStyle w:val="af1"/>
          <w:b w:val="0"/>
          <w:bCs w:val="0"/>
        </w:rPr>
        <w:t xml:space="preserve">» </w:t>
      </w:r>
      <w:r w:rsidR="00B45B4B" w:rsidRPr="00362A20">
        <w:t>на панели инструментов. Будет представлено модальное окно установки статуса для группы записей:</w:t>
      </w:r>
    </w:p>
    <w:p w:rsidR="00B45B4B" w:rsidRPr="00653B7E" w:rsidRDefault="00B45B4B" w:rsidP="004F3AB0">
      <w:pPr>
        <w:pStyle w:val="affc"/>
      </w:pPr>
      <w:r w:rsidRPr="00653B7E">
        <w:rPr>
          <w:noProof/>
          <w:lang w:eastAsia="ru-RU"/>
        </w:rPr>
        <w:drawing>
          <wp:inline distT="0" distB="0" distL="0" distR="0" wp14:anchorId="557CBE96" wp14:editId="2DA8595C">
            <wp:extent cx="2332482" cy="2168012"/>
            <wp:effectExtent l="0" t="0" r="0" b="3810"/>
            <wp:docPr id="61" name="Рисунок 61" descr="C:\8e9c3a1f4d15ba1ce0b517e0b639b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8e9c3a1f4d15ba1ce0b517e0b639b7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2482" cy="2168012"/>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42</w:t>
      </w:r>
      <w:r w:rsidRPr="00653B7E">
        <w:rPr>
          <w:rFonts w:cs="Times New Roman"/>
        </w:rPr>
        <w:fldChar w:fldCharType="end"/>
      </w:r>
      <w:r w:rsidRPr="00653B7E">
        <w:rPr>
          <w:rStyle w:val="ab"/>
          <w:rFonts w:cs="Times New Roman"/>
          <w:i w:val="0"/>
          <w:iCs w:val="0"/>
        </w:rPr>
        <w:t xml:space="preserve"> Выбор нескольких аварий из списка, и вызов контекстного меню.</w:t>
      </w:r>
    </w:p>
    <w:p w:rsidR="00B45B4B" w:rsidRPr="00653B7E" w:rsidRDefault="00B45B4B" w:rsidP="004F3AB0">
      <w:pPr>
        <w:pStyle w:val="affc"/>
      </w:pPr>
      <w:r w:rsidRPr="00653B7E">
        <w:rPr>
          <w:noProof/>
          <w:lang w:eastAsia="ru-RU"/>
        </w:rPr>
        <w:drawing>
          <wp:inline distT="0" distB="0" distL="0" distR="0" wp14:anchorId="2E78E23C" wp14:editId="6E8BDA08">
            <wp:extent cx="4457700" cy="1485900"/>
            <wp:effectExtent l="0" t="0" r="0" b="0"/>
            <wp:docPr id="62" name="Рисунок 62" descr="C:\ec03544b486e3200305f15ebb34da0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c03544b486e3200305f15ebb34da08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57700" cy="1485900"/>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43</w:t>
      </w:r>
      <w:r w:rsidRPr="00653B7E">
        <w:rPr>
          <w:rFonts w:cs="Times New Roman"/>
        </w:rPr>
        <w:fldChar w:fldCharType="end"/>
      </w:r>
      <w:r w:rsidRPr="00653B7E">
        <w:rPr>
          <w:rStyle w:val="ab"/>
          <w:rFonts w:cs="Times New Roman"/>
          <w:i w:val="0"/>
          <w:iCs w:val="0"/>
        </w:rPr>
        <w:t>. Модальное окно установки статуса для группы записей аварий</w:t>
      </w:r>
    </w:p>
    <w:p w:rsidR="00B45B4B" w:rsidRPr="00362A20" w:rsidRDefault="00B45B4B" w:rsidP="00362A20">
      <w:pPr>
        <w:pStyle w:val="a0"/>
      </w:pPr>
      <w:r w:rsidRPr="00362A20">
        <w:t>Выберите</w:t>
      </w:r>
      <w:r w:rsidR="00362A20">
        <w:t xml:space="preserve"> статус в раскрывающемся списке «</w:t>
      </w:r>
      <w:r w:rsidRPr="0082446D">
        <w:rPr>
          <w:rStyle w:val="ab"/>
        </w:rPr>
        <w:t>State</w:t>
      </w:r>
      <w:r w:rsidR="00362A20">
        <w:rPr>
          <w:rStyle w:val="af1"/>
          <w:b w:val="0"/>
          <w:bCs w:val="0"/>
        </w:rPr>
        <w:t>»</w:t>
      </w:r>
      <w:r w:rsidR="0082446D">
        <w:t>;</w:t>
      </w:r>
    </w:p>
    <w:p w:rsidR="00B45B4B" w:rsidRPr="00362A20" w:rsidRDefault="00B45B4B" w:rsidP="00362A20">
      <w:pPr>
        <w:pStyle w:val="a0"/>
      </w:pPr>
      <w:r w:rsidRPr="00362A20">
        <w:t xml:space="preserve">Подтвердите </w:t>
      </w:r>
      <w:r w:rsidR="00362A20">
        <w:t>установку статуса, нажав кнопку «</w:t>
      </w:r>
      <w:r w:rsidRPr="0082446D">
        <w:rPr>
          <w:rStyle w:val="ab"/>
        </w:rPr>
        <w:t>Set state</w:t>
      </w:r>
      <w:r w:rsidR="00362A20">
        <w:rPr>
          <w:rStyle w:val="af1"/>
          <w:b w:val="0"/>
          <w:bCs w:val="0"/>
        </w:rPr>
        <w:t xml:space="preserve">» </w:t>
      </w:r>
      <w:r w:rsidRPr="00362A20">
        <w:t>(в скобках приведено количество выбранных записей).</w:t>
      </w:r>
    </w:p>
    <w:tbl>
      <w:tblPr>
        <w:tblStyle w:val="-16"/>
        <w:tblW w:w="0" w:type="auto"/>
        <w:tblLook w:val="04A0" w:firstRow="1" w:lastRow="0" w:firstColumn="1" w:lastColumn="0" w:noHBand="0" w:noVBand="1"/>
      </w:tblPr>
      <w:tblGrid>
        <w:gridCol w:w="10196"/>
      </w:tblGrid>
      <w:tr w:rsidR="00362A20" w:rsidTr="00362A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362A20" w:rsidRPr="00362A20" w:rsidRDefault="00362A20" w:rsidP="00B45B4B">
            <w:pPr>
              <w:ind w:firstLine="0"/>
              <w:rPr>
                <w:szCs w:val="20"/>
                <w:lang w:val="ru-RU"/>
              </w:rPr>
            </w:pPr>
            <w:r w:rsidRPr="00362A20">
              <w:rPr>
                <w:szCs w:val="20"/>
                <w:lang w:val="ru-RU"/>
              </w:rPr>
              <w:t xml:space="preserve">При установке статуса возможно добавить произвольный комментарий в поле </w:t>
            </w:r>
            <w:r w:rsidRPr="00362A20">
              <w:rPr>
                <w:szCs w:val="20"/>
              </w:rPr>
              <w:t>Message</w:t>
            </w:r>
            <w:r w:rsidRPr="00362A20">
              <w:rPr>
                <w:szCs w:val="20"/>
                <w:lang w:val="ru-RU"/>
              </w:rPr>
              <w:t>.</w:t>
            </w:r>
          </w:p>
        </w:tc>
      </w:tr>
    </w:tbl>
    <w:p w:rsidR="00B45B4B" w:rsidRPr="00653B7E" w:rsidRDefault="00B45B4B" w:rsidP="00A1759E">
      <w:pPr>
        <w:pStyle w:val="2"/>
      </w:pPr>
      <w:bookmarkStart w:id="55" w:name="_Toc121931270"/>
      <w:bookmarkStart w:id="56" w:name="_Toc128418474"/>
      <w:r w:rsidRPr="00653B7E">
        <w:t>Список аварийных состояний</w:t>
      </w:r>
      <w:bookmarkEnd w:id="55"/>
      <w:bookmarkEnd w:id="56"/>
    </w:p>
    <w:p w:rsidR="00B45B4B" w:rsidRPr="00653B7E" w:rsidRDefault="00B45B4B" w:rsidP="00CF19CE">
      <w:pPr>
        <w:pStyle w:val="afff1"/>
        <w:rPr>
          <w:rFonts w:cs="Times New Roman"/>
        </w:rPr>
      </w:pPr>
      <w:r w:rsidRPr="00653B7E">
        <w:rPr>
          <w:rFonts w:cs="Times New Roman"/>
        </w:rPr>
        <w:t>Аварийное состояние (</w:t>
      </w:r>
      <w:r w:rsidRPr="0082446D">
        <w:rPr>
          <w:rStyle w:val="ab"/>
        </w:rPr>
        <w:t>Condition</w:t>
      </w:r>
      <w:r w:rsidRPr="00653B7E">
        <w:rPr>
          <w:rFonts w:cs="Times New Roman"/>
        </w:rPr>
        <w:t>)</w:t>
      </w:r>
      <w:r w:rsidR="004F4057" w:rsidRPr="00653B7E">
        <w:rPr>
          <w:rFonts w:cs="Times New Roman"/>
        </w:rPr>
        <w:t> — </w:t>
      </w:r>
      <w:r w:rsidRPr="00653B7E">
        <w:rPr>
          <w:rFonts w:cs="Times New Roman"/>
        </w:rPr>
        <w:t xml:space="preserve">состояние управляемого объекта, которое классифицируется аварийным по соответствующему профилю </w:t>
      </w:r>
      <w:r w:rsidRPr="0082446D">
        <w:rPr>
          <w:rStyle w:val="ab"/>
        </w:rPr>
        <w:t>ASA</w:t>
      </w:r>
      <w:r w:rsidRPr="00653B7E">
        <w:rPr>
          <w:rFonts w:cs="Times New Roman"/>
        </w:rPr>
        <w:t>.</w:t>
      </w:r>
    </w:p>
    <w:p w:rsidR="00B45B4B" w:rsidRPr="00653B7E" w:rsidRDefault="00B45B4B" w:rsidP="00362A20">
      <w:pPr>
        <w:pStyle w:val="aff8"/>
      </w:pPr>
      <w:r w:rsidRPr="00653B7E">
        <w:t>Список аварийных состояний дублирует список текущих неисправностей до их очистки, но также включает следующие:</w:t>
      </w:r>
    </w:p>
    <w:p w:rsidR="00B45B4B" w:rsidRPr="00362A20" w:rsidRDefault="00B45B4B" w:rsidP="00362A20">
      <w:pPr>
        <w:pStyle w:val="-"/>
      </w:pPr>
      <w:r w:rsidRPr="00362A20">
        <w:t>аварийные состояния управляемых объектов с установленн</w:t>
      </w:r>
      <w:r w:rsidR="00362A20">
        <w:t>ым административным состоянием «</w:t>
      </w:r>
      <w:r w:rsidRPr="0082446D">
        <w:rPr>
          <w:rStyle w:val="ab"/>
        </w:rPr>
        <w:t>maintenance</w:t>
      </w:r>
      <w:r w:rsidR="00362A20">
        <w:t>»</w:t>
      </w:r>
      <w:r w:rsidRPr="00362A20">
        <w:t>, при котором соответствующие аварии не поднимаются;</w:t>
      </w:r>
    </w:p>
    <w:p w:rsidR="00B45B4B" w:rsidRPr="00362A20" w:rsidRDefault="00B45B4B" w:rsidP="00362A20">
      <w:pPr>
        <w:pStyle w:val="-"/>
      </w:pPr>
      <w:r w:rsidRPr="00362A20">
        <w:t xml:space="preserve">аварийные состояния управляемых объектов, у которых в профилях </w:t>
      </w:r>
      <w:r w:rsidRPr="0082446D">
        <w:rPr>
          <w:rStyle w:val="ab"/>
        </w:rPr>
        <w:t>ASA</w:t>
      </w:r>
      <w:r w:rsidRPr="00362A20">
        <w:t xml:space="preserve"> </w:t>
      </w:r>
      <w:r w:rsidR="00362A20">
        <w:t>установлен уровень серьёзности «</w:t>
      </w:r>
      <w:r w:rsidRPr="0082446D">
        <w:rPr>
          <w:rStyle w:val="ab"/>
        </w:rPr>
        <w:t>not-alarmed</w:t>
      </w:r>
      <w:r w:rsidR="00362A20">
        <w:t>»</w:t>
      </w:r>
      <w:r w:rsidR="004F4057" w:rsidRPr="00362A20">
        <w:t> — </w:t>
      </w:r>
      <w:r w:rsidRPr="00362A20">
        <w:t>наличие неисправности без аварийной индикации;</w:t>
      </w:r>
    </w:p>
    <w:p w:rsidR="00B45B4B" w:rsidRPr="00362A20" w:rsidRDefault="00B45B4B" w:rsidP="00362A20">
      <w:pPr>
        <w:pStyle w:val="-"/>
      </w:pPr>
      <w:r w:rsidRPr="00362A20">
        <w:t>аварийные состояния, которые возникают на управляемых объектах на время до 2 секунд (в течение данного времени соответствующие аварии не поднимаются).</w:t>
      </w:r>
    </w:p>
    <w:p w:rsidR="00B45B4B" w:rsidRPr="00653B7E" w:rsidRDefault="00B45B4B" w:rsidP="00CF19CE">
      <w:pPr>
        <w:pStyle w:val="afff1"/>
        <w:rPr>
          <w:rFonts w:cs="Times New Roman"/>
        </w:rPr>
      </w:pPr>
      <w:r w:rsidRPr="00653B7E">
        <w:rPr>
          <w:rFonts w:cs="Times New Roman"/>
        </w:rPr>
        <w:t>Список аварийных состояний обновляется автоматически (очищенные состояния удаляются) и не управляется пользователем.</w:t>
      </w:r>
    </w:p>
    <w:p w:rsidR="00B45B4B" w:rsidRPr="00362A20" w:rsidRDefault="00B45B4B" w:rsidP="00362A20">
      <w:pPr>
        <w:pStyle w:val="afff1"/>
      </w:pPr>
      <w:r w:rsidRPr="00362A20">
        <w:t>Про</w:t>
      </w:r>
      <w:r w:rsidR="00362A20" w:rsidRPr="00362A20">
        <w:t>смотр списка доступен в разделе «</w:t>
      </w:r>
      <w:r w:rsidRPr="0082446D">
        <w:rPr>
          <w:rStyle w:val="ab"/>
        </w:rPr>
        <w:t>Conditions</w:t>
      </w:r>
      <w:r w:rsidR="00362A20" w:rsidRPr="00362A20">
        <w:t>» пункта меню «</w:t>
      </w:r>
      <w:r w:rsidRPr="0082446D">
        <w:rPr>
          <w:rStyle w:val="ab"/>
        </w:rPr>
        <w:t>Fault</w:t>
      </w:r>
      <w:r w:rsidRPr="00362A20">
        <w:rPr>
          <w:rStyle w:val="af1"/>
          <w:b w:val="0"/>
          <w:bCs w:val="0"/>
        </w:rPr>
        <w:t xml:space="preserve"> </w:t>
      </w:r>
      <w:r w:rsidRPr="0082446D">
        <w:rPr>
          <w:rStyle w:val="ab"/>
        </w:rPr>
        <w:t>Management</w:t>
      </w:r>
      <w:r w:rsidR="00362A20" w:rsidRPr="00362A20">
        <w:rPr>
          <w:rStyle w:val="af1"/>
          <w:b w:val="0"/>
          <w:bCs w:val="0"/>
        </w:rPr>
        <w:t>»</w:t>
      </w:r>
      <w:r w:rsidRPr="00362A20">
        <w:t>.</w:t>
      </w:r>
    </w:p>
    <w:p w:rsidR="00B45B4B" w:rsidRPr="00362A20" w:rsidRDefault="00362A20" w:rsidP="00362A20">
      <w:pPr>
        <w:pStyle w:val="afff1"/>
      </w:pPr>
      <w:r w:rsidRPr="00362A20">
        <w:t>В разделе «</w:t>
      </w:r>
      <w:r w:rsidRPr="0082446D">
        <w:rPr>
          <w:rStyle w:val="ab"/>
        </w:rPr>
        <w:t>Conditions</w:t>
      </w:r>
      <w:r w:rsidRPr="00362A20">
        <w:rPr>
          <w:rStyle w:val="af1"/>
          <w:b w:val="0"/>
          <w:bCs w:val="0"/>
        </w:rPr>
        <w:t>»</w:t>
      </w:r>
      <w:r w:rsidR="00B45B4B" w:rsidRPr="00362A20">
        <w:t> для получения дополнительной информации по интересующему объе</w:t>
      </w:r>
      <w:r w:rsidRPr="00362A20">
        <w:t>кту, можно использовать команду «</w:t>
      </w:r>
      <w:r w:rsidR="00B45B4B" w:rsidRPr="0082446D">
        <w:rPr>
          <w:rStyle w:val="ab"/>
        </w:rPr>
        <w:t>Show</w:t>
      </w:r>
      <w:r w:rsidR="00B45B4B" w:rsidRPr="00362A20">
        <w:rPr>
          <w:rStyle w:val="af1"/>
          <w:b w:val="0"/>
          <w:bCs w:val="0"/>
        </w:rPr>
        <w:t xml:space="preserve"> </w:t>
      </w:r>
      <w:r w:rsidR="00B45B4B" w:rsidRPr="0082446D">
        <w:rPr>
          <w:rStyle w:val="ab"/>
        </w:rPr>
        <w:t>object</w:t>
      </w:r>
      <w:r w:rsidRPr="00362A20">
        <w:rPr>
          <w:rStyle w:val="af1"/>
          <w:b w:val="0"/>
          <w:bCs w:val="0"/>
        </w:rPr>
        <w:t>»</w:t>
      </w:r>
      <w:r w:rsidRPr="00362A20">
        <w:t xml:space="preserve"> </w:t>
      </w:r>
      <w:r w:rsidR="00B45B4B" w:rsidRPr="00362A20">
        <w:t xml:space="preserve">из контекстного меню. При применении данной </w:t>
      </w:r>
      <w:r w:rsidRPr="00362A20">
        <w:t>команды будет представлено окно «</w:t>
      </w:r>
      <w:r w:rsidR="00B45B4B" w:rsidRPr="0082446D">
        <w:rPr>
          <w:rStyle w:val="ab"/>
        </w:rPr>
        <w:t>Management</w:t>
      </w:r>
      <w:r w:rsidRPr="00362A20">
        <w:rPr>
          <w:rStyle w:val="af1"/>
          <w:b w:val="0"/>
          <w:bCs w:val="0"/>
        </w:rPr>
        <w:t xml:space="preserve">» </w:t>
      </w:r>
      <w:r w:rsidR="00B45B4B" w:rsidRPr="00362A20">
        <w:t>со списком слотов шасси с устройствами и графическим изображением шасси, где будет выделен управляемый объект.</w:t>
      </w:r>
    </w:p>
    <w:p w:rsidR="004F3AB0" w:rsidRPr="00653B7E" w:rsidRDefault="00EA6D6F" w:rsidP="004F3AB0">
      <w:pPr>
        <w:pStyle w:val="affc"/>
      </w:pPr>
      <w:r w:rsidRPr="00653B7E">
        <w:rPr>
          <w:noProof/>
          <w:lang w:eastAsia="ru-RU"/>
        </w:rPr>
        <w:drawing>
          <wp:inline distT="0" distB="0" distL="0" distR="0" wp14:anchorId="2FFC438A" wp14:editId="7BB7BEE6">
            <wp:extent cx="5815371" cy="2241153"/>
            <wp:effectExtent l="0" t="0" r="0" b="6985"/>
            <wp:docPr id="63" name="Рисунок 63" descr="C:\2b415989c6be5274a879af7cb8d6b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b415989c6be5274a879af7cb8d6b85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22181" cy="2243777"/>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44</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списка аварийных состояний</w:t>
      </w:r>
    </w:p>
    <w:p w:rsidR="00B45B4B" w:rsidRPr="00653B7E" w:rsidRDefault="00B45B4B" w:rsidP="00CF19CE">
      <w:pPr>
        <w:pStyle w:val="afff1"/>
        <w:rPr>
          <w:rFonts w:cs="Times New Roman"/>
        </w:rPr>
      </w:pPr>
      <w:r w:rsidRPr="00653B7E">
        <w:rPr>
          <w:rFonts w:cs="Times New Roman"/>
        </w:rPr>
        <w:t>Параметры списка аварийных состояний:</w:t>
      </w:r>
    </w:p>
    <w:p w:rsidR="00B45B4B" w:rsidRPr="00653B7E" w:rsidRDefault="00B45B4B" w:rsidP="008E0539">
      <w:pPr>
        <w:pStyle w:val="a"/>
        <w:numPr>
          <w:ilvl w:val="0"/>
          <w:numId w:val="74"/>
        </w:numPr>
      </w:pPr>
      <w:r w:rsidRPr="0082446D">
        <w:rPr>
          <w:rStyle w:val="ab"/>
        </w:rPr>
        <w:t>Domain</w:t>
      </w:r>
      <w:r w:rsidR="004F4057" w:rsidRPr="00653B7E">
        <w:t> — </w:t>
      </w:r>
      <w:r w:rsidRPr="00653B7E">
        <w:t>наименование домена, к которому относится сетевой элемент;</w:t>
      </w:r>
    </w:p>
    <w:p w:rsidR="00B45B4B" w:rsidRPr="00653B7E" w:rsidRDefault="00B45B4B" w:rsidP="008E0539">
      <w:pPr>
        <w:pStyle w:val="a"/>
        <w:numPr>
          <w:ilvl w:val="0"/>
          <w:numId w:val="74"/>
        </w:numPr>
      </w:pPr>
      <w:r w:rsidRPr="0082446D">
        <w:rPr>
          <w:rStyle w:val="ab"/>
        </w:rPr>
        <w:t>Node</w:t>
      </w:r>
      <w:r w:rsidR="004F4057" w:rsidRPr="00653B7E">
        <w:t> — </w:t>
      </w:r>
      <w:r w:rsidRPr="00653B7E">
        <w:t>наименование сетевого элемента;</w:t>
      </w:r>
    </w:p>
    <w:p w:rsidR="00B45B4B" w:rsidRPr="00653B7E" w:rsidRDefault="00B45B4B" w:rsidP="008E0539">
      <w:pPr>
        <w:pStyle w:val="a"/>
        <w:numPr>
          <w:ilvl w:val="0"/>
          <w:numId w:val="74"/>
        </w:numPr>
      </w:pPr>
      <w:r w:rsidRPr="0082446D">
        <w:rPr>
          <w:rStyle w:val="ab"/>
        </w:rPr>
        <w:t>Severity</w:t>
      </w:r>
      <w:r w:rsidR="004F4057" w:rsidRPr="00653B7E">
        <w:t> — </w:t>
      </w:r>
      <w:r w:rsidRPr="00653B7E">
        <w:t>уровень критичности аварийной ситуации;</w:t>
      </w:r>
    </w:p>
    <w:p w:rsidR="00B45B4B" w:rsidRPr="00653B7E" w:rsidRDefault="00B45B4B" w:rsidP="008E0539">
      <w:pPr>
        <w:pStyle w:val="a"/>
        <w:numPr>
          <w:ilvl w:val="0"/>
          <w:numId w:val="74"/>
        </w:numPr>
      </w:pPr>
      <w:r w:rsidRPr="0082446D">
        <w:rPr>
          <w:rStyle w:val="ab"/>
        </w:rPr>
        <w:t>Object</w:t>
      </w:r>
      <w:r w:rsidR="004F4057" w:rsidRPr="00653B7E">
        <w:t> — </w:t>
      </w:r>
      <w:r w:rsidRPr="0082446D">
        <w:rPr>
          <w:rStyle w:val="ab"/>
        </w:rPr>
        <w:t>AID</w:t>
      </w:r>
      <w:r w:rsidRPr="00653B7E">
        <w:t xml:space="preserve"> объекта, на котором появилось аварийное состояние;</w:t>
      </w:r>
    </w:p>
    <w:p w:rsidR="00B45B4B" w:rsidRPr="00653B7E" w:rsidRDefault="00B45B4B" w:rsidP="008E0539">
      <w:pPr>
        <w:pStyle w:val="a"/>
        <w:numPr>
          <w:ilvl w:val="0"/>
          <w:numId w:val="74"/>
        </w:numPr>
      </w:pPr>
      <w:r w:rsidRPr="0082446D">
        <w:rPr>
          <w:rStyle w:val="ab"/>
        </w:rPr>
        <w:t>Sync</w:t>
      </w:r>
      <w:r w:rsidR="004F4057" w:rsidRPr="00653B7E">
        <w:t> </w:t>
      </w:r>
      <w:r w:rsidR="0082446D" w:rsidRPr="00653B7E">
        <w:t>— флаг</w:t>
      </w:r>
      <w:r w:rsidRPr="00653B7E">
        <w:t xml:space="preserve"> синхронизации NMS с сетевым элементом, где находится управляемый объект (красный значок означает возможную потерю синхронизации);</w:t>
      </w:r>
    </w:p>
    <w:p w:rsidR="00B45B4B" w:rsidRPr="00653B7E" w:rsidRDefault="00B45B4B" w:rsidP="008E0539">
      <w:pPr>
        <w:pStyle w:val="a"/>
        <w:numPr>
          <w:ilvl w:val="0"/>
          <w:numId w:val="74"/>
        </w:numPr>
      </w:pPr>
      <w:r w:rsidRPr="0082446D">
        <w:rPr>
          <w:rStyle w:val="ab"/>
        </w:rPr>
        <w:t>Inventory parent</w:t>
      </w:r>
      <w:r w:rsidR="004F4057" w:rsidRPr="00653B7E">
        <w:t> — </w:t>
      </w:r>
      <w:r w:rsidRPr="0082446D">
        <w:rPr>
          <w:rStyle w:val="ab"/>
        </w:rPr>
        <w:t>AID</w:t>
      </w:r>
      <w:r w:rsidRPr="00653B7E">
        <w:t xml:space="preserve"> устройства, на объекте которого появилось аварийное состояние;</w:t>
      </w:r>
    </w:p>
    <w:p w:rsidR="00B45B4B" w:rsidRPr="00653B7E" w:rsidRDefault="00B45B4B" w:rsidP="008E0539">
      <w:pPr>
        <w:pStyle w:val="a"/>
        <w:numPr>
          <w:ilvl w:val="0"/>
          <w:numId w:val="74"/>
        </w:numPr>
      </w:pPr>
      <w:r w:rsidRPr="0082446D">
        <w:rPr>
          <w:rStyle w:val="ab"/>
        </w:rPr>
        <w:t>Inventory parent model</w:t>
      </w:r>
      <w:r w:rsidR="004F4057" w:rsidRPr="00653B7E">
        <w:t> — </w:t>
      </w:r>
      <w:r w:rsidRPr="00653B7E">
        <w:t>тип устройства, на объекте которого появилось аварийное состояние;</w:t>
      </w:r>
    </w:p>
    <w:p w:rsidR="00B45B4B" w:rsidRPr="00653B7E" w:rsidRDefault="00B45B4B" w:rsidP="008E0539">
      <w:pPr>
        <w:pStyle w:val="a"/>
        <w:numPr>
          <w:ilvl w:val="0"/>
          <w:numId w:val="74"/>
        </w:numPr>
      </w:pPr>
      <w:r w:rsidRPr="0082446D">
        <w:rPr>
          <w:rStyle w:val="ab"/>
        </w:rPr>
        <w:t>SA</w:t>
      </w:r>
      <w:r w:rsidR="004F4057" w:rsidRPr="00653B7E">
        <w:t> — </w:t>
      </w:r>
      <w:r w:rsidRPr="00653B7E">
        <w:t>влияние/отсутствие влияния аварийного состояния на сервис (</w:t>
      </w:r>
      <w:r w:rsidRPr="0082446D">
        <w:rPr>
          <w:rStyle w:val="ab"/>
        </w:rPr>
        <w:t>service-affecting/non-service-affecting</w:t>
      </w:r>
      <w:r w:rsidRPr="00653B7E">
        <w:t>);</w:t>
      </w:r>
    </w:p>
    <w:p w:rsidR="0082446D" w:rsidRDefault="00B45B4B" w:rsidP="008E0539">
      <w:pPr>
        <w:pStyle w:val="a"/>
        <w:numPr>
          <w:ilvl w:val="0"/>
          <w:numId w:val="74"/>
        </w:numPr>
      </w:pPr>
      <w:r w:rsidRPr="0082446D">
        <w:rPr>
          <w:rStyle w:val="ab"/>
        </w:rPr>
        <w:t>Category</w:t>
      </w:r>
      <w:r w:rsidR="004F4057" w:rsidRPr="00653B7E">
        <w:t> — </w:t>
      </w:r>
      <w:r w:rsidRPr="00653B7E">
        <w:t>категория аварийного состояния: </w:t>
      </w:r>
    </w:p>
    <w:p w:rsidR="0082446D" w:rsidRDefault="00B45B4B" w:rsidP="004F3AB0">
      <w:pPr>
        <w:pStyle w:val="-"/>
        <w:rPr>
          <w:rFonts w:cs="Times New Roman"/>
        </w:rPr>
      </w:pPr>
      <w:r w:rsidRPr="000C70DF">
        <w:rPr>
          <w:rStyle w:val="ab"/>
        </w:rPr>
        <w:t>EQPT</w:t>
      </w:r>
      <w:r w:rsidR="004F4057" w:rsidRPr="00653B7E">
        <w:rPr>
          <w:rFonts w:cs="Times New Roman"/>
        </w:rPr>
        <w:t> — </w:t>
      </w:r>
      <w:r w:rsidR="0082446D">
        <w:rPr>
          <w:rFonts w:cs="Times New Roman"/>
        </w:rPr>
        <w:t>на оборудовании;</w:t>
      </w:r>
      <w:r w:rsidRPr="00653B7E">
        <w:rPr>
          <w:rFonts w:cs="Times New Roman"/>
        </w:rPr>
        <w:t> </w:t>
      </w:r>
    </w:p>
    <w:p w:rsidR="0082446D" w:rsidRDefault="00B45B4B" w:rsidP="004F3AB0">
      <w:pPr>
        <w:pStyle w:val="-"/>
        <w:rPr>
          <w:rFonts w:cs="Times New Roman"/>
        </w:rPr>
      </w:pPr>
      <w:r w:rsidRPr="000C70DF">
        <w:rPr>
          <w:rStyle w:val="ab"/>
        </w:rPr>
        <w:t>COMM</w:t>
      </w:r>
      <w:r w:rsidR="004F4057" w:rsidRPr="00653B7E">
        <w:rPr>
          <w:rStyle w:val="af1"/>
          <w:rFonts w:eastAsia="Times New Roman" w:cs="Times New Roman"/>
          <w:sz w:val="20"/>
          <w:szCs w:val="20"/>
        </w:rPr>
        <w:t> — </w:t>
      </w:r>
      <w:r w:rsidR="0082446D">
        <w:rPr>
          <w:rFonts w:cs="Times New Roman"/>
        </w:rPr>
        <w:t>связаны с трафиком/трейлами;</w:t>
      </w:r>
    </w:p>
    <w:p w:rsidR="00B45B4B" w:rsidRPr="00653B7E" w:rsidRDefault="00B45B4B" w:rsidP="004F3AB0">
      <w:pPr>
        <w:pStyle w:val="-"/>
        <w:rPr>
          <w:rFonts w:cs="Times New Roman"/>
        </w:rPr>
      </w:pPr>
      <w:r w:rsidRPr="000C70DF">
        <w:rPr>
          <w:rStyle w:val="ab"/>
        </w:rPr>
        <w:t>TCA</w:t>
      </w:r>
      <w:r w:rsidR="004F4057" w:rsidRPr="00653B7E">
        <w:rPr>
          <w:rFonts w:cs="Times New Roman"/>
        </w:rPr>
        <w:t> — </w:t>
      </w:r>
      <w:r w:rsidRPr="00653B7E">
        <w:rPr>
          <w:rFonts w:cs="Times New Roman"/>
        </w:rPr>
        <w:t>значения наблюдаемых параметров эксплуатации вышли из допустимого диапазона;</w:t>
      </w:r>
    </w:p>
    <w:p w:rsidR="0082446D" w:rsidRDefault="00B45B4B" w:rsidP="000C70DF">
      <w:pPr>
        <w:pStyle w:val="a"/>
      </w:pPr>
      <w:r w:rsidRPr="000C70DF">
        <w:rPr>
          <w:rStyle w:val="ab"/>
        </w:rPr>
        <w:t>Type</w:t>
      </w:r>
      <w:r w:rsidR="004F4057" w:rsidRPr="00653B7E">
        <w:t> — </w:t>
      </w:r>
      <w:r w:rsidRPr="00653B7E">
        <w:t>тип объекта, на котором появилось аварийное состояние:</w:t>
      </w:r>
    </w:p>
    <w:p w:rsidR="0082446D" w:rsidRDefault="00B45B4B" w:rsidP="004F3AB0">
      <w:pPr>
        <w:pStyle w:val="-"/>
        <w:rPr>
          <w:rFonts w:cs="Times New Roman"/>
        </w:rPr>
      </w:pPr>
      <w:r w:rsidRPr="000C70DF">
        <w:rPr>
          <w:rStyle w:val="ab"/>
        </w:rPr>
        <w:t>interface</w:t>
      </w:r>
      <w:r w:rsidR="004F4057" w:rsidRPr="00653B7E">
        <w:rPr>
          <w:rFonts w:cs="Times New Roman"/>
        </w:rPr>
        <w:t> — </w:t>
      </w:r>
      <w:r w:rsidR="000C70DF">
        <w:rPr>
          <w:rFonts w:cs="Times New Roman"/>
        </w:rPr>
        <w:t>интерфейс устройства;</w:t>
      </w:r>
    </w:p>
    <w:p w:rsidR="000C70DF" w:rsidRDefault="00B45B4B" w:rsidP="004F3AB0">
      <w:pPr>
        <w:pStyle w:val="-"/>
        <w:rPr>
          <w:rFonts w:cs="Times New Roman"/>
        </w:rPr>
      </w:pPr>
      <w:r w:rsidRPr="000C70DF">
        <w:rPr>
          <w:rStyle w:val="ab"/>
        </w:rPr>
        <w:t>circuit-pack</w:t>
      </w:r>
      <w:r w:rsidR="004F4057" w:rsidRPr="00653B7E">
        <w:rPr>
          <w:rFonts w:cs="Times New Roman"/>
        </w:rPr>
        <w:t> — </w:t>
      </w:r>
      <w:r w:rsidRPr="00653B7E">
        <w:rPr>
          <w:rFonts w:cs="Times New Roman"/>
        </w:rPr>
        <w:t>плата у</w:t>
      </w:r>
      <w:r w:rsidR="000C70DF">
        <w:rPr>
          <w:rFonts w:cs="Times New Roman"/>
        </w:rPr>
        <w:t>стройства;</w:t>
      </w:r>
    </w:p>
    <w:p w:rsidR="000C70DF" w:rsidRDefault="00B45B4B" w:rsidP="004F3AB0">
      <w:pPr>
        <w:pStyle w:val="-"/>
        <w:rPr>
          <w:rFonts w:cs="Times New Roman"/>
        </w:rPr>
      </w:pPr>
      <w:r w:rsidRPr="000C70DF">
        <w:rPr>
          <w:rStyle w:val="ab"/>
        </w:rPr>
        <w:t>port</w:t>
      </w:r>
      <w:r w:rsidR="004F4057" w:rsidRPr="00653B7E">
        <w:rPr>
          <w:rFonts w:cs="Times New Roman"/>
        </w:rPr>
        <w:t> — </w:t>
      </w:r>
      <w:r w:rsidR="000C70DF">
        <w:rPr>
          <w:rFonts w:cs="Times New Roman"/>
        </w:rPr>
        <w:t>порт устройства;</w:t>
      </w:r>
    </w:p>
    <w:p w:rsidR="00B45B4B" w:rsidRPr="00653B7E" w:rsidRDefault="00B45B4B" w:rsidP="004F3AB0">
      <w:pPr>
        <w:pStyle w:val="-"/>
        <w:rPr>
          <w:rFonts w:cs="Times New Roman"/>
        </w:rPr>
      </w:pPr>
      <w:r w:rsidRPr="000C70DF">
        <w:rPr>
          <w:rStyle w:val="ab"/>
        </w:rPr>
        <w:t>slot</w:t>
      </w:r>
      <w:r w:rsidR="004F4057" w:rsidRPr="00653B7E">
        <w:rPr>
          <w:rFonts w:cs="Times New Roman"/>
        </w:rPr>
        <w:t> — </w:t>
      </w:r>
      <w:r w:rsidRPr="00653B7E">
        <w:rPr>
          <w:rFonts w:cs="Times New Roman"/>
        </w:rPr>
        <w:t>слот устройства;</w:t>
      </w:r>
    </w:p>
    <w:p w:rsidR="00B45B4B" w:rsidRPr="00653B7E" w:rsidRDefault="00B45B4B" w:rsidP="000C70DF">
      <w:pPr>
        <w:pStyle w:val="a"/>
      </w:pPr>
      <w:r w:rsidRPr="000C70DF">
        <w:rPr>
          <w:rStyle w:val="ab"/>
        </w:rPr>
        <w:t>Probable case code</w:t>
      </w:r>
      <w:r w:rsidR="004F4057" w:rsidRPr="00653B7E">
        <w:t> — </w:t>
      </w:r>
      <w:r w:rsidRPr="00653B7E">
        <w:t>код возможной аварии;</w:t>
      </w:r>
    </w:p>
    <w:p w:rsidR="00B45B4B" w:rsidRPr="00653B7E" w:rsidRDefault="00B45B4B" w:rsidP="000C70DF">
      <w:pPr>
        <w:pStyle w:val="a"/>
      </w:pPr>
      <w:r w:rsidRPr="000C70DF">
        <w:rPr>
          <w:rStyle w:val="ab"/>
        </w:rPr>
        <w:t>Probable case</w:t>
      </w:r>
      <w:r w:rsidR="004F4057" w:rsidRPr="00653B7E">
        <w:t> — </w:t>
      </w:r>
      <w:r w:rsidRPr="00653B7E">
        <w:t>определение возможной аварии;</w:t>
      </w:r>
    </w:p>
    <w:p w:rsidR="00B45B4B" w:rsidRPr="00653B7E" w:rsidRDefault="00B45B4B" w:rsidP="000C70DF">
      <w:pPr>
        <w:pStyle w:val="a"/>
      </w:pPr>
      <w:r w:rsidRPr="000C70DF">
        <w:rPr>
          <w:rStyle w:val="ab"/>
        </w:rPr>
        <w:t>Description</w:t>
      </w:r>
      <w:r w:rsidR="004F4057" w:rsidRPr="00653B7E">
        <w:t> — </w:t>
      </w:r>
      <w:r w:rsidRPr="00653B7E">
        <w:t>описание аварийного состояния.</w:t>
      </w:r>
    </w:p>
    <w:p w:rsidR="00B45B4B" w:rsidRPr="00653B7E" w:rsidRDefault="00B45B4B" w:rsidP="00A1759E">
      <w:pPr>
        <w:pStyle w:val="2"/>
      </w:pPr>
      <w:bookmarkStart w:id="57" w:name="_Toc121931271"/>
      <w:bookmarkStart w:id="58" w:name="_Toc128418475"/>
      <w:r w:rsidRPr="00653B7E">
        <w:t>Профили ASA</w:t>
      </w:r>
      <w:bookmarkEnd w:id="57"/>
      <w:bookmarkEnd w:id="58"/>
    </w:p>
    <w:p w:rsidR="00B45B4B" w:rsidRPr="00C43D58" w:rsidRDefault="00B45B4B" w:rsidP="00C43D58">
      <w:pPr>
        <w:pStyle w:val="afff1"/>
      </w:pPr>
      <w:r w:rsidRPr="00C43D58">
        <w:t xml:space="preserve">Для каждого сетевого элемента </w:t>
      </w:r>
      <w:r w:rsidR="00C43D58">
        <w:t xml:space="preserve">в </w:t>
      </w:r>
      <w:r w:rsidR="00C43D58" w:rsidRPr="000C70DF">
        <w:rPr>
          <w:rStyle w:val="ab"/>
        </w:rPr>
        <w:t>NMS</w:t>
      </w:r>
      <w:r w:rsidR="00C43D58">
        <w:t xml:space="preserve"> предусмотрено два профиля </w:t>
      </w:r>
      <w:r w:rsidRPr="00C43D58">
        <w:rPr>
          <w:rStyle w:val="w"/>
        </w:rPr>
        <w:t>присвоения</w:t>
      </w:r>
      <w:r w:rsidR="00C43D58">
        <w:t xml:space="preserve"> </w:t>
      </w:r>
      <w:r w:rsidRPr="00C43D58">
        <w:rPr>
          <w:rStyle w:val="w"/>
        </w:rPr>
        <w:t>категории</w:t>
      </w:r>
      <w:r w:rsidR="00C43D58">
        <w:t xml:space="preserve"> </w:t>
      </w:r>
      <w:r w:rsidRPr="00C43D58">
        <w:rPr>
          <w:rStyle w:val="w"/>
        </w:rPr>
        <w:t>аварийной</w:t>
      </w:r>
      <w:r w:rsidR="00C43D58">
        <w:t xml:space="preserve"> </w:t>
      </w:r>
      <w:r w:rsidR="00C43D58">
        <w:rPr>
          <w:rStyle w:val="w"/>
        </w:rPr>
        <w:t xml:space="preserve">ситуации </w:t>
      </w:r>
      <w:r w:rsidRPr="00C43D58">
        <w:rPr>
          <w:rStyle w:val="w"/>
        </w:rPr>
        <w:t>(</w:t>
      </w:r>
      <w:r w:rsidRPr="000C70DF">
        <w:rPr>
          <w:rStyle w:val="ab"/>
        </w:rPr>
        <w:t>Alarm Severity Assignment Profiles</w:t>
      </w:r>
      <w:r w:rsidRPr="00C43D58">
        <w:rPr>
          <w:rStyle w:val="w"/>
        </w:rPr>
        <w:t>):</w:t>
      </w:r>
    </w:p>
    <w:p w:rsidR="00B45B4B" w:rsidRPr="00653B7E" w:rsidRDefault="00B45B4B" w:rsidP="004F3AB0">
      <w:pPr>
        <w:pStyle w:val="-"/>
        <w:rPr>
          <w:rFonts w:cs="Times New Roman"/>
        </w:rPr>
      </w:pPr>
      <w:r w:rsidRPr="00653B7E">
        <w:rPr>
          <w:rStyle w:val="w"/>
          <w:rFonts w:cs="Times New Roman"/>
        </w:rPr>
        <w:t>по умолчанию (</w:t>
      </w:r>
      <w:r w:rsidRPr="000C70DF">
        <w:rPr>
          <w:rStyle w:val="ab"/>
        </w:rPr>
        <w:t>default</w:t>
      </w:r>
      <w:r w:rsidRPr="00653B7E">
        <w:rPr>
          <w:rStyle w:val="w"/>
          <w:rFonts w:cs="Times New Roman"/>
        </w:rPr>
        <w:t>), который предварительно настраивается на КСЭ соответствующих элементов;</w:t>
      </w:r>
    </w:p>
    <w:p w:rsidR="00B45B4B" w:rsidRPr="00653B7E" w:rsidRDefault="00B45B4B" w:rsidP="004F3AB0">
      <w:pPr>
        <w:pStyle w:val="-"/>
        <w:rPr>
          <w:rFonts w:cs="Times New Roman"/>
        </w:rPr>
      </w:pPr>
      <w:r w:rsidRPr="00653B7E">
        <w:rPr>
          <w:rStyle w:val="w"/>
          <w:rFonts w:cs="Times New Roman"/>
        </w:rPr>
        <w:t>пользовательский (</w:t>
      </w:r>
      <w:r w:rsidRPr="000C70DF">
        <w:rPr>
          <w:rStyle w:val="ab"/>
        </w:rPr>
        <w:t>custom</w:t>
      </w:r>
      <w:r w:rsidRPr="00653B7E">
        <w:rPr>
          <w:rStyle w:val="w"/>
          <w:rFonts w:cs="Times New Roman"/>
        </w:rPr>
        <w:t>), созданный на основе профиля по умолчанию путём изменения уровня серьёзности выбранных аварий.</w:t>
      </w:r>
    </w:p>
    <w:p w:rsidR="00B45B4B" w:rsidRPr="00C43D58" w:rsidRDefault="00B45B4B" w:rsidP="00C43D58">
      <w:pPr>
        <w:pStyle w:val="afff1"/>
      </w:pPr>
      <w:r w:rsidRPr="00C43D58">
        <w:t>Данные проф</w:t>
      </w:r>
      <w:r w:rsidR="00C43D58" w:rsidRPr="00C43D58">
        <w:t xml:space="preserve">илей </w:t>
      </w:r>
      <w:r w:rsidR="00C43D58" w:rsidRPr="000C70DF">
        <w:rPr>
          <w:rStyle w:val="ab"/>
        </w:rPr>
        <w:t>ASA</w:t>
      </w:r>
      <w:r w:rsidR="00C43D58" w:rsidRPr="00C43D58">
        <w:t xml:space="preserve"> представлены в разделе «</w:t>
      </w:r>
      <w:r w:rsidRPr="000C70DF">
        <w:rPr>
          <w:rStyle w:val="ab"/>
        </w:rPr>
        <w:t>ASAP</w:t>
      </w:r>
      <w:r w:rsidR="00C43D58" w:rsidRPr="00C43D58">
        <w:t>» пункта меню «</w:t>
      </w:r>
      <w:r w:rsidRPr="000C70DF">
        <w:rPr>
          <w:rStyle w:val="ab"/>
        </w:rPr>
        <w:t>Fault</w:t>
      </w:r>
      <w:r w:rsidRPr="00C43D58">
        <w:rPr>
          <w:rStyle w:val="af1"/>
          <w:b w:val="0"/>
          <w:bCs w:val="0"/>
        </w:rPr>
        <w:t xml:space="preserve"> </w:t>
      </w:r>
      <w:r w:rsidRPr="000C70DF">
        <w:rPr>
          <w:rStyle w:val="ab"/>
        </w:rPr>
        <w:t>Management</w:t>
      </w:r>
      <w:r w:rsidR="00C43D58" w:rsidRPr="00C43D58">
        <w:rPr>
          <w:rStyle w:val="af1"/>
          <w:b w:val="0"/>
          <w:bCs w:val="0"/>
        </w:rPr>
        <w:t>»</w:t>
      </w:r>
      <w:r w:rsidRPr="00C43D58">
        <w:t>.</w:t>
      </w:r>
    </w:p>
    <w:p w:rsidR="00B45B4B" w:rsidRPr="00653B7E" w:rsidRDefault="00B45B4B" w:rsidP="004F3AB0">
      <w:pPr>
        <w:pStyle w:val="affc"/>
      </w:pPr>
      <w:r w:rsidRPr="00653B7E">
        <w:rPr>
          <w:noProof/>
          <w:lang w:eastAsia="ru-RU"/>
        </w:rPr>
        <w:drawing>
          <wp:inline distT="0" distB="0" distL="0" distR="0" wp14:anchorId="12257BC9" wp14:editId="430A926E">
            <wp:extent cx="6207584" cy="2249586"/>
            <wp:effectExtent l="0" t="0" r="3175" b="0"/>
            <wp:docPr id="960" name="Рисунок 960" descr="C:\1547aebf9d86f508f68468ba9d87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547aebf9d86f508f68468ba9d8707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42663" cy="2262298"/>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45</w:t>
      </w:r>
      <w:r w:rsidRPr="00653B7E">
        <w:rPr>
          <w:rFonts w:cs="Times New Roman"/>
        </w:rPr>
        <w:fldChar w:fldCharType="end"/>
      </w:r>
      <w:r w:rsidRPr="00653B7E">
        <w:rPr>
          <w:rStyle w:val="ab"/>
          <w:rFonts w:cs="Times New Roman"/>
          <w:i w:val="0"/>
          <w:iCs w:val="0"/>
        </w:rPr>
        <w:t>. Пример списка данных ASAP</w:t>
      </w:r>
    </w:p>
    <w:p w:rsidR="00B45B4B" w:rsidRPr="00653B7E" w:rsidRDefault="00B45B4B" w:rsidP="004F3AB0">
      <w:pPr>
        <w:pStyle w:val="aff8"/>
        <w:rPr>
          <w:rFonts w:cs="Times New Roman"/>
        </w:rPr>
      </w:pPr>
      <w:r w:rsidRPr="00653B7E">
        <w:rPr>
          <w:rFonts w:cs="Times New Roman"/>
        </w:rPr>
        <w:t>Параметры данных профилей ASA:</w:t>
      </w:r>
    </w:p>
    <w:p w:rsidR="00B45B4B" w:rsidRPr="00653B7E" w:rsidRDefault="00B45B4B" w:rsidP="004F3AB0">
      <w:pPr>
        <w:pStyle w:val="-"/>
        <w:rPr>
          <w:rFonts w:cs="Times New Roman"/>
        </w:rPr>
      </w:pPr>
      <w:r w:rsidRPr="000C70DF">
        <w:rPr>
          <w:rStyle w:val="ab"/>
        </w:rPr>
        <w:t>Node</w:t>
      </w:r>
      <w:r w:rsidR="004F4057" w:rsidRPr="00653B7E">
        <w:rPr>
          <w:rFonts w:cs="Times New Roman"/>
        </w:rPr>
        <w:t> — </w:t>
      </w:r>
      <w:r w:rsidRPr="00653B7E">
        <w:rPr>
          <w:rFonts w:cs="Times New Roman"/>
        </w:rPr>
        <w:t>наименование сетевого элемента;</w:t>
      </w:r>
    </w:p>
    <w:p w:rsidR="00B45B4B" w:rsidRPr="00653B7E" w:rsidRDefault="00B45B4B" w:rsidP="004F3AB0">
      <w:pPr>
        <w:pStyle w:val="-"/>
        <w:rPr>
          <w:rFonts w:cs="Times New Roman"/>
        </w:rPr>
      </w:pPr>
      <w:r w:rsidRPr="000C70DF">
        <w:rPr>
          <w:rStyle w:val="ab"/>
        </w:rPr>
        <w:t>Domain</w:t>
      </w:r>
      <w:r w:rsidR="004F4057" w:rsidRPr="00653B7E">
        <w:rPr>
          <w:rFonts w:cs="Times New Roman"/>
        </w:rPr>
        <w:t> — </w:t>
      </w:r>
      <w:r w:rsidRPr="00653B7E">
        <w:rPr>
          <w:rFonts w:cs="Times New Roman"/>
        </w:rPr>
        <w:t>наименование домена, к которому относится сетевой элемент;</w:t>
      </w:r>
    </w:p>
    <w:p w:rsidR="00B45B4B" w:rsidRPr="00653B7E" w:rsidRDefault="00B45B4B" w:rsidP="004F3AB0">
      <w:pPr>
        <w:pStyle w:val="-"/>
        <w:rPr>
          <w:rFonts w:cs="Times New Roman"/>
        </w:rPr>
      </w:pPr>
      <w:r w:rsidRPr="000C70DF">
        <w:rPr>
          <w:rStyle w:val="ab"/>
        </w:rPr>
        <w:t>Probable</w:t>
      </w:r>
      <w:r w:rsidRPr="00653B7E">
        <w:rPr>
          <w:rFonts w:cs="Times New Roman"/>
        </w:rPr>
        <w:t xml:space="preserve"> </w:t>
      </w:r>
      <w:r w:rsidRPr="000C70DF">
        <w:rPr>
          <w:rStyle w:val="ab"/>
        </w:rPr>
        <w:t>case</w:t>
      </w:r>
      <w:r w:rsidRPr="00653B7E">
        <w:rPr>
          <w:rFonts w:cs="Times New Roman"/>
        </w:rPr>
        <w:t xml:space="preserve"> </w:t>
      </w:r>
      <w:r w:rsidRPr="000C70DF">
        <w:rPr>
          <w:rStyle w:val="ab"/>
        </w:rPr>
        <w:t>code</w:t>
      </w:r>
      <w:r w:rsidR="004F4057" w:rsidRPr="00653B7E">
        <w:rPr>
          <w:rFonts w:cs="Times New Roman"/>
        </w:rPr>
        <w:t> — </w:t>
      </w:r>
      <w:r w:rsidRPr="00653B7E">
        <w:rPr>
          <w:rFonts w:cs="Times New Roman"/>
        </w:rPr>
        <w:t>код возможной аварии;</w:t>
      </w:r>
    </w:p>
    <w:p w:rsidR="00B45B4B" w:rsidRPr="00653B7E" w:rsidRDefault="00B45B4B" w:rsidP="004F3AB0">
      <w:pPr>
        <w:pStyle w:val="-"/>
        <w:rPr>
          <w:rFonts w:cs="Times New Roman"/>
        </w:rPr>
      </w:pPr>
      <w:r w:rsidRPr="000C70DF">
        <w:rPr>
          <w:rStyle w:val="ab"/>
        </w:rPr>
        <w:t>Probable case</w:t>
      </w:r>
      <w:r w:rsidR="004F4057" w:rsidRPr="00653B7E">
        <w:rPr>
          <w:rFonts w:cs="Times New Roman"/>
        </w:rPr>
        <w:t> — </w:t>
      </w:r>
      <w:r w:rsidRPr="00653B7E">
        <w:rPr>
          <w:rFonts w:cs="Times New Roman"/>
        </w:rPr>
        <w:t>определение возможной аварии;</w:t>
      </w:r>
    </w:p>
    <w:p w:rsidR="00B45B4B" w:rsidRPr="00653B7E" w:rsidRDefault="00B45B4B" w:rsidP="004F3AB0">
      <w:pPr>
        <w:pStyle w:val="-"/>
        <w:rPr>
          <w:rFonts w:cs="Times New Roman"/>
          <w:lang w:val="en-US"/>
        </w:rPr>
      </w:pPr>
      <w:r w:rsidRPr="00CC550F">
        <w:rPr>
          <w:rStyle w:val="ab"/>
          <w:lang w:val="en-US"/>
        </w:rPr>
        <w:t>Service effect</w:t>
      </w:r>
      <w:r w:rsidR="004F4057" w:rsidRPr="00653B7E">
        <w:rPr>
          <w:rFonts w:cs="Times New Roman"/>
          <w:lang w:val="en-US"/>
        </w:rPr>
        <w:t> — </w:t>
      </w:r>
      <w:r w:rsidRPr="00653B7E">
        <w:rPr>
          <w:rFonts w:cs="Times New Roman"/>
        </w:rPr>
        <w:t>влияние</w:t>
      </w:r>
      <w:r w:rsidRPr="00653B7E">
        <w:rPr>
          <w:rFonts w:cs="Times New Roman"/>
          <w:lang w:val="en-US"/>
        </w:rPr>
        <w:t>/</w:t>
      </w:r>
      <w:r w:rsidRPr="00653B7E">
        <w:rPr>
          <w:rFonts w:cs="Times New Roman"/>
        </w:rPr>
        <w:t>отсутствие</w:t>
      </w:r>
      <w:r w:rsidRPr="00653B7E">
        <w:rPr>
          <w:rFonts w:cs="Times New Roman"/>
          <w:lang w:val="en-US"/>
        </w:rPr>
        <w:t xml:space="preserve"> </w:t>
      </w:r>
      <w:r w:rsidRPr="00653B7E">
        <w:rPr>
          <w:rFonts w:cs="Times New Roman"/>
        </w:rPr>
        <w:t>влияния</w:t>
      </w:r>
      <w:r w:rsidRPr="00653B7E">
        <w:rPr>
          <w:rFonts w:cs="Times New Roman"/>
          <w:lang w:val="en-US"/>
        </w:rPr>
        <w:t xml:space="preserve"> </w:t>
      </w:r>
      <w:r w:rsidRPr="00653B7E">
        <w:rPr>
          <w:rFonts w:cs="Times New Roman"/>
        </w:rPr>
        <w:t>аварии</w:t>
      </w:r>
      <w:r w:rsidRPr="00653B7E">
        <w:rPr>
          <w:rFonts w:cs="Times New Roman"/>
          <w:lang w:val="en-US"/>
        </w:rPr>
        <w:t xml:space="preserve"> </w:t>
      </w:r>
      <w:r w:rsidRPr="00653B7E">
        <w:rPr>
          <w:rFonts w:cs="Times New Roman"/>
        </w:rPr>
        <w:t>на</w:t>
      </w:r>
      <w:r w:rsidRPr="00653B7E">
        <w:rPr>
          <w:rFonts w:cs="Times New Roman"/>
          <w:lang w:val="en-US"/>
        </w:rPr>
        <w:t xml:space="preserve"> </w:t>
      </w:r>
      <w:r w:rsidRPr="00653B7E">
        <w:rPr>
          <w:rFonts w:cs="Times New Roman"/>
        </w:rPr>
        <w:t>сервис</w:t>
      </w:r>
      <w:r w:rsidRPr="00653B7E">
        <w:rPr>
          <w:rFonts w:cs="Times New Roman"/>
          <w:lang w:val="en-US"/>
        </w:rPr>
        <w:t xml:space="preserve"> (</w:t>
      </w:r>
      <w:r w:rsidRPr="00CC550F">
        <w:rPr>
          <w:rStyle w:val="ab"/>
          <w:lang w:val="en-US"/>
        </w:rPr>
        <w:t>service-affecting/non-service-affecting</w:t>
      </w:r>
      <w:r w:rsidRPr="00653B7E">
        <w:rPr>
          <w:rFonts w:cs="Times New Roman"/>
          <w:lang w:val="en-US"/>
        </w:rPr>
        <w:t>);</w:t>
      </w:r>
    </w:p>
    <w:p w:rsidR="00B45B4B" w:rsidRPr="00653B7E" w:rsidRDefault="00B45B4B" w:rsidP="004F3AB0">
      <w:pPr>
        <w:pStyle w:val="-"/>
        <w:rPr>
          <w:rFonts w:cs="Times New Roman"/>
        </w:rPr>
      </w:pPr>
      <w:r w:rsidRPr="000C70DF">
        <w:rPr>
          <w:rStyle w:val="ab"/>
        </w:rPr>
        <w:t>Current profile</w:t>
      </w:r>
      <w:r w:rsidR="004F4057" w:rsidRPr="00653B7E">
        <w:rPr>
          <w:rFonts w:cs="Times New Roman"/>
        </w:rPr>
        <w:t> — </w:t>
      </w:r>
      <w:r w:rsidRPr="00653B7E">
        <w:rPr>
          <w:rFonts w:cs="Times New Roman"/>
        </w:rPr>
        <w:t xml:space="preserve">текущий профиль </w:t>
      </w:r>
      <w:r w:rsidRPr="000C70DF">
        <w:rPr>
          <w:rStyle w:val="ab"/>
        </w:rPr>
        <w:t>ASA</w:t>
      </w:r>
      <w:r w:rsidRPr="00653B7E">
        <w:rPr>
          <w:rFonts w:cs="Times New Roman"/>
        </w:rPr>
        <w:t>, установленный для всех аварий на сетевом элементе (</w:t>
      </w:r>
      <w:r w:rsidRPr="000C70DF">
        <w:rPr>
          <w:rStyle w:val="ab"/>
        </w:rPr>
        <w:t>default/custom</w:t>
      </w:r>
      <w:r w:rsidRPr="00653B7E">
        <w:rPr>
          <w:rFonts w:cs="Times New Roman"/>
        </w:rPr>
        <w:t>);</w:t>
      </w:r>
    </w:p>
    <w:p w:rsidR="00B45B4B" w:rsidRPr="00653B7E" w:rsidRDefault="00B45B4B" w:rsidP="004F3AB0">
      <w:pPr>
        <w:pStyle w:val="-"/>
        <w:rPr>
          <w:rFonts w:cs="Times New Roman"/>
        </w:rPr>
      </w:pPr>
      <w:r w:rsidRPr="000C70DF">
        <w:rPr>
          <w:rStyle w:val="ab"/>
        </w:rPr>
        <w:t>Default profile severity</w:t>
      </w:r>
      <w:r w:rsidR="004F4057" w:rsidRPr="00653B7E">
        <w:rPr>
          <w:rFonts w:cs="Times New Roman"/>
        </w:rPr>
        <w:t> — </w:t>
      </w:r>
      <w:r w:rsidRPr="00653B7E">
        <w:rPr>
          <w:rFonts w:cs="Times New Roman"/>
        </w:rPr>
        <w:t xml:space="preserve">уровень серьёзности аварии в профиле </w:t>
      </w:r>
      <w:r w:rsidRPr="000C70DF">
        <w:rPr>
          <w:rStyle w:val="ab"/>
        </w:rPr>
        <w:t>ASA</w:t>
      </w:r>
      <w:r w:rsidRPr="00653B7E">
        <w:rPr>
          <w:rFonts w:cs="Times New Roman"/>
        </w:rPr>
        <w:t xml:space="preserve"> по умолчанию (</w:t>
      </w:r>
      <w:r w:rsidRPr="000C70DF">
        <w:rPr>
          <w:rStyle w:val="ab"/>
        </w:rPr>
        <w:t>critical, major, minor, warning, not-alarmed</w:t>
      </w:r>
      <w:r w:rsidRPr="00653B7E">
        <w:rPr>
          <w:rFonts w:cs="Times New Roman"/>
        </w:rPr>
        <w:t>);</w:t>
      </w:r>
    </w:p>
    <w:p w:rsidR="00B45B4B" w:rsidRPr="00653B7E" w:rsidRDefault="00B45B4B" w:rsidP="004F3AB0">
      <w:pPr>
        <w:pStyle w:val="-"/>
        <w:rPr>
          <w:rFonts w:cs="Times New Roman"/>
        </w:rPr>
      </w:pPr>
      <w:r w:rsidRPr="000C70DF">
        <w:rPr>
          <w:rStyle w:val="ab"/>
        </w:rPr>
        <w:t>Custom profile severity</w:t>
      </w:r>
      <w:r w:rsidR="004F4057" w:rsidRPr="000C70DF">
        <w:rPr>
          <w:rStyle w:val="ab"/>
        </w:rPr>
        <w:t> </w:t>
      </w:r>
      <w:r w:rsidR="004F4057" w:rsidRPr="00653B7E">
        <w:rPr>
          <w:rFonts w:cs="Times New Roman"/>
        </w:rPr>
        <w:t>— </w:t>
      </w:r>
      <w:r w:rsidRPr="00653B7E">
        <w:rPr>
          <w:rFonts w:cs="Times New Roman"/>
        </w:rPr>
        <w:t xml:space="preserve">уровень серьёзности аварии в пользовательском профиле </w:t>
      </w:r>
      <w:r w:rsidRPr="000C70DF">
        <w:rPr>
          <w:rStyle w:val="ab"/>
        </w:rPr>
        <w:t xml:space="preserve">ASA </w:t>
      </w:r>
      <w:r w:rsidRPr="00653B7E">
        <w:rPr>
          <w:rFonts w:cs="Times New Roman"/>
        </w:rPr>
        <w:t>по умолчанию (</w:t>
      </w:r>
      <w:r w:rsidRPr="000C70DF">
        <w:rPr>
          <w:rStyle w:val="ab"/>
        </w:rPr>
        <w:t>critical, major, minor, warning, not-alarmed, undefined</w:t>
      </w:r>
      <w:r w:rsidR="004F4057" w:rsidRPr="00653B7E">
        <w:rPr>
          <w:rFonts w:cs="Times New Roman"/>
        </w:rPr>
        <w:t> — </w:t>
      </w:r>
      <w:r w:rsidRPr="00653B7E">
        <w:rPr>
          <w:rFonts w:cs="Times New Roman"/>
        </w:rPr>
        <w:t>не задан).</w:t>
      </w:r>
    </w:p>
    <w:p w:rsidR="00B45B4B" w:rsidRPr="00653B7E" w:rsidRDefault="00B45B4B" w:rsidP="00CF19CE">
      <w:pPr>
        <w:pStyle w:val="afff1"/>
        <w:rPr>
          <w:rFonts w:cs="Times New Roman"/>
        </w:rPr>
      </w:pPr>
      <w:r w:rsidRPr="00653B7E">
        <w:rPr>
          <w:rFonts w:cs="Times New Roman"/>
        </w:rPr>
        <w:t>Управление записями списка осуществляется следующими командами контекстного меню:</w:t>
      </w:r>
    </w:p>
    <w:p w:rsidR="00B45B4B" w:rsidRPr="00653B7E" w:rsidRDefault="00B45B4B" w:rsidP="004F3AB0">
      <w:pPr>
        <w:pStyle w:val="affc"/>
      </w:pPr>
      <w:r w:rsidRPr="00653B7E">
        <w:rPr>
          <w:noProof/>
          <w:lang w:eastAsia="ru-RU"/>
        </w:rPr>
        <w:drawing>
          <wp:inline distT="0" distB="0" distL="0" distR="0" wp14:anchorId="07A05996" wp14:editId="2D9977E1">
            <wp:extent cx="3560551" cy="1165123"/>
            <wp:effectExtent l="0" t="0" r="1905" b="0"/>
            <wp:docPr id="961" name="Рисунок 961" descr="C:\eacf4740ed5b2897dead1d719a73f0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acf4740ed5b2897dead1d719a73f0b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80723" cy="1171724"/>
                    </a:xfrm>
                    <a:prstGeom prst="rect">
                      <a:avLst/>
                    </a:prstGeom>
                    <a:noFill/>
                    <a:ln>
                      <a:noFill/>
                    </a:ln>
                  </pic:spPr>
                </pic:pic>
              </a:graphicData>
            </a:graphic>
          </wp:inline>
        </w:drawing>
      </w:r>
    </w:p>
    <w:p w:rsidR="00EA6D6F" w:rsidRPr="00653B7E" w:rsidRDefault="00B45B4B" w:rsidP="004F3AB0">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46</w:t>
      </w:r>
      <w:r w:rsidRPr="00653B7E">
        <w:rPr>
          <w:rFonts w:cs="Times New Roman"/>
        </w:rPr>
        <w:fldChar w:fldCharType="end"/>
      </w:r>
      <w:r w:rsidRPr="00653B7E">
        <w:rPr>
          <w:rFonts w:cs="Times New Roman"/>
        </w:rPr>
        <w:t>. П</w:t>
      </w:r>
      <w:r w:rsidRPr="00653B7E">
        <w:rPr>
          <w:rStyle w:val="ab"/>
          <w:rFonts w:cs="Times New Roman"/>
          <w:i w:val="0"/>
          <w:iCs w:val="0"/>
        </w:rPr>
        <w:t>ример контекстного меню записи данных ASAP</w:t>
      </w:r>
    </w:p>
    <w:p w:rsidR="00B45B4B" w:rsidRPr="00653B7E" w:rsidRDefault="00B45B4B" w:rsidP="004F3AB0">
      <w:pPr>
        <w:pStyle w:val="-"/>
        <w:rPr>
          <w:rFonts w:cs="Times New Roman"/>
        </w:rPr>
      </w:pPr>
      <w:r w:rsidRPr="000C70DF">
        <w:rPr>
          <w:rStyle w:val="ab"/>
        </w:rPr>
        <w:t>Set custom severity</w:t>
      </w:r>
      <w:r w:rsidR="004F4057" w:rsidRPr="00653B7E">
        <w:rPr>
          <w:rFonts w:cs="Times New Roman"/>
        </w:rPr>
        <w:t> — </w:t>
      </w:r>
      <w:r w:rsidRPr="00653B7E">
        <w:rPr>
          <w:rFonts w:cs="Times New Roman"/>
        </w:rPr>
        <w:t>установить уровень серьёзности аварии в пользовательском профиле;</w:t>
      </w:r>
    </w:p>
    <w:p w:rsidR="00B45B4B" w:rsidRPr="00653B7E" w:rsidRDefault="00B45B4B" w:rsidP="004F3AB0">
      <w:pPr>
        <w:pStyle w:val="-"/>
        <w:rPr>
          <w:rFonts w:cs="Times New Roman"/>
        </w:rPr>
      </w:pPr>
      <w:r w:rsidRPr="000C70DF">
        <w:rPr>
          <w:rStyle w:val="ab"/>
        </w:rPr>
        <w:t>Set node profile</w:t>
      </w:r>
      <w:r w:rsidR="004F4057" w:rsidRPr="00653B7E">
        <w:rPr>
          <w:rFonts w:cs="Times New Roman"/>
        </w:rPr>
        <w:t> — </w:t>
      </w:r>
      <w:r w:rsidRPr="00653B7E">
        <w:rPr>
          <w:rFonts w:cs="Times New Roman"/>
        </w:rPr>
        <w:t xml:space="preserve">установить профиль </w:t>
      </w:r>
      <w:r w:rsidRPr="000C70DF">
        <w:rPr>
          <w:rStyle w:val="ab"/>
        </w:rPr>
        <w:t>ASA</w:t>
      </w:r>
      <w:r w:rsidRPr="00653B7E">
        <w:rPr>
          <w:rFonts w:cs="Times New Roman"/>
        </w:rPr>
        <w:t>, который будет использоваться для всех аварий на сетевом элементе.</w:t>
      </w:r>
    </w:p>
    <w:p w:rsidR="00B45B4B" w:rsidRPr="00653B7E" w:rsidRDefault="00B45B4B" w:rsidP="00C43D58">
      <w:pPr>
        <w:pStyle w:val="aff8"/>
      </w:pPr>
      <w:r w:rsidRPr="00653B7E">
        <w:t>Порядок установки уровня серьёзности аварии для пользовательского профиля:</w:t>
      </w:r>
    </w:p>
    <w:p w:rsidR="00B45B4B" w:rsidRPr="00C43D58" w:rsidRDefault="00C43D58" w:rsidP="008E0539">
      <w:pPr>
        <w:pStyle w:val="a0"/>
        <w:numPr>
          <w:ilvl w:val="0"/>
          <w:numId w:val="23"/>
        </w:numPr>
      </w:pPr>
      <w:r w:rsidRPr="00C43D58">
        <w:t>Выберите команду «</w:t>
      </w:r>
      <w:r w:rsidR="00B45B4B" w:rsidRPr="000C70DF">
        <w:rPr>
          <w:rStyle w:val="ab"/>
        </w:rPr>
        <w:t>Set custom severity</w:t>
      </w:r>
      <w:r w:rsidRPr="00C43D58">
        <w:t xml:space="preserve">» </w:t>
      </w:r>
      <w:r w:rsidR="00B45B4B" w:rsidRPr="00C43D58">
        <w:t>для аварии из списка. Будет представ</w:t>
      </w:r>
      <w:r w:rsidR="000C70DF">
        <w:t>лено одноимённое модальное окно, как на рисунке 47.</w:t>
      </w:r>
    </w:p>
    <w:p w:rsidR="004F3AB0" w:rsidRPr="00653B7E" w:rsidRDefault="00B45B4B" w:rsidP="004F3AB0">
      <w:pPr>
        <w:pStyle w:val="affc"/>
      </w:pPr>
      <w:r w:rsidRPr="00653B7E">
        <w:rPr>
          <w:noProof/>
          <w:lang w:eastAsia="ru-RU"/>
        </w:rPr>
        <w:drawing>
          <wp:inline distT="0" distB="0" distL="0" distR="0">
            <wp:extent cx="4289981" cy="2442902"/>
            <wp:effectExtent l="0" t="0" r="0" b="0"/>
            <wp:docPr id="962" name="Рисунок 962" descr="C:\cd84168379524e19636c8f1a4b45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d84168379524e19636c8f1a4b458906"/>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4290060" cy="2442947"/>
                    </a:xfrm>
                    <a:prstGeom prst="rect">
                      <a:avLst/>
                    </a:prstGeom>
                    <a:noFill/>
                    <a:ln>
                      <a:noFill/>
                    </a:ln>
                    <a:extLst>
                      <a:ext uri="{53640926-AAD7-44D8-BBD7-CCE9431645EC}">
                        <a14:shadowObscured xmlns:a14="http://schemas.microsoft.com/office/drawing/2010/main"/>
                      </a:ext>
                    </a:extLst>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47</w:t>
      </w:r>
      <w:r w:rsidRPr="00653B7E">
        <w:rPr>
          <w:rFonts w:cs="Times New Roman"/>
        </w:rPr>
        <w:fldChar w:fldCharType="end"/>
      </w:r>
      <w:r w:rsidRPr="00653B7E">
        <w:rPr>
          <w:rFonts w:cs="Times New Roman"/>
        </w:rPr>
        <w:t xml:space="preserve">. </w:t>
      </w:r>
      <w:r w:rsidRPr="00653B7E">
        <w:rPr>
          <w:rStyle w:val="ab"/>
          <w:rFonts w:cs="Times New Roman"/>
          <w:i w:val="0"/>
          <w:iCs w:val="0"/>
        </w:rPr>
        <w:t>Пример модального о</w:t>
      </w:r>
      <w:r w:rsidR="000C70DF">
        <w:rPr>
          <w:rStyle w:val="ab"/>
          <w:rFonts w:cs="Times New Roman"/>
          <w:i w:val="0"/>
          <w:iCs w:val="0"/>
        </w:rPr>
        <w:t>кна «Set custom severity»</w:t>
      </w:r>
    </w:p>
    <w:p w:rsidR="00B45B4B" w:rsidRPr="00653B7E" w:rsidRDefault="00B45B4B" w:rsidP="00C43D58">
      <w:pPr>
        <w:pStyle w:val="a0"/>
      </w:pPr>
      <w:r w:rsidRPr="00653B7E">
        <w:t>Выберите уровень серьёзности аварии для пользовательского профиля в раскрывающемся списке значений у параметра</w:t>
      </w:r>
      <w:r w:rsidR="00C43D58">
        <w:t xml:space="preserve"> «</w:t>
      </w:r>
      <w:r w:rsidRPr="000C70DF">
        <w:rPr>
          <w:rStyle w:val="ab"/>
        </w:rPr>
        <w:t>Severity</w:t>
      </w:r>
      <w:r w:rsidR="00C43D58">
        <w:t xml:space="preserve">» </w:t>
      </w:r>
      <w:r w:rsidRPr="00653B7E">
        <w:t>(</w:t>
      </w:r>
      <w:r w:rsidRPr="000C70DF">
        <w:rPr>
          <w:rStyle w:val="ab"/>
        </w:rPr>
        <w:t>Critical, Major, Minor, Warning, Not-alarmed, Indeterminate</w:t>
      </w:r>
      <w:r w:rsidR="004F4057" w:rsidRPr="00653B7E">
        <w:t> — </w:t>
      </w:r>
      <w:r w:rsidR="000C70DF">
        <w:t>неопределённый)</w:t>
      </w:r>
      <w:r w:rsidR="000C70DF" w:rsidRPr="000C70DF">
        <w:t>;</w:t>
      </w:r>
    </w:p>
    <w:p w:rsidR="00B45B4B" w:rsidRPr="00C43D58" w:rsidRDefault="00C43D58" w:rsidP="00C43D58">
      <w:pPr>
        <w:pStyle w:val="a0"/>
      </w:pPr>
      <w:r w:rsidRPr="00C43D58">
        <w:t>Нажмите кнопку «</w:t>
      </w:r>
      <w:r w:rsidR="00B45B4B" w:rsidRPr="000C70DF">
        <w:rPr>
          <w:rStyle w:val="ab"/>
        </w:rPr>
        <w:t>Set severity</w:t>
      </w:r>
      <w:r w:rsidRPr="00C43D58">
        <w:t xml:space="preserve">» </w:t>
      </w:r>
      <w:r w:rsidR="000C70DF">
        <w:t>для подтверждения установки;</w:t>
      </w:r>
    </w:p>
    <w:p w:rsidR="00B45B4B" w:rsidRPr="00653B7E" w:rsidRDefault="00B45B4B" w:rsidP="00C43D58">
      <w:pPr>
        <w:pStyle w:val="aff8"/>
      </w:pPr>
      <w:r w:rsidRPr="00653B7E">
        <w:t xml:space="preserve">Порядок установки профиля </w:t>
      </w:r>
      <w:r w:rsidRPr="000C70DF">
        <w:rPr>
          <w:rStyle w:val="ab"/>
        </w:rPr>
        <w:t>ASA</w:t>
      </w:r>
      <w:r w:rsidRPr="00653B7E">
        <w:t xml:space="preserve"> для сетевого элемента:</w:t>
      </w:r>
    </w:p>
    <w:p w:rsidR="00B45B4B" w:rsidRPr="00C43D58" w:rsidRDefault="00C43D58" w:rsidP="008E0539">
      <w:pPr>
        <w:pStyle w:val="a0"/>
        <w:numPr>
          <w:ilvl w:val="0"/>
          <w:numId w:val="24"/>
        </w:numPr>
      </w:pPr>
      <w:r w:rsidRPr="00C43D58">
        <w:t>Выберите команду «</w:t>
      </w:r>
      <w:r w:rsidR="00B45B4B" w:rsidRPr="000C70DF">
        <w:rPr>
          <w:rStyle w:val="ab"/>
        </w:rPr>
        <w:t>Set node profile</w:t>
      </w:r>
      <w:r w:rsidRPr="00C43D58">
        <w:rPr>
          <w:rStyle w:val="af1"/>
          <w:b w:val="0"/>
          <w:bCs w:val="0"/>
        </w:rPr>
        <w:t xml:space="preserve">» </w:t>
      </w:r>
      <w:r w:rsidR="00B45B4B" w:rsidRPr="00C43D58">
        <w:t>для аварии из списка. Бу</w:t>
      </w:r>
      <w:r w:rsidRPr="00C43D58">
        <w:t>дет представлено модальное окно «</w:t>
      </w:r>
      <w:r w:rsidR="00B45B4B" w:rsidRPr="000C70DF">
        <w:rPr>
          <w:rStyle w:val="ab"/>
        </w:rPr>
        <w:t>Set profile</w:t>
      </w:r>
      <w:r w:rsidRPr="00C43D58">
        <w:rPr>
          <w:rStyle w:val="af1"/>
          <w:b w:val="0"/>
          <w:bCs w:val="0"/>
        </w:rPr>
        <w:t>»</w:t>
      </w:r>
      <w:r w:rsidR="00B45B4B" w:rsidRPr="00C43D58">
        <w:t>:</w:t>
      </w:r>
    </w:p>
    <w:p w:rsidR="00B45B4B" w:rsidRPr="00653B7E" w:rsidRDefault="00B45B4B" w:rsidP="004F3AB0">
      <w:pPr>
        <w:pStyle w:val="affc"/>
      </w:pPr>
      <w:r w:rsidRPr="00653B7E">
        <w:rPr>
          <w:noProof/>
          <w:lang w:eastAsia="ru-RU"/>
        </w:rPr>
        <w:drawing>
          <wp:inline distT="0" distB="0" distL="0" distR="0" wp14:anchorId="52C82C82" wp14:editId="6460606D">
            <wp:extent cx="4290060" cy="1889760"/>
            <wp:effectExtent l="0" t="0" r="0" b="0"/>
            <wp:docPr id="963" name="Рисунок 963" descr="C:\e4fccc7e31471f19f49e55009f887c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4fccc7e31471f19f49e55009f887c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0060" cy="1889760"/>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48</w:t>
      </w:r>
      <w:r w:rsidRPr="00653B7E">
        <w:rPr>
          <w:rFonts w:cs="Times New Roman"/>
        </w:rPr>
        <w:fldChar w:fldCharType="end"/>
      </w:r>
      <w:r w:rsidRPr="00653B7E">
        <w:rPr>
          <w:rFonts w:cs="Times New Roman"/>
        </w:rPr>
        <w:t>. П</w:t>
      </w:r>
      <w:r w:rsidR="000C70DF">
        <w:rPr>
          <w:rStyle w:val="ab"/>
          <w:rFonts w:cs="Times New Roman"/>
          <w:i w:val="0"/>
          <w:iCs w:val="0"/>
        </w:rPr>
        <w:t>ример модального окна «</w:t>
      </w:r>
      <w:r w:rsidRPr="00653B7E">
        <w:rPr>
          <w:rStyle w:val="ab"/>
          <w:rFonts w:cs="Times New Roman"/>
          <w:i w:val="0"/>
          <w:iCs w:val="0"/>
        </w:rPr>
        <w:t>S</w:t>
      </w:r>
      <w:r w:rsidR="000C70DF">
        <w:rPr>
          <w:rStyle w:val="ab"/>
          <w:rFonts w:cs="Times New Roman"/>
          <w:i w:val="0"/>
          <w:iCs w:val="0"/>
        </w:rPr>
        <w:t>et profile»</w:t>
      </w:r>
    </w:p>
    <w:p w:rsidR="00B45B4B" w:rsidRPr="00C43D58" w:rsidRDefault="00B45B4B" w:rsidP="00C43D58">
      <w:pPr>
        <w:pStyle w:val="a0"/>
      </w:pPr>
      <w:r w:rsidRPr="00C43D58">
        <w:t xml:space="preserve">Выберите профиль </w:t>
      </w:r>
      <w:r w:rsidRPr="000C70DF">
        <w:rPr>
          <w:rStyle w:val="ab"/>
        </w:rPr>
        <w:t>ASA</w:t>
      </w:r>
      <w:r w:rsidRPr="00C43D58">
        <w:t>, который будет использоваться на сетевом элементе, в раскрывающе</w:t>
      </w:r>
      <w:r w:rsidR="00C43D58" w:rsidRPr="00C43D58">
        <w:t>мся списке значений у параметра «</w:t>
      </w:r>
      <w:r w:rsidRPr="000C70DF">
        <w:rPr>
          <w:rStyle w:val="ab"/>
        </w:rPr>
        <w:t>Profile</w:t>
      </w:r>
      <w:r w:rsidR="00C43D58" w:rsidRPr="00C43D58">
        <w:rPr>
          <w:rStyle w:val="af1"/>
          <w:b w:val="0"/>
          <w:bCs w:val="0"/>
        </w:rPr>
        <w:t xml:space="preserve">» </w:t>
      </w:r>
      <w:r w:rsidRPr="00C43D58">
        <w:t>(</w:t>
      </w:r>
      <w:r w:rsidRPr="000C70DF">
        <w:rPr>
          <w:rStyle w:val="ab"/>
        </w:rPr>
        <w:t>Default</w:t>
      </w:r>
      <w:r w:rsidRPr="00C43D58">
        <w:t xml:space="preserve">, </w:t>
      </w:r>
      <w:r w:rsidRPr="000C70DF">
        <w:rPr>
          <w:rStyle w:val="ab"/>
        </w:rPr>
        <w:t>Custom</w:t>
      </w:r>
      <w:r w:rsidR="000C70DF">
        <w:t>);</w:t>
      </w:r>
    </w:p>
    <w:p w:rsidR="00B45B4B" w:rsidRPr="00C43D58" w:rsidRDefault="00C43D58" w:rsidP="00C43D58">
      <w:pPr>
        <w:pStyle w:val="a0"/>
      </w:pPr>
      <w:r w:rsidRPr="00C43D58">
        <w:t>Нажмите кнопку «</w:t>
      </w:r>
      <w:r w:rsidR="00B45B4B" w:rsidRPr="000C70DF">
        <w:rPr>
          <w:rStyle w:val="ab"/>
        </w:rPr>
        <w:t>Set</w:t>
      </w:r>
      <w:r w:rsidR="00B45B4B" w:rsidRPr="00C43D58">
        <w:rPr>
          <w:rStyle w:val="af1"/>
          <w:b w:val="0"/>
          <w:bCs w:val="0"/>
        </w:rPr>
        <w:t xml:space="preserve"> </w:t>
      </w:r>
      <w:r w:rsidR="00B45B4B" w:rsidRPr="000C70DF">
        <w:rPr>
          <w:rStyle w:val="ab"/>
        </w:rPr>
        <w:t>profile</w:t>
      </w:r>
      <w:r w:rsidRPr="00C43D58">
        <w:t xml:space="preserve">» </w:t>
      </w:r>
      <w:r w:rsidR="00B45B4B" w:rsidRPr="00C43D58">
        <w:t>для подтверждения установки.</w:t>
      </w:r>
    </w:p>
    <w:p w:rsidR="00B45B4B" w:rsidRPr="00653B7E" w:rsidRDefault="00B45B4B" w:rsidP="00E8174F">
      <w:pPr>
        <w:pStyle w:val="1"/>
      </w:pPr>
      <w:bookmarkStart w:id="59" w:name="_Toc121931272"/>
      <w:bookmarkStart w:id="60" w:name="_Toc128418476"/>
      <w:r w:rsidRPr="00653B7E">
        <w:t>Управление сетевыми элементами (NE Management)</w:t>
      </w:r>
      <w:bookmarkEnd w:id="59"/>
      <w:bookmarkEnd w:id="60"/>
    </w:p>
    <w:p w:rsidR="00F85F2C" w:rsidRPr="00653B7E" w:rsidRDefault="00F85F2C" w:rsidP="004F3AB0">
      <w:pPr>
        <w:pStyle w:val="afff1"/>
        <w:rPr>
          <w:rFonts w:cs="Times New Roman"/>
        </w:rPr>
      </w:pPr>
      <w:r w:rsidRPr="00653B7E">
        <w:rPr>
          <w:rFonts w:cs="Times New Roman"/>
        </w:rPr>
        <w:t xml:space="preserve">Данный раздел содержит базовые настройки оборудования, входящего в состав шасси под управлением </w:t>
      </w:r>
      <w:r w:rsidRPr="000C70DF">
        <w:rPr>
          <w:rStyle w:val="ab"/>
        </w:rPr>
        <w:t>NMS</w:t>
      </w:r>
      <w:r w:rsidRPr="00653B7E">
        <w:rPr>
          <w:rFonts w:cs="Times New Roman"/>
        </w:rPr>
        <w:t xml:space="preserve"> «</w:t>
      </w:r>
      <w:r w:rsidRPr="000C70DF">
        <w:rPr>
          <w:rStyle w:val="ab"/>
        </w:rPr>
        <w:t>iTNEC-NMS-SWT</w:t>
      </w:r>
      <w:r w:rsidRPr="00653B7E">
        <w:rPr>
          <w:rFonts w:cs="Times New Roman"/>
        </w:rPr>
        <w:t>»:</w:t>
      </w:r>
    </w:p>
    <w:p w:rsidR="00B45B4B" w:rsidRPr="00653B7E" w:rsidRDefault="00B45B4B" w:rsidP="004F3AB0">
      <w:pPr>
        <w:pStyle w:val="-"/>
        <w:rPr>
          <w:rFonts w:cs="Times New Roman"/>
        </w:rPr>
      </w:pPr>
      <w:r w:rsidRPr="00653B7E">
        <w:rPr>
          <w:rFonts w:cs="Times New Roman"/>
        </w:rPr>
        <w:t>шасси;</w:t>
      </w:r>
    </w:p>
    <w:p w:rsidR="00B45B4B" w:rsidRPr="00653B7E" w:rsidRDefault="00B45B4B" w:rsidP="004F3AB0">
      <w:pPr>
        <w:pStyle w:val="-"/>
        <w:rPr>
          <w:rFonts w:cs="Times New Roman"/>
        </w:rPr>
      </w:pPr>
      <w:r w:rsidRPr="00653B7E">
        <w:rPr>
          <w:rFonts w:cs="Times New Roman"/>
        </w:rPr>
        <w:t>блоки питания;</w:t>
      </w:r>
    </w:p>
    <w:p w:rsidR="00B45B4B" w:rsidRPr="00653B7E" w:rsidRDefault="00B45B4B" w:rsidP="004F3AB0">
      <w:pPr>
        <w:pStyle w:val="-"/>
        <w:rPr>
          <w:rFonts w:cs="Times New Roman"/>
        </w:rPr>
      </w:pPr>
      <w:r w:rsidRPr="00653B7E">
        <w:rPr>
          <w:rFonts w:cs="Times New Roman"/>
        </w:rPr>
        <w:t>блок вентиляторов;</w:t>
      </w:r>
    </w:p>
    <w:p w:rsidR="00B45B4B" w:rsidRPr="00653B7E" w:rsidRDefault="00B45B4B" w:rsidP="004F3AB0">
      <w:pPr>
        <w:pStyle w:val="-"/>
        <w:rPr>
          <w:rFonts w:cs="Times New Roman"/>
        </w:rPr>
      </w:pPr>
      <w:r w:rsidRPr="00653B7E">
        <w:rPr>
          <w:rFonts w:cs="Times New Roman"/>
        </w:rPr>
        <w:t>блоки управления;</w:t>
      </w:r>
    </w:p>
    <w:p w:rsidR="00B45B4B" w:rsidRPr="00653B7E" w:rsidRDefault="00B45B4B" w:rsidP="004F3AB0">
      <w:pPr>
        <w:pStyle w:val="-"/>
        <w:rPr>
          <w:rFonts w:cs="Times New Roman"/>
        </w:rPr>
      </w:pPr>
      <w:r w:rsidRPr="00653B7E">
        <w:rPr>
          <w:rFonts w:cs="Times New Roman"/>
        </w:rPr>
        <w:t>оптические мультиплексоры/демультиплексоры;</w:t>
      </w:r>
    </w:p>
    <w:p w:rsidR="00B45B4B" w:rsidRPr="00653B7E" w:rsidRDefault="00B45B4B" w:rsidP="004F3AB0">
      <w:pPr>
        <w:pStyle w:val="-"/>
        <w:rPr>
          <w:rFonts w:cs="Times New Roman"/>
        </w:rPr>
      </w:pPr>
      <w:r w:rsidRPr="00653B7E">
        <w:rPr>
          <w:rFonts w:cs="Times New Roman"/>
        </w:rPr>
        <w:t>оптические усилители;</w:t>
      </w:r>
    </w:p>
    <w:p w:rsidR="00B45B4B" w:rsidRPr="00653B7E" w:rsidRDefault="00B45B4B" w:rsidP="004F3AB0">
      <w:pPr>
        <w:pStyle w:val="-"/>
        <w:rPr>
          <w:rFonts w:cs="Times New Roman"/>
        </w:rPr>
      </w:pPr>
      <w:r w:rsidRPr="00653B7E">
        <w:rPr>
          <w:rFonts w:cs="Times New Roman"/>
        </w:rPr>
        <w:t>транспондеры/мукспондеры;</w:t>
      </w:r>
    </w:p>
    <w:p w:rsidR="00B45B4B" w:rsidRPr="00653B7E" w:rsidRDefault="00B45B4B" w:rsidP="004F3AB0">
      <w:pPr>
        <w:pStyle w:val="-"/>
        <w:rPr>
          <w:rFonts w:cs="Times New Roman"/>
        </w:rPr>
      </w:pPr>
      <w:r w:rsidRPr="00653B7E">
        <w:rPr>
          <w:rFonts w:cs="Times New Roman"/>
        </w:rPr>
        <w:t>спектроанализаторы;</w:t>
      </w:r>
    </w:p>
    <w:p w:rsidR="00B45B4B" w:rsidRPr="00653B7E" w:rsidRDefault="00B45B4B" w:rsidP="004F3AB0">
      <w:pPr>
        <w:pStyle w:val="-"/>
        <w:rPr>
          <w:rFonts w:cs="Times New Roman"/>
        </w:rPr>
      </w:pPr>
      <w:r w:rsidRPr="00653B7E">
        <w:rPr>
          <w:rFonts w:cs="Times New Roman"/>
        </w:rPr>
        <w:t>оптические рефлектометры.</w:t>
      </w:r>
    </w:p>
    <w:p w:rsidR="00B45B4B" w:rsidRPr="00653B7E" w:rsidRDefault="00B45B4B" w:rsidP="00CF19CE">
      <w:pPr>
        <w:pStyle w:val="afff1"/>
        <w:rPr>
          <w:rFonts w:cs="Times New Roman"/>
        </w:rPr>
      </w:pPr>
      <w:r w:rsidRPr="00653B7E">
        <w:rPr>
          <w:rFonts w:cs="Times New Roman"/>
        </w:rPr>
        <w:t>Подробная информация доступна в документации на устройства.</w:t>
      </w:r>
    </w:p>
    <w:p w:rsidR="00B45B4B" w:rsidRPr="002A5ED4" w:rsidRDefault="00B45B4B" w:rsidP="002A5ED4">
      <w:pPr>
        <w:pStyle w:val="afff1"/>
      </w:pPr>
      <w:r w:rsidRPr="002A5ED4">
        <w:t>Для перехода к управлению сетевым элементом и его уст</w:t>
      </w:r>
      <w:r w:rsidR="002A5ED4" w:rsidRPr="002A5ED4">
        <w:t>ройствами используется операция «</w:t>
      </w:r>
      <w:r w:rsidRPr="000C70DF">
        <w:rPr>
          <w:rStyle w:val="ab"/>
        </w:rPr>
        <w:t>NE Management</w:t>
      </w:r>
      <w:r w:rsidR="002A5ED4" w:rsidRPr="002A5ED4">
        <w:rPr>
          <w:rStyle w:val="af1"/>
          <w:b w:val="0"/>
          <w:bCs w:val="0"/>
        </w:rPr>
        <w:t>»</w:t>
      </w:r>
      <w:r w:rsidR="002A5ED4" w:rsidRPr="002A5ED4">
        <w:t xml:space="preserve"> контекстного меню в разделе «</w:t>
      </w:r>
      <w:r w:rsidRPr="000C70DF">
        <w:rPr>
          <w:rStyle w:val="ab"/>
        </w:rPr>
        <w:t>Topology</w:t>
      </w:r>
      <w:r w:rsidR="002A5ED4" w:rsidRPr="002A5ED4">
        <w:rPr>
          <w:rStyle w:val="af1"/>
          <w:b w:val="0"/>
          <w:bCs w:val="0"/>
        </w:rPr>
        <w:t xml:space="preserve">» </w:t>
      </w:r>
      <w:r w:rsidRPr="002A5ED4">
        <w:t>(также может быть использован двойной ЛКМ по сете</w:t>
      </w:r>
      <w:r w:rsidR="002A5ED4" w:rsidRPr="002A5ED4">
        <w:t>вому элементу на топологии) или «</w:t>
      </w:r>
      <w:r w:rsidRPr="000C70DF">
        <w:rPr>
          <w:rStyle w:val="ab"/>
        </w:rPr>
        <w:t>System/NE Control</w:t>
      </w:r>
      <w:r w:rsidR="002A5ED4" w:rsidRPr="002A5ED4">
        <w:rPr>
          <w:rStyle w:val="af1"/>
          <w:b w:val="0"/>
          <w:bCs w:val="0"/>
        </w:rPr>
        <w:t>»</w:t>
      </w:r>
      <w:r w:rsidRPr="002A5ED4">
        <w:t>.</w:t>
      </w:r>
    </w:p>
    <w:p w:rsidR="00B45B4B" w:rsidRPr="00653B7E" w:rsidRDefault="00B45B4B" w:rsidP="00E8174F">
      <w:pPr>
        <w:pStyle w:val="2"/>
      </w:pPr>
      <w:bookmarkStart w:id="61" w:name="_Toc121931273"/>
      <w:bookmarkStart w:id="62" w:name="_Toc128418477"/>
      <w:r w:rsidRPr="00653B7E">
        <w:t>Работа со списком оборудования</w:t>
      </w:r>
      <w:bookmarkEnd w:id="61"/>
      <w:bookmarkEnd w:id="62"/>
    </w:p>
    <w:p w:rsidR="00B45B4B" w:rsidRPr="002A5ED4" w:rsidRDefault="002A5ED4" w:rsidP="002A5ED4">
      <w:pPr>
        <w:pStyle w:val="afff1"/>
      </w:pPr>
      <w:r w:rsidRPr="002A5ED4">
        <w:t>При выборе операции «</w:t>
      </w:r>
      <w:r w:rsidR="00B45B4B" w:rsidRPr="000C70DF">
        <w:rPr>
          <w:rStyle w:val="ab"/>
        </w:rPr>
        <w:t>NE Management</w:t>
      </w:r>
      <w:r w:rsidRPr="002A5ED4">
        <w:t>» будет открыто окно «</w:t>
      </w:r>
      <w:r w:rsidR="00B45B4B" w:rsidRPr="000C70DF">
        <w:rPr>
          <w:rStyle w:val="ab"/>
        </w:rPr>
        <w:t>Management</w:t>
      </w:r>
      <w:r w:rsidRPr="002A5ED4">
        <w:t xml:space="preserve">» </w:t>
      </w:r>
      <w:r w:rsidR="00B45B4B" w:rsidRPr="002A5ED4">
        <w:t>с названием сетевого элемента, содержащее список слотов шасси с устройствами и графическое изображение шасси, под которыми представлен список текущих аварийных ситуаций на сетевом элементе:</w:t>
      </w:r>
    </w:p>
    <w:p w:rsidR="002A5ED4" w:rsidRDefault="00B45B4B" w:rsidP="002A5ED4">
      <w:pPr>
        <w:pStyle w:val="affc"/>
      </w:pPr>
      <w:r w:rsidRPr="00653B7E">
        <w:rPr>
          <w:noProof/>
          <w:lang w:eastAsia="ru-RU"/>
        </w:rPr>
        <w:drawing>
          <wp:inline distT="0" distB="0" distL="0" distR="0">
            <wp:extent cx="2430780" cy="2377440"/>
            <wp:effectExtent l="0" t="0" r="7620" b="3810"/>
            <wp:docPr id="996" name="Рисунок 996" descr="C:\e25dc2eb8f4ebff369533f85f9cf6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25dc2eb8f4ebff369533f85f9cf68b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30780" cy="2377440"/>
                    </a:xfrm>
                    <a:prstGeom prst="rect">
                      <a:avLst/>
                    </a:prstGeom>
                    <a:noFill/>
                    <a:ln>
                      <a:noFill/>
                    </a:ln>
                  </pic:spPr>
                </pic:pic>
              </a:graphicData>
            </a:graphic>
          </wp:inline>
        </w:drawing>
      </w:r>
    </w:p>
    <w:p w:rsidR="00B45B4B" w:rsidRPr="002A5ED4" w:rsidRDefault="00B45B4B" w:rsidP="002A5ED4">
      <w:pPr>
        <w:pStyle w:val="affd"/>
      </w:pPr>
      <w:r w:rsidRPr="002A5ED4">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49</w:t>
      </w:r>
      <w:r w:rsidR="003E46FA">
        <w:rPr>
          <w:noProof/>
        </w:rPr>
        <w:fldChar w:fldCharType="end"/>
      </w:r>
      <w:r w:rsidRPr="002A5ED4">
        <w:t>.</w:t>
      </w:r>
      <w:r w:rsidRPr="002A5ED4">
        <w:rPr>
          <w:rStyle w:val="ab"/>
          <w:i w:val="0"/>
          <w:iCs w:val="0"/>
        </w:rPr>
        <w:t xml:space="preserve"> Пример состава оборудования сетевого элемента и списка аварийных ситуаций</w:t>
      </w:r>
    </w:p>
    <w:p w:rsidR="00B45B4B" w:rsidRPr="00653B7E" w:rsidRDefault="00B45B4B" w:rsidP="002A5ED4">
      <w:pPr>
        <w:pStyle w:val="afff1"/>
      </w:pPr>
      <w:r w:rsidRPr="00653B7E">
        <w:t>При выборе слота шасси в списке или на графическом изображении (выделяется синей рамкой) будет открыт вложенный с</w:t>
      </w:r>
      <w:r w:rsidR="00F85F2C" w:rsidRPr="00653B7E">
        <w:t>писок состава устройства: порты</w:t>
      </w:r>
      <w:r w:rsidRPr="00653B7E">
        <w:t xml:space="preserve"> и компонент</w:t>
      </w:r>
      <w:r w:rsidR="00F85F2C" w:rsidRPr="00653B7E">
        <w:t>ы</w:t>
      </w:r>
      <w:r w:rsidRPr="00653B7E">
        <w:t>.</w:t>
      </w:r>
    </w:p>
    <w:p w:rsidR="00B45B4B" w:rsidRPr="00653B7E" w:rsidRDefault="00B45B4B" w:rsidP="004F3AB0">
      <w:pPr>
        <w:pStyle w:val="affc"/>
      </w:pPr>
      <w:r w:rsidRPr="00653B7E">
        <w:rPr>
          <w:noProof/>
          <w:lang w:eastAsia="ru-RU"/>
        </w:rPr>
        <w:drawing>
          <wp:inline distT="0" distB="0" distL="0" distR="0" wp14:anchorId="4C835280" wp14:editId="6500CB38">
            <wp:extent cx="5848858" cy="2749463"/>
            <wp:effectExtent l="0" t="0" r="0" b="0"/>
            <wp:docPr id="997" name="Рисунок 997" descr="C:\4f54bd17cb98be7a3107884d39d0d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4f54bd17cb98be7a3107884d39d0d66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66077" cy="2757558"/>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50</w:t>
      </w:r>
      <w:r w:rsidRPr="00653B7E">
        <w:rPr>
          <w:rFonts w:cs="Times New Roman"/>
        </w:rPr>
        <w:fldChar w:fldCharType="end"/>
      </w:r>
      <w:r w:rsidRPr="00653B7E">
        <w:rPr>
          <w:rStyle w:val="ab"/>
          <w:rFonts w:cs="Times New Roman"/>
          <w:i w:val="0"/>
          <w:iCs w:val="0"/>
        </w:rPr>
        <w:t>. Пример состава выбранного устройства</w:t>
      </w:r>
    </w:p>
    <w:p w:rsidR="00B45B4B" w:rsidRPr="00653B7E" w:rsidRDefault="00B45B4B" w:rsidP="00CF19CE">
      <w:pPr>
        <w:pStyle w:val="afff1"/>
        <w:rPr>
          <w:rFonts w:cs="Times New Roman"/>
        </w:rPr>
      </w:pPr>
      <w:r w:rsidRPr="00653B7E">
        <w:rPr>
          <w:rFonts w:cs="Times New Roman"/>
        </w:rPr>
        <w:t>Выбранное устройство отражается как объект в фильтре списка аварийных ситуаций. В</w:t>
      </w:r>
      <w:r w:rsidR="000C70DF">
        <w:rPr>
          <w:rFonts w:cs="Times New Roman"/>
        </w:rPr>
        <w:t>озможно выбрать порт устройства, как показано на рисунке 51.</w:t>
      </w:r>
    </w:p>
    <w:p w:rsidR="00B45B4B" w:rsidRPr="00653B7E" w:rsidRDefault="00B45B4B" w:rsidP="004F3AB0">
      <w:pPr>
        <w:pStyle w:val="affc"/>
      </w:pPr>
      <w:r w:rsidRPr="00653B7E">
        <w:rPr>
          <w:noProof/>
          <w:lang w:eastAsia="ru-RU"/>
        </w:rPr>
        <w:drawing>
          <wp:inline distT="0" distB="0" distL="0" distR="0" wp14:anchorId="6A811190" wp14:editId="748BA291">
            <wp:extent cx="5419345" cy="2732832"/>
            <wp:effectExtent l="0" t="0" r="0" b="0"/>
            <wp:docPr id="998" name="Рисунок 998" descr="C:\4a0ace257fff333c3810dbab4584f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4a0ace257fff333c3810dbab4584f8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48241" cy="2747403"/>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51</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выбора порта устройства</w:t>
      </w:r>
    </w:p>
    <w:p w:rsidR="00B45B4B" w:rsidRPr="00653B7E" w:rsidRDefault="00B45B4B" w:rsidP="002A5ED4">
      <w:pPr>
        <w:pStyle w:val="aff8"/>
      </w:pPr>
      <w:r w:rsidRPr="00653B7E">
        <w:t>В графе слева каждой записи списка представлена следующая индикация:</w:t>
      </w:r>
    </w:p>
    <w:p w:rsidR="00B45B4B" w:rsidRPr="00653B7E" w:rsidRDefault="00B45B4B" w:rsidP="008E0539">
      <w:pPr>
        <w:pStyle w:val="a"/>
        <w:numPr>
          <w:ilvl w:val="0"/>
          <w:numId w:val="75"/>
        </w:numPr>
      </w:pPr>
      <w:r w:rsidRPr="00653B7E">
        <w:t xml:space="preserve">административное состояние устройства/порта: </w:t>
      </w:r>
    </w:p>
    <w:p w:rsidR="00B45B4B" w:rsidRPr="000C70DF" w:rsidRDefault="00B45B4B" w:rsidP="000C70DF">
      <w:pPr>
        <w:pStyle w:val="-"/>
        <w:rPr>
          <w:rStyle w:val="ab"/>
        </w:rPr>
      </w:pPr>
      <w:r w:rsidRPr="00653B7E">
        <w:rPr>
          <w:noProof/>
          <w:lang w:eastAsia="ru-RU"/>
        </w:rPr>
        <w:drawing>
          <wp:inline distT="0" distB="0" distL="0" distR="0" wp14:anchorId="2BE88C0A" wp14:editId="13511CC0">
            <wp:extent cx="144780" cy="144780"/>
            <wp:effectExtent l="0" t="0" r="7620" b="7620"/>
            <wp:docPr id="999" name="Рисунок 999" descr="C:\3fef47edc3ba77fbd447092cc1cdb5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3fef47edc3ba77fbd447092cc1cdb59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t> </w:t>
      </w:r>
      <w:r w:rsidR="004F4057" w:rsidRPr="000C70DF">
        <w:rPr>
          <w:rStyle w:val="ab"/>
        </w:rPr>
        <w:t>— </w:t>
      </w:r>
      <w:r w:rsidRPr="000C70DF">
        <w:rPr>
          <w:rStyle w:val="ab"/>
        </w:rPr>
        <w:t>locked;</w:t>
      </w:r>
    </w:p>
    <w:p w:rsidR="00B45B4B" w:rsidRPr="000C70DF" w:rsidRDefault="00B45B4B" w:rsidP="000C70DF">
      <w:pPr>
        <w:pStyle w:val="-"/>
        <w:rPr>
          <w:rStyle w:val="ab"/>
        </w:rPr>
      </w:pPr>
      <w:r w:rsidRPr="000C70DF">
        <w:rPr>
          <w:rStyle w:val="ab"/>
          <w:noProof/>
          <w:lang w:eastAsia="ru-RU"/>
        </w:rPr>
        <w:drawing>
          <wp:inline distT="0" distB="0" distL="0" distR="0" wp14:anchorId="29C89F4F" wp14:editId="10945DF6">
            <wp:extent cx="144780" cy="144780"/>
            <wp:effectExtent l="0" t="0" r="7620" b="7620"/>
            <wp:docPr id="1000" name="Рисунок 1000" descr="C:\712e0b41fdf0cc38c24a0d2558d02b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712e0b41fdf0cc38c24a0d2558d02b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0C70DF">
        <w:rPr>
          <w:rStyle w:val="ab"/>
        </w:rPr>
        <w:t> — </w:t>
      </w:r>
      <w:r w:rsidRPr="000C70DF">
        <w:rPr>
          <w:rStyle w:val="ab"/>
        </w:rPr>
        <w:t>unlocked;</w:t>
      </w:r>
    </w:p>
    <w:p w:rsidR="00B45B4B" w:rsidRPr="00653B7E" w:rsidRDefault="00B45B4B" w:rsidP="000C70DF">
      <w:pPr>
        <w:pStyle w:val="a"/>
      </w:pPr>
      <w:r w:rsidRPr="00653B7E">
        <w:t xml:space="preserve">операционное состояние устройства/порта: </w:t>
      </w:r>
    </w:p>
    <w:p w:rsidR="00B45B4B" w:rsidRPr="000C70DF" w:rsidRDefault="00B45B4B" w:rsidP="000C70DF">
      <w:pPr>
        <w:pStyle w:val="-"/>
        <w:rPr>
          <w:rStyle w:val="ab"/>
        </w:rPr>
      </w:pPr>
      <w:r w:rsidRPr="00653B7E">
        <w:rPr>
          <w:noProof/>
          <w:lang w:eastAsia="ru-RU"/>
        </w:rPr>
        <w:drawing>
          <wp:inline distT="0" distB="0" distL="0" distR="0" wp14:anchorId="26E56C0D" wp14:editId="4A6F05B7">
            <wp:extent cx="144780" cy="144780"/>
            <wp:effectExtent l="0" t="0" r="7620" b="7620"/>
            <wp:docPr id="1001" name="Рисунок 1001" descr="C:\ca409588cadbe43ca0833affca14ea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ca409588cadbe43ca0833affca14eadc"/>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t> </w:t>
      </w:r>
      <w:r w:rsidR="004F4057" w:rsidRPr="000C70DF">
        <w:rPr>
          <w:rStyle w:val="ab"/>
        </w:rPr>
        <w:t>— </w:t>
      </w:r>
      <w:r w:rsidRPr="000C70DF">
        <w:rPr>
          <w:rStyle w:val="ab"/>
        </w:rPr>
        <w:t>enabled;</w:t>
      </w:r>
    </w:p>
    <w:p w:rsidR="00B45B4B" w:rsidRPr="000C70DF" w:rsidRDefault="00B45B4B" w:rsidP="000C70DF">
      <w:pPr>
        <w:pStyle w:val="-"/>
        <w:rPr>
          <w:rStyle w:val="ab"/>
        </w:rPr>
      </w:pPr>
      <w:r w:rsidRPr="000C70DF">
        <w:rPr>
          <w:rStyle w:val="ab"/>
          <w:noProof/>
          <w:lang w:eastAsia="ru-RU"/>
        </w:rPr>
        <w:drawing>
          <wp:inline distT="0" distB="0" distL="0" distR="0" wp14:anchorId="203B12E7" wp14:editId="1550DE18">
            <wp:extent cx="144780" cy="144780"/>
            <wp:effectExtent l="0" t="0" r="7620" b="7620"/>
            <wp:docPr id="1002" name="Рисунок 1002" descr="C:\96559db703534069607f8e8403ad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96559db703534069607f8e8403ad12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0C70DF">
        <w:rPr>
          <w:rStyle w:val="ab"/>
        </w:rPr>
        <w:t> — </w:t>
      </w:r>
      <w:r w:rsidRPr="000C70DF">
        <w:rPr>
          <w:rStyle w:val="ab"/>
        </w:rPr>
        <w:t>disabled;</w:t>
      </w:r>
    </w:p>
    <w:p w:rsidR="00B45B4B" w:rsidRPr="00653B7E" w:rsidRDefault="00B45B4B" w:rsidP="000C70DF">
      <w:pPr>
        <w:pStyle w:val="a"/>
      </w:pPr>
      <w:r w:rsidRPr="00653B7E">
        <w:t xml:space="preserve">максимальный уровень серьёзности аварий: </w:t>
      </w:r>
    </w:p>
    <w:p w:rsidR="00B45B4B" w:rsidRPr="000C70DF" w:rsidRDefault="00B45B4B" w:rsidP="000C70DF">
      <w:pPr>
        <w:pStyle w:val="-"/>
        <w:rPr>
          <w:rStyle w:val="ab"/>
        </w:rPr>
      </w:pPr>
      <w:r w:rsidRPr="00653B7E">
        <w:rPr>
          <w:noProof/>
          <w:lang w:eastAsia="ru-RU"/>
        </w:rPr>
        <w:drawing>
          <wp:inline distT="0" distB="0" distL="0" distR="0" wp14:anchorId="5A64FEB5" wp14:editId="6F8C443C">
            <wp:extent cx="137160" cy="137160"/>
            <wp:effectExtent l="0" t="0" r="0" b="0"/>
            <wp:docPr id="1003" name="Рисунок 1003" descr="C:\89c62f45afe0d5fcf77b5f9e02064a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89c62f45afe0d5fcf77b5f9e02064a7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004F4057" w:rsidRPr="00653B7E">
        <w:t> </w:t>
      </w:r>
      <w:r w:rsidR="004F4057" w:rsidRPr="000C70DF">
        <w:rPr>
          <w:rStyle w:val="ab"/>
        </w:rPr>
        <w:t>— </w:t>
      </w:r>
      <w:r w:rsidRPr="000C70DF">
        <w:rPr>
          <w:rStyle w:val="ab"/>
        </w:rPr>
        <w:t>critical;</w:t>
      </w:r>
    </w:p>
    <w:p w:rsidR="00B45B4B" w:rsidRPr="000C70DF" w:rsidRDefault="00B45B4B" w:rsidP="000C70DF">
      <w:pPr>
        <w:pStyle w:val="-"/>
        <w:rPr>
          <w:rStyle w:val="ab"/>
        </w:rPr>
      </w:pPr>
      <w:r w:rsidRPr="000C70DF">
        <w:rPr>
          <w:rStyle w:val="ab"/>
          <w:noProof/>
          <w:lang w:eastAsia="ru-RU"/>
        </w:rPr>
        <w:drawing>
          <wp:inline distT="0" distB="0" distL="0" distR="0" wp14:anchorId="7322B3DF" wp14:editId="155B5871">
            <wp:extent cx="137160" cy="137160"/>
            <wp:effectExtent l="0" t="0" r="0" b="0"/>
            <wp:docPr id="1004" name="Рисунок 1004" descr="C:\e299214ea79faea1b2bf7b7eee56c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299214ea79faea1b2bf7b7eee56c09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004F4057" w:rsidRPr="000C70DF">
        <w:rPr>
          <w:rStyle w:val="ab"/>
        </w:rPr>
        <w:t> — </w:t>
      </w:r>
      <w:r w:rsidRPr="000C70DF">
        <w:rPr>
          <w:rStyle w:val="ab"/>
        </w:rPr>
        <w:t>major;</w:t>
      </w:r>
    </w:p>
    <w:p w:rsidR="00B45B4B" w:rsidRPr="000C70DF" w:rsidRDefault="00B45B4B" w:rsidP="000C70DF">
      <w:pPr>
        <w:pStyle w:val="-"/>
        <w:rPr>
          <w:rStyle w:val="ab"/>
        </w:rPr>
      </w:pPr>
      <w:r w:rsidRPr="000C70DF">
        <w:rPr>
          <w:rStyle w:val="ab"/>
          <w:noProof/>
          <w:lang w:eastAsia="ru-RU"/>
        </w:rPr>
        <w:drawing>
          <wp:inline distT="0" distB="0" distL="0" distR="0" wp14:anchorId="6C5CA637" wp14:editId="39616A8A">
            <wp:extent cx="137160" cy="137160"/>
            <wp:effectExtent l="0" t="0" r="0" b="0"/>
            <wp:docPr id="1005" name="Рисунок 1005" descr="C:\ef545e5e5b67e502a5a8d14d4e59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f545e5e5b67e502a5a8d14d4e5995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004F4057" w:rsidRPr="000C70DF">
        <w:rPr>
          <w:rStyle w:val="ab"/>
        </w:rPr>
        <w:t> — </w:t>
      </w:r>
      <w:r w:rsidRPr="000C70DF">
        <w:rPr>
          <w:rStyle w:val="ab"/>
        </w:rPr>
        <w:t>minor;</w:t>
      </w:r>
    </w:p>
    <w:p w:rsidR="00B45B4B" w:rsidRPr="000C70DF" w:rsidRDefault="00B45B4B" w:rsidP="000C70DF">
      <w:pPr>
        <w:pStyle w:val="-"/>
        <w:rPr>
          <w:rStyle w:val="ab"/>
        </w:rPr>
      </w:pPr>
      <w:r w:rsidRPr="000C70DF">
        <w:rPr>
          <w:rStyle w:val="ab"/>
          <w:noProof/>
          <w:lang w:eastAsia="ru-RU"/>
        </w:rPr>
        <w:drawing>
          <wp:inline distT="0" distB="0" distL="0" distR="0" wp14:anchorId="694112F6" wp14:editId="0081579D">
            <wp:extent cx="137160" cy="137160"/>
            <wp:effectExtent l="0" t="0" r="0" b="0"/>
            <wp:docPr id="1006" name="Рисунок 1006" descr="C:\cde50541f98c5812da6fb64050089e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cde50541f98c5812da6fb64050089e7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004F4057" w:rsidRPr="000C70DF">
        <w:rPr>
          <w:rStyle w:val="ab"/>
        </w:rPr>
        <w:t> — </w:t>
      </w:r>
      <w:r w:rsidRPr="000C70DF">
        <w:rPr>
          <w:rStyle w:val="ab"/>
        </w:rPr>
        <w:t>warning;</w:t>
      </w:r>
    </w:p>
    <w:p w:rsidR="00B45B4B" w:rsidRPr="000C70DF" w:rsidRDefault="00B45B4B" w:rsidP="000C70DF">
      <w:pPr>
        <w:pStyle w:val="-"/>
        <w:rPr>
          <w:rStyle w:val="ab"/>
        </w:rPr>
      </w:pPr>
      <w:r w:rsidRPr="000C70DF">
        <w:rPr>
          <w:rStyle w:val="ab"/>
          <w:noProof/>
          <w:lang w:eastAsia="ru-RU"/>
        </w:rPr>
        <w:drawing>
          <wp:inline distT="0" distB="0" distL="0" distR="0" wp14:anchorId="7D0AD941" wp14:editId="243D8DCC">
            <wp:extent cx="152400" cy="121920"/>
            <wp:effectExtent l="0" t="0" r="0" b="0"/>
            <wp:docPr id="1007" name="Рисунок 1007" descr="C:\8308cb484e8fe879ee672904ed85a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8308cb484e8fe879ee672904ed85ae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a:ln>
                      <a:noFill/>
                    </a:ln>
                  </pic:spPr>
                </pic:pic>
              </a:graphicData>
            </a:graphic>
          </wp:inline>
        </w:drawing>
      </w:r>
      <w:r w:rsidRPr="000C70DF">
        <w:rPr>
          <w:rStyle w:val="ab"/>
        </w:rPr>
        <w:t>– none;</w:t>
      </w:r>
    </w:p>
    <w:p w:rsidR="00B45B4B" w:rsidRPr="000C70DF" w:rsidRDefault="00B45B4B" w:rsidP="000C70DF">
      <w:pPr>
        <w:pStyle w:val="-"/>
        <w:rPr>
          <w:rStyle w:val="ab"/>
        </w:rPr>
      </w:pPr>
      <w:r w:rsidRPr="000C70DF">
        <w:rPr>
          <w:rStyle w:val="ab"/>
          <w:noProof/>
          <w:lang w:eastAsia="ru-RU"/>
        </w:rPr>
        <w:drawing>
          <wp:inline distT="0" distB="0" distL="0" distR="0" wp14:anchorId="6875A1CD" wp14:editId="03CD1563">
            <wp:extent cx="137160" cy="137160"/>
            <wp:effectExtent l="0" t="0" r="0" b="0"/>
            <wp:docPr id="1008" name="Рисунок 1008" descr="C:\452f60585a6d5111a7ab6776efd589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452f60585a6d5111a7ab6776efd5896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004F4057" w:rsidRPr="000C70DF">
        <w:rPr>
          <w:rStyle w:val="ab"/>
        </w:rPr>
        <w:t> — </w:t>
      </w:r>
      <w:r w:rsidRPr="000C70DF">
        <w:rPr>
          <w:rStyle w:val="ab"/>
        </w:rPr>
        <w:t>not-alarmed.</w:t>
      </w:r>
    </w:p>
    <w:p w:rsidR="004F3AB0" w:rsidRPr="00653B7E" w:rsidRDefault="00B45B4B" w:rsidP="004F3AB0">
      <w:pPr>
        <w:pStyle w:val="afff1"/>
        <w:rPr>
          <w:rFonts w:cs="Times New Roman"/>
        </w:rPr>
      </w:pPr>
      <w:r w:rsidRPr="00653B7E">
        <w:rPr>
          <w:rFonts w:cs="Times New Roman"/>
        </w:rPr>
        <w:t>Переход к операциям управления осуществляется из контекстного меню записи списка.</w:t>
      </w:r>
    </w:p>
    <w:p w:rsidR="00B45B4B" w:rsidRPr="00653B7E" w:rsidRDefault="004F3AB0" w:rsidP="004F3AB0">
      <w:pPr>
        <w:pStyle w:val="affc"/>
      </w:pPr>
      <w:r w:rsidRPr="00653B7E">
        <w:rPr>
          <w:noProof/>
        </w:rPr>
        <w:t xml:space="preserve"> </w:t>
      </w:r>
      <w:r w:rsidRPr="00653B7E">
        <w:rPr>
          <w:noProof/>
          <w:lang w:eastAsia="ru-RU"/>
        </w:rPr>
        <w:drawing>
          <wp:inline distT="0" distB="0" distL="0" distR="0" wp14:anchorId="3EB223D8" wp14:editId="5315F6E0">
            <wp:extent cx="1703070" cy="1643380"/>
            <wp:effectExtent l="0" t="0" r="0" b="0"/>
            <wp:docPr id="1009" name="Рисунок 1009" descr="C:\cfe197f089d84584cfae527a6a0f81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cfe197f089d84584cfae527a6a0f81b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03070" cy="1643380"/>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52</w:t>
      </w:r>
      <w:r w:rsidRPr="00653B7E">
        <w:rPr>
          <w:rFonts w:cs="Times New Roman"/>
        </w:rPr>
        <w:fldChar w:fldCharType="end"/>
      </w:r>
      <w:r w:rsidRPr="00653B7E">
        <w:rPr>
          <w:rFonts w:cs="Times New Roman"/>
        </w:rPr>
        <w:t>.</w:t>
      </w:r>
      <w:r w:rsidRPr="00653B7E">
        <w:rPr>
          <w:rStyle w:val="ab"/>
          <w:rFonts w:cs="Times New Roman"/>
          <w:i w:val="0"/>
          <w:iCs w:val="0"/>
        </w:rPr>
        <w:t xml:space="preserve"> Контекстное меню операций управления сетевым элементом</w:t>
      </w:r>
    </w:p>
    <w:p w:rsidR="00B45B4B" w:rsidRPr="00653B7E" w:rsidRDefault="00B45B4B" w:rsidP="00CF19CE">
      <w:pPr>
        <w:pStyle w:val="afff1"/>
        <w:rPr>
          <w:rFonts w:cs="Times New Roman"/>
        </w:rPr>
      </w:pPr>
      <w:r w:rsidRPr="00653B7E">
        <w:rPr>
          <w:rFonts w:cs="Times New Roman"/>
        </w:rPr>
        <w:t>Контекстное меню операций управления (может быть открыто как в списке, так и на графическом изображении шасси) для оборудования и его компонентов зависи</w:t>
      </w:r>
      <w:r w:rsidR="000C70DF">
        <w:rPr>
          <w:rFonts w:cs="Times New Roman"/>
        </w:rPr>
        <w:t>т от типа выбранного устройства (см. рисунок 53).</w:t>
      </w:r>
    </w:p>
    <w:p w:rsidR="00B45B4B" w:rsidRPr="00653B7E" w:rsidRDefault="00B45B4B" w:rsidP="004F3AB0">
      <w:pPr>
        <w:pStyle w:val="affc"/>
      </w:pPr>
      <w:r w:rsidRPr="00653B7E">
        <w:rPr>
          <w:noProof/>
          <w:lang w:eastAsia="ru-RU"/>
        </w:rPr>
        <w:drawing>
          <wp:inline distT="0" distB="0" distL="0" distR="0" wp14:anchorId="073A68BE" wp14:editId="66D0E3A3">
            <wp:extent cx="4457700" cy="1036320"/>
            <wp:effectExtent l="0" t="0" r="0" b="0"/>
            <wp:docPr id="1010" name="Рисунок 1010" descr="C:\2b8467202b836be070ba459a2a5e81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2b8467202b836be070ba459a2a5e81b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57700" cy="1036320"/>
                    </a:xfrm>
                    <a:prstGeom prst="rect">
                      <a:avLst/>
                    </a:prstGeom>
                    <a:noFill/>
                    <a:ln>
                      <a:noFill/>
                    </a:ln>
                  </pic:spPr>
                </pic:pic>
              </a:graphicData>
            </a:graphic>
          </wp:inline>
        </w:drawing>
      </w:r>
    </w:p>
    <w:p w:rsidR="00B45B4B" w:rsidRPr="00653B7E" w:rsidRDefault="00B45B4B" w:rsidP="004F3AB0">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53</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Примеры контекстного меню операций управления устройствами</w:t>
      </w:r>
    </w:p>
    <w:p w:rsidR="00B45B4B" w:rsidRPr="002A5ED4" w:rsidRDefault="00B45B4B" w:rsidP="002A5ED4">
      <w:pPr>
        <w:pStyle w:val="afff1"/>
      </w:pPr>
      <w:r w:rsidRPr="002A5ED4">
        <w:t>Также возможен выбор нескольких портов любых устройств на графическом изображении шасси, зажав клавишу</w:t>
      </w:r>
      <w:r w:rsidR="002A5ED4" w:rsidRPr="002A5ED4">
        <w:t xml:space="preserve"> «</w:t>
      </w:r>
      <w:r w:rsidRPr="000C70DF">
        <w:rPr>
          <w:rStyle w:val="ab"/>
        </w:rPr>
        <w:t>Ctrl</w:t>
      </w:r>
      <w:r w:rsidR="002A5ED4" w:rsidRPr="002A5ED4">
        <w:rPr>
          <w:rStyle w:val="af1"/>
          <w:b w:val="0"/>
          <w:bCs w:val="0"/>
        </w:rPr>
        <w:t>»</w:t>
      </w:r>
      <w:r w:rsidR="002A5ED4" w:rsidRPr="002A5ED4">
        <w:t xml:space="preserve">. </w:t>
      </w:r>
      <w:r w:rsidRPr="002A5ED4">
        <w:t>При этом выбранные порты будут подсвечены изменением цвета надписей. При вызове контекстного меню будут представлены операции по изменению административного состоя</w:t>
      </w:r>
      <w:r w:rsidR="000C70DF">
        <w:t>ния для выбранной группы портов (см. рисунок 54)</w:t>
      </w:r>
    </w:p>
    <w:p w:rsidR="00B45B4B" w:rsidRPr="00653B7E" w:rsidRDefault="00B45B4B" w:rsidP="004F3AB0">
      <w:pPr>
        <w:pStyle w:val="affc"/>
      </w:pPr>
      <w:r w:rsidRPr="00653B7E">
        <w:rPr>
          <w:noProof/>
          <w:lang w:eastAsia="ru-RU"/>
        </w:rPr>
        <w:drawing>
          <wp:inline distT="0" distB="0" distL="0" distR="0" wp14:anchorId="76B9E144" wp14:editId="5403F3F9">
            <wp:extent cx="2159076" cy="1252541"/>
            <wp:effectExtent l="0" t="0" r="0" b="5080"/>
            <wp:docPr id="1011" name="Рисунок 1011" descr="C:\d401459c31f9786784411d29bd10a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401459c31f9786784411d29bd10a3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2277" cy="1254398"/>
                    </a:xfrm>
                    <a:prstGeom prst="rect">
                      <a:avLst/>
                    </a:prstGeom>
                    <a:noFill/>
                    <a:ln>
                      <a:noFill/>
                    </a:ln>
                  </pic:spPr>
                </pic:pic>
              </a:graphicData>
            </a:graphic>
          </wp:inline>
        </w:drawing>
      </w:r>
    </w:p>
    <w:p w:rsidR="00B45B4B" w:rsidRPr="00653B7E" w:rsidRDefault="00B45B4B" w:rsidP="004F3AB0">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54</w:t>
      </w:r>
      <w:r w:rsidRPr="00653B7E">
        <w:rPr>
          <w:rFonts w:cs="Times New Roman"/>
        </w:rPr>
        <w:fldChar w:fldCharType="end"/>
      </w:r>
      <w:r w:rsidRPr="00653B7E">
        <w:rPr>
          <w:rStyle w:val="ab"/>
          <w:rFonts w:cs="Times New Roman"/>
          <w:i w:val="0"/>
          <w:iCs w:val="0"/>
        </w:rPr>
        <w:t>. Контекстное меню операций по изменению административного состояния для выбранной группы портов</w:t>
      </w:r>
    </w:p>
    <w:p w:rsidR="007272A1" w:rsidRPr="002A5ED4" w:rsidRDefault="002A5ED4" w:rsidP="002A5ED4">
      <w:pPr>
        <w:pStyle w:val="afff1"/>
      </w:pPr>
      <w:r w:rsidRPr="002A5ED4">
        <w:t>В окне «</w:t>
      </w:r>
      <w:r w:rsidR="007272A1" w:rsidRPr="000C70DF">
        <w:rPr>
          <w:rStyle w:val="ab"/>
        </w:rPr>
        <w:t>Management</w:t>
      </w:r>
      <w:r w:rsidRPr="002A5ED4">
        <w:rPr>
          <w:rStyle w:val="af1"/>
          <w:b w:val="0"/>
          <w:bCs w:val="0"/>
        </w:rPr>
        <w:t>»</w:t>
      </w:r>
      <w:r w:rsidR="007272A1" w:rsidRPr="002A5ED4">
        <w:rPr>
          <w:rStyle w:val="af1"/>
          <w:b w:val="0"/>
          <w:bCs w:val="0"/>
        </w:rPr>
        <w:t xml:space="preserve"> </w:t>
      </w:r>
      <w:r w:rsidR="007272A1" w:rsidRPr="002A5ED4">
        <w:t>имеется возможность множественной настройки для сетевого оборудования:</w:t>
      </w:r>
    </w:p>
    <w:p w:rsidR="007272A1" w:rsidRPr="00653B7E" w:rsidRDefault="00DC72FC" w:rsidP="004F3AB0">
      <w:pPr>
        <w:pStyle w:val="affc"/>
      </w:pPr>
      <w:r w:rsidRPr="00653B7E">
        <w:rPr>
          <w:noProof/>
          <w:lang w:eastAsia="ru-RU"/>
        </w:rPr>
        <w:drawing>
          <wp:inline distT="0" distB="0" distL="0" distR="0">
            <wp:extent cx="5594861" cy="1682153"/>
            <wp:effectExtent l="0" t="0" r="6350" b="0"/>
            <wp:docPr id="1794" name="Рисунок 1794" descr="C:\619ac5e8dac2f53eb6c55f192938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619ac5e8dac2f53eb6c55f19293850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00681" cy="1683903"/>
                    </a:xfrm>
                    <a:prstGeom prst="rect">
                      <a:avLst/>
                    </a:prstGeom>
                    <a:noFill/>
                    <a:ln>
                      <a:noFill/>
                    </a:ln>
                  </pic:spPr>
                </pic:pic>
              </a:graphicData>
            </a:graphic>
          </wp:inline>
        </w:drawing>
      </w:r>
    </w:p>
    <w:p w:rsidR="002F63AA" w:rsidRPr="00653B7E" w:rsidRDefault="00EA6D6F" w:rsidP="007272A1">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55</w:t>
      </w:r>
      <w:r w:rsidRPr="00653B7E">
        <w:rPr>
          <w:rFonts w:cs="Times New Roman"/>
        </w:rPr>
        <w:fldChar w:fldCharType="end"/>
      </w:r>
      <w:r w:rsidR="002F63AA" w:rsidRPr="00653B7E">
        <w:rPr>
          <w:rStyle w:val="ab"/>
          <w:rFonts w:cs="Times New Roman"/>
          <w:i w:val="0"/>
          <w:iCs w:val="0"/>
        </w:rPr>
        <w:t>. Примеры выбора объектов для множественных операций операций изменения настройки</w:t>
      </w:r>
    </w:p>
    <w:p w:rsidR="002F63AA" w:rsidRPr="00653B7E" w:rsidRDefault="002F63AA" w:rsidP="007272A1">
      <w:pPr>
        <w:pStyle w:val="afff1"/>
        <w:rPr>
          <w:rFonts w:cs="Times New Roman"/>
        </w:rPr>
      </w:pPr>
      <w:r w:rsidRPr="00653B7E">
        <w:rPr>
          <w:rFonts w:cs="Times New Roman"/>
        </w:rPr>
        <w:t xml:space="preserve">Для выполнение данной операции на сетевом элементе следует отметить порты/устройства на которых требуется выполнить одновременное изменение настроек, отметив их флагом в первом столбце таблицы на вкладке </w:t>
      </w:r>
      <w:r w:rsidR="002A5ED4">
        <w:rPr>
          <w:rFonts w:cs="Times New Roman"/>
        </w:rPr>
        <w:t>«</w:t>
      </w:r>
      <w:r w:rsidRPr="000C70DF">
        <w:rPr>
          <w:rStyle w:val="ab"/>
        </w:rPr>
        <w:t>Configuration</w:t>
      </w:r>
      <w:r w:rsidR="002A5ED4">
        <w:rPr>
          <w:rFonts w:cs="Times New Roman"/>
        </w:rPr>
        <w:t>»</w:t>
      </w:r>
      <w:r w:rsidRPr="00653B7E">
        <w:rPr>
          <w:rFonts w:cs="Times New Roman"/>
        </w:rPr>
        <w:t>. </w:t>
      </w:r>
    </w:p>
    <w:p w:rsidR="002F63AA" w:rsidRPr="00653B7E" w:rsidRDefault="002F63AA" w:rsidP="007272A1">
      <w:pPr>
        <w:pStyle w:val="afff1"/>
        <w:rPr>
          <w:rFonts w:cs="Times New Roman"/>
        </w:rPr>
      </w:pPr>
      <w:r w:rsidRPr="00653B7E">
        <w:rPr>
          <w:rFonts w:cs="Times New Roman"/>
        </w:rPr>
        <w:t>В выпадающем сп</w:t>
      </w:r>
      <w:r w:rsidR="002A5ED4">
        <w:rPr>
          <w:rFonts w:cs="Times New Roman"/>
        </w:rPr>
        <w:t>иске «</w:t>
      </w:r>
      <w:r w:rsidRPr="00653B7E">
        <w:rPr>
          <w:rStyle w:val="af1"/>
          <w:rFonts w:cs="Times New Roman"/>
          <w:b w:val="0"/>
          <w:bCs w:val="0"/>
        </w:rPr>
        <w:t>Param</w:t>
      </w:r>
      <w:r w:rsidR="002A5ED4">
        <w:rPr>
          <w:rFonts w:cs="Times New Roman"/>
        </w:rPr>
        <w:t>»</w:t>
      </w:r>
      <w:r w:rsidRPr="00653B7E">
        <w:rPr>
          <w:rFonts w:cs="Times New Roman"/>
        </w:rPr>
        <w:t xml:space="preserve"> выбрать инте</w:t>
      </w:r>
      <w:r w:rsidR="002A5ED4">
        <w:rPr>
          <w:rFonts w:cs="Times New Roman"/>
        </w:rPr>
        <w:t>ресующую настройку и ее статус.</w:t>
      </w:r>
    </w:p>
    <w:p w:rsidR="002F63AA" w:rsidRPr="00653B7E" w:rsidRDefault="002F63AA" w:rsidP="007272A1">
      <w:pPr>
        <w:pStyle w:val="afff1"/>
        <w:rPr>
          <w:rFonts w:cs="Times New Roman"/>
        </w:rPr>
      </w:pPr>
      <w:r w:rsidRPr="00653B7E">
        <w:rPr>
          <w:rFonts w:cs="Times New Roman"/>
        </w:rPr>
        <w:t>Для применения массовых опе</w:t>
      </w:r>
      <w:r w:rsidR="002A5ED4">
        <w:rPr>
          <w:rFonts w:cs="Times New Roman"/>
        </w:rPr>
        <w:t xml:space="preserve">раций настройки к оборудованию </w:t>
      </w:r>
      <w:r w:rsidRPr="00653B7E">
        <w:rPr>
          <w:rFonts w:cs="Times New Roman"/>
        </w:rPr>
        <w:t>следует выбрать</w:t>
      </w:r>
      <w:r w:rsidR="00DC72FC" w:rsidRPr="00653B7E">
        <w:rPr>
          <w:rFonts w:cs="Times New Roman"/>
        </w:rPr>
        <w:t xml:space="preserve"> </w:t>
      </w:r>
      <w:r w:rsidRPr="00653B7E">
        <w:rPr>
          <w:rFonts w:cs="Times New Roman"/>
        </w:rPr>
        <w:t>параметры и объекты настройки которых которые</w:t>
      </w:r>
      <w:r w:rsidR="007272A1" w:rsidRPr="00653B7E">
        <w:rPr>
          <w:rFonts w:cs="Times New Roman"/>
        </w:rPr>
        <w:t xml:space="preserve"> </w:t>
      </w:r>
      <w:r w:rsidRPr="00653B7E">
        <w:rPr>
          <w:rFonts w:cs="Times New Roman"/>
        </w:rPr>
        <w:t>требуется изменить</w:t>
      </w:r>
      <w:r w:rsidR="007272A1" w:rsidRPr="00653B7E">
        <w:rPr>
          <w:rFonts w:cs="Times New Roman"/>
        </w:rPr>
        <w:t>.</w:t>
      </w:r>
    </w:p>
    <w:p w:rsidR="002F63AA" w:rsidRPr="00653B7E" w:rsidRDefault="002F63AA" w:rsidP="007272A1">
      <w:pPr>
        <w:pStyle w:val="affc"/>
      </w:pPr>
      <w:r w:rsidRPr="00653B7E">
        <w:rPr>
          <w:noProof/>
          <w:lang w:eastAsia="ru-RU"/>
        </w:rPr>
        <w:drawing>
          <wp:inline distT="0" distB="0" distL="0" distR="0" wp14:anchorId="5C7EF518" wp14:editId="0D8D7F06">
            <wp:extent cx="5763687" cy="1300524"/>
            <wp:effectExtent l="0" t="0" r="8890" b="0"/>
            <wp:docPr id="1795" name="Рисунок 1795" descr="C:\9743a441d7d43676f644246843fa7c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9743a441d7d43676f644246843fa7cf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09307" cy="1310818"/>
                    </a:xfrm>
                    <a:prstGeom prst="rect">
                      <a:avLst/>
                    </a:prstGeom>
                    <a:noFill/>
                    <a:ln>
                      <a:noFill/>
                    </a:ln>
                  </pic:spPr>
                </pic:pic>
              </a:graphicData>
            </a:graphic>
          </wp:inline>
        </w:drawing>
      </w:r>
    </w:p>
    <w:p w:rsidR="002F63AA" w:rsidRPr="00653B7E" w:rsidRDefault="00EA6D6F" w:rsidP="007272A1">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56</w:t>
      </w:r>
      <w:r w:rsidRPr="00653B7E">
        <w:rPr>
          <w:rFonts w:cs="Times New Roman"/>
        </w:rPr>
        <w:fldChar w:fldCharType="end"/>
      </w:r>
      <w:r w:rsidR="002F63AA" w:rsidRPr="00653B7E">
        <w:rPr>
          <w:rFonts w:cs="Times New Roman"/>
        </w:rPr>
        <w:t>. Результат применения операции unlock.</w:t>
      </w:r>
    </w:p>
    <w:p w:rsidR="002F63AA" w:rsidRPr="00653B7E" w:rsidRDefault="002F63AA" w:rsidP="00CF19CE">
      <w:pPr>
        <w:pStyle w:val="afff1"/>
        <w:rPr>
          <w:rFonts w:cs="Times New Roman"/>
        </w:rPr>
      </w:pPr>
      <w:r w:rsidRPr="00653B7E">
        <w:rPr>
          <w:rFonts w:cs="Times New Roman"/>
        </w:rPr>
        <w:t>Результатом выполнения данной операции станет пр</w:t>
      </w:r>
      <w:r w:rsidR="007272A1" w:rsidRPr="00653B7E">
        <w:rPr>
          <w:rFonts w:cs="Times New Roman"/>
        </w:rPr>
        <w:t>именение настроек конфигурации </w:t>
      </w:r>
      <w:r w:rsidRPr="00653B7E">
        <w:rPr>
          <w:rFonts w:cs="Times New Roman"/>
        </w:rPr>
        <w:t>к выбранным объектам. </w:t>
      </w:r>
    </w:p>
    <w:p w:rsidR="00DC72FC" w:rsidRPr="002A5ED4" w:rsidRDefault="00B45B4B" w:rsidP="002A5ED4">
      <w:pPr>
        <w:pStyle w:val="afff1"/>
      </w:pPr>
      <w:r w:rsidRPr="002A5ED4">
        <w:t>Для записей списка текущих аварийных ситуаций на сетевом элементе предусмотрено контекстное меню, аналогичное тому, что представлен</w:t>
      </w:r>
      <w:r w:rsidR="002A5ED4" w:rsidRPr="002A5ED4">
        <w:t>о в разделе «</w:t>
      </w:r>
      <w:r w:rsidRPr="000C70DF">
        <w:rPr>
          <w:rStyle w:val="ab"/>
        </w:rPr>
        <w:t>Current Alarms</w:t>
      </w:r>
      <w:r w:rsidR="002A5ED4" w:rsidRPr="002A5ED4">
        <w:t>» пункта меню «</w:t>
      </w:r>
      <w:r w:rsidRPr="000C70DF">
        <w:rPr>
          <w:rStyle w:val="ab"/>
        </w:rPr>
        <w:t>Fault Management</w:t>
      </w:r>
      <w:r w:rsidR="002A5ED4" w:rsidRPr="002A5ED4">
        <w:rPr>
          <w:rStyle w:val="af1"/>
          <w:b w:val="0"/>
          <w:bCs w:val="0"/>
        </w:rPr>
        <w:t xml:space="preserve">» </w:t>
      </w:r>
      <w:r w:rsidRPr="002A5ED4">
        <w:t xml:space="preserve">(см. пп. </w:t>
      </w:r>
      <w:r w:rsidR="000C70DF">
        <w:t>6.1 и 6</w:t>
      </w:r>
      <w:r w:rsidRPr="002A5ED4">
        <w:t>.2).</w:t>
      </w:r>
    </w:p>
    <w:p w:rsidR="000079C1" w:rsidRDefault="000079C1">
      <w:pPr>
        <w:spacing w:after="160" w:line="259" w:lineRule="auto"/>
        <w:ind w:firstLine="0"/>
        <w:jc w:val="left"/>
      </w:pPr>
      <w:bookmarkStart w:id="63" w:name="_Toc121931274"/>
      <w:r>
        <w:br w:type="page"/>
      </w:r>
    </w:p>
    <w:p w:rsidR="00B45B4B" w:rsidRPr="00653B7E" w:rsidRDefault="00B45B4B" w:rsidP="00E8174F">
      <w:pPr>
        <w:pStyle w:val="2"/>
      </w:pPr>
      <w:bookmarkStart w:id="64" w:name="_Toc128418478"/>
      <w:r w:rsidRPr="00653B7E">
        <w:t>Общие настройки конфигурации</w:t>
      </w:r>
      <w:bookmarkEnd w:id="63"/>
      <w:bookmarkEnd w:id="64"/>
    </w:p>
    <w:p w:rsidR="00B45B4B" w:rsidRPr="00653B7E" w:rsidRDefault="00B45B4B" w:rsidP="00CF19CE">
      <w:pPr>
        <w:pStyle w:val="afff1"/>
        <w:rPr>
          <w:rFonts w:cs="Times New Roman"/>
        </w:rPr>
      </w:pPr>
      <w:r w:rsidRPr="00653B7E">
        <w:rPr>
          <w:rFonts w:cs="Times New Roman"/>
        </w:rPr>
        <w:t>Для сетевого элемента и входящих в его состав устройств предусмотрены</w:t>
      </w:r>
      <w:r w:rsidR="002F63AA" w:rsidRPr="00653B7E">
        <w:rPr>
          <w:rFonts w:cs="Times New Roman"/>
        </w:rPr>
        <w:t xml:space="preserve"> по умолчанию</w:t>
      </w:r>
      <w:r w:rsidRPr="00653B7E">
        <w:rPr>
          <w:rFonts w:cs="Times New Roman"/>
        </w:rPr>
        <w:t xml:space="preserve"> следующие общие настройки конфигурации:</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15</w:t>
      </w:r>
      <w:r w:rsidRPr="00653B7E">
        <w:rPr>
          <w:rFonts w:cs="Times New Roman"/>
        </w:rPr>
        <w:fldChar w:fldCharType="end"/>
      </w:r>
      <w:r w:rsidRPr="00653B7E">
        <w:rPr>
          <w:rStyle w:val="ab"/>
          <w:rFonts w:cs="Times New Roman"/>
          <w:i w:val="0"/>
          <w:iCs w:val="0"/>
        </w:rPr>
        <w:t>. Общие настройки конфигурации</w:t>
      </w:r>
    </w:p>
    <w:tbl>
      <w:tblPr>
        <w:tblStyle w:val="afb"/>
        <w:tblW w:w="10060" w:type="dxa"/>
        <w:tblCellMar>
          <w:top w:w="57" w:type="dxa"/>
          <w:bottom w:w="57" w:type="dxa"/>
        </w:tblCellMar>
        <w:tblLook w:val="04A0" w:firstRow="1" w:lastRow="0" w:firstColumn="1" w:lastColumn="0" w:noHBand="0" w:noVBand="1"/>
      </w:tblPr>
      <w:tblGrid>
        <w:gridCol w:w="3961"/>
        <w:gridCol w:w="6099"/>
      </w:tblGrid>
      <w:tr w:rsidR="00B45B4B" w:rsidRPr="00653B7E" w:rsidTr="002A5ED4">
        <w:tc>
          <w:tcPr>
            <w:tcW w:w="3961" w:type="dxa"/>
            <w:vAlign w:val="center"/>
            <w:hideMark/>
          </w:tcPr>
          <w:p w:rsidR="00B45B4B" w:rsidRPr="00653B7E" w:rsidRDefault="00B45B4B" w:rsidP="002A5ED4">
            <w:pPr>
              <w:pStyle w:val="-1"/>
              <w:jc w:val="center"/>
              <w:rPr>
                <w:rFonts w:cs="Times New Roman"/>
              </w:rPr>
            </w:pPr>
            <w:r w:rsidRPr="00653B7E">
              <w:rPr>
                <w:rFonts w:cs="Times New Roman"/>
              </w:rPr>
              <w:t>Параметр</w:t>
            </w:r>
          </w:p>
        </w:tc>
        <w:tc>
          <w:tcPr>
            <w:tcW w:w="6099" w:type="dxa"/>
            <w:vAlign w:val="center"/>
            <w:hideMark/>
          </w:tcPr>
          <w:p w:rsidR="00B45B4B" w:rsidRPr="00653B7E" w:rsidRDefault="00B45B4B" w:rsidP="002A5ED4">
            <w:pPr>
              <w:pStyle w:val="-1"/>
              <w:jc w:val="center"/>
              <w:rPr>
                <w:rFonts w:cs="Times New Roman"/>
              </w:rPr>
            </w:pPr>
            <w:r w:rsidRPr="00653B7E">
              <w:rPr>
                <w:rFonts w:cs="Times New Roman"/>
              </w:rPr>
              <w:t>Описание</w:t>
            </w:r>
          </w:p>
        </w:tc>
      </w:tr>
      <w:tr w:rsidR="00B45B4B" w:rsidRPr="001509D0" w:rsidTr="002A5ED4">
        <w:tc>
          <w:tcPr>
            <w:tcW w:w="3961" w:type="dxa"/>
            <w:vAlign w:val="center"/>
            <w:hideMark/>
          </w:tcPr>
          <w:p w:rsidR="00B45B4B" w:rsidRPr="00653B7E" w:rsidRDefault="00B45B4B" w:rsidP="002A5ED4">
            <w:pPr>
              <w:pStyle w:val="-1"/>
              <w:jc w:val="left"/>
              <w:rPr>
                <w:rFonts w:cs="Times New Roman"/>
              </w:rPr>
            </w:pPr>
            <w:r w:rsidRPr="00653B7E">
              <w:rPr>
                <w:rFonts w:cs="Times New Roman"/>
              </w:rPr>
              <w:t>Administrative state</w:t>
            </w:r>
          </w:p>
        </w:tc>
        <w:tc>
          <w:tcPr>
            <w:tcW w:w="6099" w:type="dxa"/>
            <w:vAlign w:val="center"/>
            <w:hideMark/>
          </w:tcPr>
          <w:p w:rsidR="00B45B4B" w:rsidRPr="00653B7E" w:rsidRDefault="00B45B4B" w:rsidP="002A5ED4">
            <w:pPr>
              <w:pStyle w:val="-1"/>
              <w:jc w:val="left"/>
              <w:rPr>
                <w:rFonts w:cs="Times New Roman"/>
                <w:lang w:val="en-US"/>
              </w:rPr>
            </w:pPr>
            <w:r w:rsidRPr="00653B7E">
              <w:rPr>
                <w:rFonts w:cs="Times New Roman"/>
              </w:rPr>
              <w:t>Административное</w:t>
            </w:r>
            <w:r w:rsidRPr="00653B7E">
              <w:rPr>
                <w:rFonts w:cs="Times New Roman"/>
                <w:lang w:val="en-US"/>
              </w:rPr>
              <w:t xml:space="preserve"> </w:t>
            </w:r>
            <w:r w:rsidRPr="00653B7E">
              <w:rPr>
                <w:rFonts w:cs="Times New Roman"/>
              </w:rPr>
              <w:t>состояние</w:t>
            </w:r>
            <w:r w:rsidRPr="00653B7E">
              <w:rPr>
                <w:rFonts w:cs="Times New Roman"/>
                <w:lang w:val="en-US"/>
              </w:rPr>
              <w:t>: undefined, unlocked, locked, maintenance</w:t>
            </w:r>
          </w:p>
        </w:tc>
      </w:tr>
      <w:tr w:rsidR="00B45B4B" w:rsidRPr="001509D0" w:rsidTr="002A5ED4">
        <w:tc>
          <w:tcPr>
            <w:tcW w:w="3961" w:type="dxa"/>
            <w:vAlign w:val="center"/>
            <w:hideMark/>
          </w:tcPr>
          <w:p w:rsidR="00B45B4B" w:rsidRPr="00653B7E" w:rsidRDefault="00B45B4B" w:rsidP="002A5ED4">
            <w:pPr>
              <w:pStyle w:val="-1"/>
              <w:jc w:val="left"/>
              <w:rPr>
                <w:rFonts w:cs="Times New Roman"/>
              </w:rPr>
            </w:pPr>
            <w:r w:rsidRPr="00653B7E">
              <w:rPr>
                <w:rFonts w:cs="Times New Roman"/>
              </w:rPr>
              <w:t>Alarm reporting control configuration</w:t>
            </w:r>
          </w:p>
        </w:tc>
        <w:tc>
          <w:tcPr>
            <w:tcW w:w="6099" w:type="dxa"/>
            <w:vAlign w:val="center"/>
            <w:hideMark/>
          </w:tcPr>
          <w:p w:rsidR="00B45B4B" w:rsidRPr="00653B7E" w:rsidRDefault="00B45B4B" w:rsidP="002A5ED4">
            <w:pPr>
              <w:pStyle w:val="-1"/>
              <w:jc w:val="left"/>
              <w:rPr>
                <w:rFonts w:cs="Times New Roman"/>
                <w:lang w:val="en-US"/>
              </w:rPr>
            </w:pPr>
            <w:r w:rsidRPr="00653B7E">
              <w:rPr>
                <w:rFonts w:cs="Times New Roman"/>
              </w:rPr>
              <w:t>Контроль</w:t>
            </w:r>
            <w:r w:rsidRPr="00653B7E">
              <w:rPr>
                <w:rFonts w:cs="Times New Roman"/>
                <w:lang w:val="en-US"/>
              </w:rPr>
              <w:t xml:space="preserve"> </w:t>
            </w:r>
            <w:r w:rsidRPr="00653B7E">
              <w:rPr>
                <w:rFonts w:cs="Times New Roman"/>
              </w:rPr>
              <w:t>отчётности</w:t>
            </w:r>
            <w:r w:rsidRPr="00653B7E">
              <w:rPr>
                <w:rFonts w:cs="Times New Roman"/>
                <w:lang w:val="en-US"/>
              </w:rPr>
              <w:t xml:space="preserve"> </w:t>
            </w:r>
            <w:r w:rsidRPr="00653B7E">
              <w:rPr>
                <w:rFonts w:cs="Times New Roman"/>
              </w:rPr>
              <w:t>об</w:t>
            </w:r>
            <w:r w:rsidRPr="00653B7E">
              <w:rPr>
                <w:rFonts w:cs="Times New Roman"/>
                <w:lang w:val="en-US"/>
              </w:rPr>
              <w:t xml:space="preserve"> </w:t>
            </w:r>
            <w:r w:rsidRPr="00653B7E">
              <w:rPr>
                <w:rFonts w:cs="Times New Roman"/>
              </w:rPr>
              <w:t>авариях</w:t>
            </w:r>
            <w:r w:rsidRPr="00653B7E">
              <w:rPr>
                <w:rFonts w:cs="Times New Roman"/>
                <w:lang w:val="en-US"/>
              </w:rPr>
              <w:t>: undefined, alarm-reporting, no-alarm-reporting</w:t>
            </w:r>
          </w:p>
        </w:tc>
      </w:tr>
      <w:tr w:rsidR="00B45B4B" w:rsidRPr="00653B7E" w:rsidTr="002A5ED4">
        <w:tc>
          <w:tcPr>
            <w:tcW w:w="3961" w:type="dxa"/>
            <w:vAlign w:val="center"/>
            <w:hideMark/>
          </w:tcPr>
          <w:p w:rsidR="00B45B4B" w:rsidRPr="00653B7E" w:rsidRDefault="00B45B4B" w:rsidP="002A5ED4">
            <w:pPr>
              <w:pStyle w:val="-1"/>
              <w:jc w:val="left"/>
              <w:rPr>
                <w:rFonts w:cs="Times New Roman"/>
              </w:rPr>
            </w:pPr>
            <w:r w:rsidRPr="00653B7E">
              <w:rPr>
                <w:rFonts w:cs="Times New Roman"/>
              </w:rPr>
              <w:t>Alarm severity assignment profile</w:t>
            </w:r>
          </w:p>
        </w:tc>
        <w:tc>
          <w:tcPr>
            <w:tcW w:w="6099" w:type="dxa"/>
            <w:vAlign w:val="center"/>
            <w:hideMark/>
          </w:tcPr>
          <w:p w:rsidR="00B45B4B" w:rsidRPr="00653B7E" w:rsidRDefault="00B45B4B" w:rsidP="002A5ED4">
            <w:pPr>
              <w:pStyle w:val="-1"/>
              <w:jc w:val="left"/>
              <w:rPr>
                <w:rFonts w:cs="Times New Roman"/>
              </w:rPr>
            </w:pPr>
            <w:r w:rsidRPr="00653B7E">
              <w:rPr>
                <w:rFonts w:cs="Times New Roman"/>
              </w:rPr>
              <w:t>Профиль ASAP</w:t>
            </w:r>
          </w:p>
        </w:tc>
      </w:tr>
      <w:tr w:rsidR="00B45B4B" w:rsidRPr="00653B7E" w:rsidTr="002A5ED4">
        <w:tc>
          <w:tcPr>
            <w:tcW w:w="3961" w:type="dxa"/>
            <w:vAlign w:val="center"/>
            <w:hideMark/>
          </w:tcPr>
          <w:p w:rsidR="00B45B4B" w:rsidRPr="00653B7E" w:rsidRDefault="00B45B4B" w:rsidP="002A5ED4">
            <w:pPr>
              <w:pStyle w:val="-1"/>
              <w:jc w:val="left"/>
              <w:rPr>
                <w:rFonts w:cs="Times New Roman"/>
              </w:rPr>
            </w:pPr>
            <w:r w:rsidRPr="00653B7E">
              <w:rPr>
                <w:rFonts w:cs="Times New Roman"/>
              </w:rPr>
              <w:t>User-assigned label</w:t>
            </w:r>
          </w:p>
        </w:tc>
        <w:tc>
          <w:tcPr>
            <w:tcW w:w="6099" w:type="dxa"/>
            <w:vAlign w:val="center"/>
            <w:hideMark/>
          </w:tcPr>
          <w:p w:rsidR="00B45B4B" w:rsidRPr="00653B7E" w:rsidRDefault="00B45B4B" w:rsidP="002A5ED4">
            <w:pPr>
              <w:pStyle w:val="-1"/>
              <w:jc w:val="left"/>
              <w:rPr>
                <w:rFonts w:cs="Times New Roman"/>
              </w:rPr>
            </w:pPr>
            <w:r w:rsidRPr="00653B7E">
              <w:rPr>
                <w:rFonts w:cs="Times New Roman"/>
              </w:rPr>
              <w:t>Метка пользователя</w:t>
            </w:r>
          </w:p>
        </w:tc>
      </w:tr>
    </w:tbl>
    <w:p w:rsidR="00B45B4B" w:rsidRPr="00653B7E" w:rsidRDefault="00B45B4B" w:rsidP="00B45B4B">
      <w:pPr>
        <w:rPr>
          <w:rFonts w:eastAsia="Times New Roman"/>
        </w:rPr>
      </w:pPr>
    </w:p>
    <w:p w:rsidR="00B45B4B" w:rsidRPr="00653B7E" w:rsidRDefault="00B45B4B" w:rsidP="00E8174F">
      <w:pPr>
        <w:pStyle w:val="2"/>
      </w:pPr>
      <w:bookmarkStart w:id="65" w:name="_Toc121931275"/>
      <w:bookmarkStart w:id="66" w:name="_Toc128418479"/>
      <w:r w:rsidRPr="00653B7E">
        <w:t>Настройки конфигурации сетевого элемента</w:t>
      </w:r>
      <w:bookmarkEnd w:id="65"/>
      <w:bookmarkEnd w:id="66"/>
    </w:p>
    <w:p w:rsidR="00B45B4B" w:rsidRPr="002A5ED4" w:rsidRDefault="00B45B4B" w:rsidP="002A5ED4">
      <w:pPr>
        <w:pStyle w:val="afff1"/>
      </w:pPr>
      <w:r w:rsidRPr="002A5ED4">
        <w:t>Переход к общим настройкам конфигурации сетевого элемен</w:t>
      </w:r>
      <w:r w:rsidR="002A5ED4" w:rsidRPr="002A5ED4">
        <w:t>та производится выбором команды «</w:t>
      </w:r>
      <w:r w:rsidRPr="000079C1">
        <w:rPr>
          <w:rStyle w:val="af1"/>
          <w:b w:val="0"/>
          <w:bCs w:val="0"/>
          <w:i/>
        </w:rPr>
        <w:t>Configuration</w:t>
      </w:r>
      <w:r w:rsidR="002A5ED4" w:rsidRPr="002A5ED4">
        <w:t xml:space="preserve">» </w:t>
      </w:r>
      <w:r w:rsidRPr="002A5ED4">
        <w:t>контекстного меню корневой записи в списке.</w:t>
      </w:r>
    </w:p>
    <w:p w:rsidR="00B45B4B" w:rsidRPr="00653B7E" w:rsidRDefault="00B45B4B" w:rsidP="007272A1">
      <w:pPr>
        <w:pStyle w:val="aff8"/>
        <w:rPr>
          <w:rFonts w:cs="Times New Roman"/>
        </w:rPr>
      </w:pPr>
      <w:r w:rsidRPr="00653B7E">
        <w:rPr>
          <w:rFonts w:cs="Times New Roman"/>
        </w:rPr>
        <w:t>Общие настройки содержат следующие данные:</w:t>
      </w:r>
    </w:p>
    <w:p w:rsidR="00B45B4B" w:rsidRPr="00653B7E" w:rsidRDefault="00B45B4B" w:rsidP="007272A1">
      <w:pPr>
        <w:pStyle w:val="-"/>
        <w:rPr>
          <w:rFonts w:cs="Times New Roman"/>
        </w:rPr>
      </w:pPr>
      <w:r w:rsidRPr="00653B7E">
        <w:rPr>
          <w:rFonts w:cs="Times New Roman"/>
        </w:rPr>
        <w:t xml:space="preserve">конфигурацию </w:t>
      </w:r>
      <w:r w:rsidRPr="000C70DF">
        <w:rPr>
          <w:rStyle w:val="ab"/>
        </w:rPr>
        <w:t>OSC</w:t>
      </w:r>
      <w:r w:rsidRPr="00653B7E">
        <w:rPr>
          <w:rFonts w:cs="Times New Roman"/>
        </w:rPr>
        <w:t>;</w:t>
      </w:r>
    </w:p>
    <w:p w:rsidR="00B45B4B" w:rsidRPr="00653B7E" w:rsidRDefault="00B45B4B" w:rsidP="007272A1">
      <w:pPr>
        <w:pStyle w:val="-"/>
        <w:rPr>
          <w:rFonts w:cs="Times New Roman"/>
        </w:rPr>
      </w:pPr>
      <w:r w:rsidRPr="00653B7E">
        <w:rPr>
          <w:rFonts w:cs="Times New Roman"/>
        </w:rPr>
        <w:t xml:space="preserve">конфигурацию </w:t>
      </w:r>
      <w:r w:rsidRPr="000C70DF">
        <w:rPr>
          <w:rStyle w:val="ab"/>
        </w:rPr>
        <w:t>NTP</w:t>
      </w:r>
      <w:r w:rsidRPr="00653B7E">
        <w:rPr>
          <w:rFonts w:cs="Times New Roman"/>
        </w:rPr>
        <w:t>;</w:t>
      </w:r>
    </w:p>
    <w:p w:rsidR="00B45B4B" w:rsidRPr="00653B7E" w:rsidRDefault="00B45B4B" w:rsidP="007272A1">
      <w:pPr>
        <w:pStyle w:val="-"/>
        <w:rPr>
          <w:rFonts w:cs="Times New Roman"/>
        </w:rPr>
      </w:pPr>
      <w:r w:rsidRPr="00653B7E">
        <w:rPr>
          <w:rFonts w:cs="Times New Roman"/>
        </w:rPr>
        <w:t xml:space="preserve">конфигурацию </w:t>
      </w:r>
      <w:r w:rsidRPr="000C70DF">
        <w:rPr>
          <w:rStyle w:val="ab"/>
        </w:rPr>
        <w:t>SNMP</w:t>
      </w:r>
      <w:r w:rsidRPr="00653B7E">
        <w:rPr>
          <w:rFonts w:cs="Times New Roman"/>
        </w:rPr>
        <w:t>.</w:t>
      </w:r>
    </w:p>
    <w:p w:rsidR="00B45B4B" w:rsidRPr="00653B7E" w:rsidRDefault="00B45B4B" w:rsidP="00CE2379">
      <w:pPr>
        <w:pStyle w:val="3"/>
        <w:rPr>
          <w:rFonts w:cs="Times New Roman"/>
        </w:rPr>
      </w:pPr>
      <w:bookmarkStart w:id="67" w:name="_Toc121931276"/>
      <w:r w:rsidRPr="00653B7E">
        <w:rPr>
          <w:rFonts w:cs="Times New Roman"/>
        </w:rPr>
        <w:t>Конфигурация OSC</w:t>
      </w:r>
      <w:bookmarkEnd w:id="67"/>
    </w:p>
    <w:p w:rsidR="00B45B4B" w:rsidRPr="002A5ED4" w:rsidRDefault="00B45B4B" w:rsidP="002A5ED4">
      <w:pPr>
        <w:pStyle w:val="afff1"/>
      </w:pPr>
      <w:r w:rsidRPr="002A5ED4">
        <w:t>Конфигураци</w:t>
      </w:r>
      <w:r w:rsidR="002A5ED4" w:rsidRPr="002A5ED4">
        <w:t xml:space="preserve">я </w:t>
      </w:r>
      <w:r w:rsidR="002A5ED4" w:rsidRPr="000C70DF">
        <w:rPr>
          <w:rStyle w:val="ab"/>
        </w:rPr>
        <w:t>OSC</w:t>
      </w:r>
      <w:r w:rsidR="002A5ED4" w:rsidRPr="002A5ED4">
        <w:t xml:space="preserve"> представлена на закладках «</w:t>
      </w:r>
      <w:r w:rsidRPr="000C70DF">
        <w:rPr>
          <w:rStyle w:val="ab"/>
        </w:rPr>
        <w:t>IPV4</w:t>
      </w:r>
      <w:r w:rsidR="002A5ED4" w:rsidRPr="002A5ED4">
        <w:rPr>
          <w:rStyle w:val="af1"/>
          <w:b w:val="0"/>
          <w:bCs w:val="0"/>
        </w:rPr>
        <w:t>»</w:t>
      </w:r>
      <w:r w:rsidR="002A5ED4" w:rsidRPr="002A5ED4">
        <w:t xml:space="preserve"> </w:t>
      </w:r>
      <w:r w:rsidRPr="002A5ED4">
        <w:t>для блоков управления (</w:t>
      </w:r>
      <w:r w:rsidRPr="000C70DF">
        <w:rPr>
          <w:rStyle w:val="ab"/>
        </w:rPr>
        <w:t>CU0/CU1</w:t>
      </w:r>
      <w:r w:rsidRPr="002A5ED4">
        <w:t>) и их линейных портов (</w:t>
      </w:r>
      <w:r w:rsidRPr="000C70DF">
        <w:rPr>
          <w:rStyle w:val="ab"/>
        </w:rPr>
        <w:t>L1/L2</w:t>
      </w:r>
      <w:r w:rsidRPr="002A5ED4">
        <w:t xml:space="preserve">), а также других </w:t>
      </w:r>
      <w:r w:rsidRPr="000C70DF">
        <w:rPr>
          <w:rStyle w:val="ab"/>
        </w:rPr>
        <w:t>OSC</w:t>
      </w:r>
      <w:r w:rsidRPr="002A5ED4">
        <w:t xml:space="preserve"> направлений (</w:t>
      </w:r>
      <w:r w:rsidRPr="000C70DF">
        <w:rPr>
          <w:rStyle w:val="ab"/>
        </w:rPr>
        <w:t>vlan</w:t>
      </w:r>
      <w:r w:rsidRPr="002A5ED4">
        <w:t>):</w:t>
      </w:r>
    </w:p>
    <w:p w:rsidR="00B45B4B" w:rsidRPr="00653B7E" w:rsidRDefault="00B45B4B" w:rsidP="007272A1">
      <w:pPr>
        <w:pStyle w:val="affc"/>
      </w:pPr>
      <w:r w:rsidRPr="00653B7E">
        <w:rPr>
          <w:noProof/>
          <w:lang w:eastAsia="ru-RU"/>
        </w:rPr>
        <w:drawing>
          <wp:inline distT="0" distB="0" distL="0" distR="0" wp14:anchorId="36B3847B" wp14:editId="1FEE212D">
            <wp:extent cx="3926063" cy="3322865"/>
            <wp:effectExtent l="19050" t="19050" r="17780" b="11430"/>
            <wp:docPr id="1012" name="Рисунок 1012" descr="C:\b18b52a27f8dfa9e29299177eaef80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18b52a27f8dfa9e29299177eaef80d0"/>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3968871" cy="3359096"/>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45B4B" w:rsidRPr="00653B7E" w:rsidRDefault="00B45B4B" w:rsidP="007272A1">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57</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конфигурации OSC</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16</w:t>
      </w:r>
      <w:r w:rsidRPr="00653B7E">
        <w:rPr>
          <w:rFonts w:cs="Times New Roman"/>
        </w:rPr>
        <w:fldChar w:fldCharType="end"/>
      </w:r>
      <w:r w:rsidRPr="00653B7E">
        <w:rPr>
          <w:rStyle w:val="ab"/>
          <w:rFonts w:cs="Times New Roman"/>
          <w:i w:val="0"/>
          <w:iCs w:val="0"/>
        </w:rPr>
        <w:t>. Параметры конфигурации OSC</w:t>
      </w:r>
    </w:p>
    <w:tbl>
      <w:tblPr>
        <w:tblStyle w:val="afb"/>
        <w:tblW w:w="10060" w:type="dxa"/>
        <w:tblLayout w:type="fixed"/>
        <w:tblCellMar>
          <w:top w:w="57" w:type="dxa"/>
          <w:bottom w:w="57" w:type="dxa"/>
        </w:tblCellMar>
        <w:tblLook w:val="04A0" w:firstRow="1" w:lastRow="0" w:firstColumn="1" w:lastColumn="0" w:noHBand="0" w:noVBand="1"/>
      </w:tblPr>
      <w:tblGrid>
        <w:gridCol w:w="4106"/>
        <w:gridCol w:w="5954"/>
      </w:tblGrid>
      <w:tr w:rsidR="00B45B4B" w:rsidRPr="00653B7E" w:rsidTr="002A5ED4">
        <w:tc>
          <w:tcPr>
            <w:tcW w:w="4106" w:type="dxa"/>
            <w:vAlign w:val="center"/>
            <w:hideMark/>
          </w:tcPr>
          <w:p w:rsidR="00B45B4B" w:rsidRPr="000C70DF" w:rsidRDefault="00B45B4B" w:rsidP="002A5ED4">
            <w:pPr>
              <w:pStyle w:val="-1"/>
              <w:jc w:val="center"/>
              <w:rPr>
                <w:rFonts w:cs="Times New Roman"/>
              </w:rPr>
            </w:pPr>
            <w:r w:rsidRPr="000C70DF">
              <w:rPr>
                <w:rFonts w:cs="Times New Roman"/>
              </w:rPr>
              <w:t>Параметр</w:t>
            </w:r>
          </w:p>
        </w:tc>
        <w:tc>
          <w:tcPr>
            <w:tcW w:w="5954" w:type="dxa"/>
            <w:vAlign w:val="center"/>
            <w:hideMark/>
          </w:tcPr>
          <w:p w:rsidR="00B45B4B" w:rsidRPr="000C70DF" w:rsidRDefault="00B45B4B" w:rsidP="002A5ED4">
            <w:pPr>
              <w:pStyle w:val="-1"/>
              <w:jc w:val="center"/>
              <w:rPr>
                <w:rFonts w:cs="Times New Roman"/>
              </w:rPr>
            </w:pPr>
            <w:r w:rsidRPr="000C70DF">
              <w:rPr>
                <w:rFonts w:cs="Times New Roman"/>
              </w:rPr>
              <w:t>Описание</w:t>
            </w:r>
          </w:p>
        </w:tc>
      </w:tr>
      <w:tr w:rsidR="00B45B4B" w:rsidRPr="001509D0" w:rsidTr="002A5ED4">
        <w:tc>
          <w:tcPr>
            <w:tcW w:w="4106" w:type="dxa"/>
            <w:vAlign w:val="center"/>
            <w:hideMark/>
          </w:tcPr>
          <w:p w:rsidR="00B45B4B" w:rsidRPr="000C70DF" w:rsidRDefault="00B45B4B" w:rsidP="002A5ED4">
            <w:pPr>
              <w:pStyle w:val="-1"/>
              <w:jc w:val="left"/>
              <w:rPr>
                <w:rFonts w:eastAsia="Times New Roman" w:cs="Times New Roman"/>
                <w:lang w:val="en-US"/>
              </w:rPr>
            </w:pPr>
            <w:r w:rsidRPr="000C70DF">
              <w:rPr>
                <w:rFonts w:eastAsia="Times New Roman" w:cs="Times New Roman"/>
                <w:lang w:val="en-US"/>
              </w:rPr>
              <w:t>Configured TTP or CTP mode</w:t>
            </w:r>
          </w:p>
        </w:tc>
        <w:tc>
          <w:tcPr>
            <w:tcW w:w="5954" w:type="dxa"/>
            <w:vAlign w:val="center"/>
            <w:hideMark/>
          </w:tcPr>
          <w:p w:rsidR="00B45B4B" w:rsidRPr="000C70DF" w:rsidRDefault="00B45B4B" w:rsidP="002A5ED4">
            <w:pPr>
              <w:pStyle w:val="-1"/>
              <w:jc w:val="left"/>
              <w:rPr>
                <w:rFonts w:cs="Times New Roman"/>
                <w:lang w:val="en-US"/>
              </w:rPr>
            </w:pPr>
            <w:r w:rsidRPr="000C70DF">
              <w:rPr>
                <w:rFonts w:cs="Times New Roman"/>
              </w:rPr>
              <w:t>Режим</w:t>
            </w:r>
            <w:r w:rsidRPr="000C70DF">
              <w:rPr>
                <w:rFonts w:cs="Times New Roman"/>
                <w:lang w:val="en-US"/>
              </w:rPr>
              <w:t xml:space="preserve"> TTP/CTP: undefined, terminate, transparent, monitor</w:t>
            </w:r>
          </w:p>
        </w:tc>
      </w:tr>
      <w:tr w:rsidR="00B45B4B" w:rsidRPr="001509D0" w:rsidTr="002A5ED4">
        <w:tc>
          <w:tcPr>
            <w:tcW w:w="4106" w:type="dxa"/>
            <w:vAlign w:val="center"/>
            <w:hideMark/>
          </w:tcPr>
          <w:p w:rsidR="00B45B4B" w:rsidRPr="000C70DF" w:rsidRDefault="00B45B4B" w:rsidP="002A5ED4">
            <w:pPr>
              <w:pStyle w:val="-1"/>
              <w:jc w:val="left"/>
              <w:rPr>
                <w:rFonts w:eastAsia="Times New Roman" w:cs="Times New Roman"/>
                <w:lang w:val="en-US"/>
              </w:rPr>
            </w:pPr>
            <w:r w:rsidRPr="000C70DF">
              <w:rPr>
                <w:rFonts w:eastAsia="Times New Roman" w:cs="Times New Roman"/>
                <w:lang w:val="en-US"/>
              </w:rPr>
              <w:t>Configured state of transmitter</w:t>
            </w:r>
            <w:r w:rsidR="00743B89">
              <w:rPr>
                <w:rFonts w:eastAsia="Times New Roman" w:cs="Times New Roman"/>
                <w:lang w:val="en-US"/>
              </w:rPr>
              <w:t> — </w:t>
            </w:r>
            <w:r w:rsidRPr="000C70DF">
              <w:rPr>
                <w:rFonts w:eastAsia="Times New Roman" w:cs="Times New Roman"/>
                <w:lang w:val="en-US"/>
              </w:rPr>
              <w:t>enabled (true) or disabled (false)</w:t>
            </w:r>
          </w:p>
        </w:tc>
        <w:tc>
          <w:tcPr>
            <w:tcW w:w="5954" w:type="dxa"/>
            <w:vAlign w:val="center"/>
            <w:hideMark/>
          </w:tcPr>
          <w:p w:rsidR="00B45B4B" w:rsidRPr="000C70DF" w:rsidRDefault="00B45B4B" w:rsidP="002A5ED4">
            <w:pPr>
              <w:pStyle w:val="-1"/>
              <w:jc w:val="left"/>
              <w:rPr>
                <w:rFonts w:cs="Times New Roman"/>
                <w:lang w:val="en-US"/>
              </w:rPr>
            </w:pPr>
            <w:r w:rsidRPr="000C70DF">
              <w:rPr>
                <w:rFonts w:cs="Times New Roman"/>
              </w:rPr>
              <w:t>Режим</w:t>
            </w:r>
            <w:r w:rsidRPr="000C70DF">
              <w:rPr>
                <w:rFonts w:cs="Times New Roman"/>
                <w:lang w:val="en-US"/>
              </w:rPr>
              <w:t xml:space="preserve"> </w:t>
            </w:r>
            <w:r w:rsidRPr="000C70DF">
              <w:rPr>
                <w:rFonts w:cs="Times New Roman"/>
              </w:rPr>
              <w:t>работы</w:t>
            </w:r>
            <w:r w:rsidRPr="000C70DF">
              <w:rPr>
                <w:rFonts w:cs="Times New Roman"/>
                <w:lang w:val="en-US"/>
              </w:rPr>
              <w:t xml:space="preserve"> </w:t>
            </w:r>
            <w:r w:rsidRPr="000C70DF">
              <w:rPr>
                <w:rFonts w:cs="Times New Roman"/>
              </w:rPr>
              <w:t>трансмиттера</w:t>
            </w:r>
            <w:r w:rsidRPr="000C70DF">
              <w:rPr>
                <w:rFonts w:cs="Times New Roman"/>
                <w:lang w:val="en-US"/>
              </w:rPr>
              <w:t>: undefined, true</w:t>
            </w:r>
            <w:r w:rsidR="004F4057" w:rsidRPr="000C70DF">
              <w:rPr>
                <w:rFonts w:cs="Times New Roman"/>
                <w:lang w:val="en-US"/>
              </w:rPr>
              <w:t> — </w:t>
            </w:r>
            <w:r w:rsidRPr="000C70DF">
              <w:rPr>
                <w:rFonts w:cs="Times New Roman"/>
              </w:rPr>
              <w:t>включён</w:t>
            </w:r>
            <w:r w:rsidRPr="000C70DF">
              <w:rPr>
                <w:rFonts w:cs="Times New Roman"/>
                <w:lang w:val="en-US"/>
              </w:rPr>
              <w:t>, false</w:t>
            </w:r>
            <w:r w:rsidR="004F4057" w:rsidRPr="000C70DF">
              <w:rPr>
                <w:rFonts w:cs="Times New Roman"/>
                <w:lang w:val="en-US"/>
              </w:rPr>
              <w:t> — </w:t>
            </w:r>
            <w:r w:rsidRPr="000C70DF">
              <w:rPr>
                <w:rFonts w:cs="Times New Roman"/>
              </w:rPr>
              <w:t>выключен</w:t>
            </w:r>
          </w:p>
        </w:tc>
      </w:tr>
      <w:tr w:rsidR="00B45B4B" w:rsidRPr="00653B7E" w:rsidTr="002A5ED4">
        <w:tc>
          <w:tcPr>
            <w:tcW w:w="4106" w:type="dxa"/>
            <w:vAlign w:val="center"/>
            <w:hideMark/>
          </w:tcPr>
          <w:p w:rsidR="00B45B4B" w:rsidRPr="000C70DF" w:rsidRDefault="00B45B4B" w:rsidP="002A5ED4">
            <w:pPr>
              <w:pStyle w:val="-1"/>
              <w:jc w:val="left"/>
              <w:rPr>
                <w:rFonts w:eastAsia="Times New Roman" w:cs="Times New Roman"/>
                <w:lang w:val="en-US"/>
              </w:rPr>
            </w:pPr>
            <w:r w:rsidRPr="000C70DF">
              <w:rPr>
                <w:rFonts w:eastAsia="Times New Roman" w:cs="Times New Roman"/>
                <w:lang w:val="en-US"/>
              </w:rPr>
              <w:t>The IPv4 address on the interface(*)</w:t>
            </w:r>
          </w:p>
        </w:tc>
        <w:tc>
          <w:tcPr>
            <w:tcW w:w="5954" w:type="dxa"/>
            <w:vAlign w:val="center"/>
            <w:hideMark/>
          </w:tcPr>
          <w:p w:rsidR="00B45B4B" w:rsidRPr="000C70DF" w:rsidRDefault="00B45B4B" w:rsidP="002A5ED4">
            <w:pPr>
              <w:pStyle w:val="-1"/>
              <w:jc w:val="left"/>
              <w:rPr>
                <w:rFonts w:eastAsia="Times New Roman" w:cs="Times New Roman"/>
              </w:rPr>
            </w:pPr>
            <w:r w:rsidRPr="000C70DF">
              <w:rPr>
                <w:rFonts w:eastAsia="Times New Roman" w:cs="Times New Roman"/>
              </w:rPr>
              <w:t>Адрес IPv4 интерфейса OSC</w:t>
            </w:r>
          </w:p>
        </w:tc>
      </w:tr>
      <w:tr w:rsidR="00B45B4B" w:rsidRPr="00653B7E" w:rsidTr="002A5ED4">
        <w:tc>
          <w:tcPr>
            <w:tcW w:w="4106" w:type="dxa"/>
            <w:vAlign w:val="center"/>
            <w:hideMark/>
          </w:tcPr>
          <w:p w:rsidR="00B45B4B" w:rsidRPr="000C70DF" w:rsidRDefault="00B45B4B" w:rsidP="002A5ED4">
            <w:pPr>
              <w:pStyle w:val="-1"/>
              <w:jc w:val="left"/>
              <w:rPr>
                <w:rFonts w:eastAsia="Times New Roman" w:cs="Times New Roman"/>
                <w:lang w:val="en-US"/>
              </w:rPr>
            </w:pPr>
            <w:r w:rsidRPr="000C70DF">
              <w:rPr>
                <w:rFonts w:eastAsia="Times New Roman" w:cs="Times New Roman"/>
                <w:lang w:val="en-US"/>
              </w:rPr>
              <w:t>The subnet specified as a netmask(*)</w:t>
            </w:r>
          </w:p>
        </w:tc>
        <w:tc>
          <w:tcPr>
            <w:tcW w:w="5954" w:type="dxa"/>
            <w:vAlign w:val="center"/>
            <w:hideMark/>
          </w:tcPr>
          <w:p w:rsidR="00B45B4B" w:rsidRPr="000C70DF" w:rsidRDefault="00B45B4B" w:rsidP="002A5ED4">
            <w:pPr>
              <w:pStyle w:val="-1"/>
              <w:jc w:val="left"/>
              <w:rPr>
                <w:rFonts w:eastAsia="Times New Roman" w:cs="Times New Roman"/>
              </w:rPr>
            </w:pPr>
            <w:r w:rsidRPr="000C70DF">
              <w:rPr>
                <w:rFonts w:eastAsia="Times New Roman" w:cs="Times New Roman"/>
              </w:rPr>
              <w:t>Маска подсети</w:t>
            </w:r>
          </w:p>
        </w:tc>
      </w:tr>
    </w:tbl>
    <w:p w:rsidR="002A5ED4" w:rsidRDefault="002A5ED4" w:rsidP="007046CE">
      <w:pPr>
        <w:pStyle w:val="afff1"/>
      </w:pPr>
    </w:p>
    <w:p w:rsidR="00B45B4B" w:rsidRPr="002A5ED4" w:rsidRDefault="00B45B4B" w:rsidP="002A5ED4">
      <w:pPr>
        <w:pStyle w:val="afff1"/>
      </w:pPr>
      <w:r w:rsidRPr="002A5ED4">
        <w:t>Для применения установленных параметров нажмите кнопку </w:t>
      </w:r>
      <w:r w:rsidR="00CB5901">
        <w:t>«</w:t>
      </w:r>
      <w:r w:rsidRPr="000C70DF">
        <w:rPr>
          <w:rStyle w:val="ab"/>
        </w:rPr>
        <w:t>Apply</w:t>
      </w:r>
      <w:r w:rsidR="00CB5901">
        <w:rPr>
          <w:rStyle w:val="af1"/>
          <w:b w:val="0"/>
          <w:bCs w:val="0"/>
        </w:rPr>
        <w:t>»</w:t>
      </w:r>
      <w:r w:rsidRPr="002A5ED4">
        <w:t>, для переустановки конфигурации</w:t>
      </w:r>
      <w:r w:rsidR="002A5ED4" w:rsidRPr="002A5ED4">
        <w:t> — «</w:t>
      </w:r>
      <w:r w:rsidRPr="000C70DF">
        <w:rPr>
          <w:rStyle w:val="ab"/>
        </w:rPr>
        <w:t>Reset</w:t>
      </w:r>
      <w:r w:rsidR="002A5ED4" w:rsidRPr="002A5ED4">
        <w:rPr>
          <w:rStyle w:val="af1"/>
          <w:b w:val="0"/>
          <w:bCs w:val="0"/>
        </w:rPr>
        <w:t>»</w:t>
      </w:r>
      <w:r w:rsidRPr="002A5ED4">
        <w:t>, для удаления конфигурации</w:t>
      </w:r>
      <w:r w:rsidR="002A5ED4" w:rsidRPr="002A5ED4">
        <w:t> — «</w:t>
      </w:r>
      <w:r w:rsidRPr="000C70DF">
        <w:rPr>
          <w:rStyle w:val="ab"/>
        </w:rPr>
        <w:t>Delete</w:t>
      </w:r>
      <w:r w:rsidR="002A5ED4" w:rsidRPr="002A5ED4">
        <w:rPr>
          <w:rStyle w:val="af1"/>
          <w:b w:val="0"/>
          <w:bCs w:val="0"/>
        </w:rPr>
        <w:t>»</w:t>
      </w:r>
      <w:r w:rsidRPr="002A5ED4">
        <w:t>.</w:t>
      </w:r>
    </w:p>
    <w:p w:rsidR="00B45B4B" w:rsidRPr="00653B7E" w:rsidRDefault="00B45B4B" w:rsidP="00CE2379">
      <w:pPr>
        <w:pStyle w:val="3"/>
        <w:rPr>
          <w:rFonts w:cs="Times New Roman"/>
        </w:rPr>
      </w:pPr>
      <w:bookmarkStart w:id="68" w:name="_Toc121931277"/>
      <w:r w:rsidRPr="00653B7E">
        <w:rPr>
          <w:rFonts w:cs="Times New Roman"/>
        </w:rPr>
        <w:t>Конфигурация NTP</w:t>
      </w:r>
      <w:bookmarkEnd w:id="68"/>
    </w:p>
    <w:p w:rsidR="00B45B4B" w:rsidRPr="002A5ED4" w:rsidRDefault="00B45B4B" w:rsidP="002A5ED4">
      <w:pPr>
        <w:pStyle w:val="afff1"/>
      </w:pPr>
      <w:r w:rsidRPr="002A5ED4">
        <w:t>Конфигурац</w:t>
      </w:r>
      <w:r w:rsidR="002A5ED4" w:rsidRPr="002A5ED4">
        <w:t xml:space="preserve">ия </w:t>
      </w:r>
      <w:r w:rsidR="002A5ED4" w:rsidRPr="000C70DF">
        <w:rPr>
          <w:rStyle w:val="ab"/>
        </w:rPr>
        <w:t>NTP</w:t>
      </w:r>
      <w:r w:rsidR="002A5ED4" w:rsidRPr="002A5ED4">
        <w:t xml:space="preserve"> представлена на закладке «</w:t>
      </w:r>
      <w:r w:rsidRPr="000C70DF">
        <w:rPr>
          <w:rStyle w:val="ab"/>
        </w:rPr>
        <w:t>ntp</w:t>
      </w:r>
      <w:r w:rsidR="002A5ED4" w:rsidRPr="002A5ED4">
        <w:t xml:space="preserve">» </w:t>
      </w:r>
      <w:r w:rsidRPr="002A5ED4">
        <w:t>и предназначена для настройки синхронизации времени сетевого элемента.</w:t>
      </w:r>
    </w:p>
    <w:p w:rsidR="00B45B4B" w:rsidRPr="00653B7E" w:rsidRDefault="00B45B4B" w:rsidP="007272A1">
      <w:pPr>
        <w:pStyle w:val="affc"/>
      </w:pPr>
      <w:r w:rsidRPr="00653B7E">
        <w:rPr>
          <w:noProof/>
          <w:lang w:eastAsia="ru-RU"/>
        </w:rPr>
        <w:drawing>
          <wp:inline distT="0" distB="0" distL="0" distR="0" wp14:anchorId="0D7B818F" wp14:editId="562605FE">
            <wp:extent cx="4751070" cy="2403959"/>
            <wp:effectExtent l="19050" t="19050" r="11430" b="15875"/>
            <wp:docPr id="1013" name="Рисунок 1013" descr="C:\9a070180c185d064c31c763ade4c0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9a070180c185d064c31c763ade4c0a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98540" cy="2427978"/>
                    </a:xfrm>
                    <a:prstGeom prst="rect">
                      <a:avLst/>
                    </a:prstGeom>
                    <a:noFill/>
                    <a:ln>
                      <a:solidFill>
                        <a:schemeClr val="bg1">
                          <a:lumMod val="95000"/>
                        </a:schemeClr>
                      </a:solidFill>
                    </a:ln>
                  </pic:spPr>
                </pic:pic>
              </a:graphicData>
            </a:graphic>
          </wp:inline>
        </w:drawing>
      </w:r>
    </w:p>
    <w:p w:rsidR="00B45B4B" w:rsidRPr="00653B7E" w:rsidRDefault="00B45B4B" w:rsidP="007272A1">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58</w:t>
      </w:r>
      <w:r w:rsidRPr="00653B7E">
        <w:rPr>
          <w:rFonts w:cs="Times New Roman"/>
        </w:rPr>
        <w:fldChar w:fldCharType="end"/>
      </w:r>
      <w:r w:rsidRPr="00653B7E">
        <w:rPr>
          <w:rFonts w:cs="Times New Roman"/>
        </w:rPr>
        <w:t xml:space="preserve">. </w:t>
      </w:r>
      <w:r w:rsidRPr="00653B7E">
        <w:rPr>
          <w:rStyle w:val="ab"/>
          <w:rFonts w:cs="Times New Roman"/>
          <w:i w:val="0"/>
          <w:iCs w:val="0"/>
        </w:rPr>
        <w:t>Пример конфигурации NTP</w:t>
      </w:r>
    </w:p>
    <w:p w:rsidR="00B45B4B" w:rsidRPr="00653B7E" w:rsidRDefault="00B45B4B" w:rsidP="00CF19CE">
      <w:pPr>
        <w:pStyle w:val="afff1"/>
        <w:rPr>
          <w:rFonts w:cs="Times New Roman"/>
        </w:rPr>
      </w:pPr>
      <w:r w:rsidRPr="00653B7E">
        <w:rPr>
          <w:rFonts w:cs="Times New Roman"/>
        </w:rPr>
        <w:t xml:space="preserve">Установка времени на сетевых элементах синхронизируется с внешними серверами по протоколу </w:t>
      </w:r>
      <w:r w:rsidRPr="000C70DF">
        <w:rPr>
          <w:rStyle w:val="ab"/>
        </w:rPr>
        <w:t>NTP</w:t>
      </w:r>
      <w:r w:rsidRPr="00653B7E">
        <w:rPr>
          <w:rFonts w:cs="Times New Roman"/>
        </w:rPr>
        <w:t xml:space="preserve"> (</w:t>
      </w:r>
      <w:r w:rsidRPr="000C70DF">
        <w:rPr>
          <w:rStyle w:val="ab"/>
        </w:rPr>
        <w:t>Network Time Protocol</w:t>
      </w:r>
      <w:r w:rsidRPr="00653B7E">
        <w:rPr>
          <w:rFonts w:cs="Times New Roman"/>
        </w:rPr>
        <w:t>).</w:t>
      </w:r>
    </w:p>
    <w:p w:rsidR="00B45B4B" w:rsidRPr="00653B7E" w:rsidRDefault="00B45B4B" w:rsidP="00CF19CE">
      <w:pPr>
        <w:pStyle w:val="afff1"/>
        <w:rPr>
          <w:rFonts w:cs="Times New Roman"/>
        </w:rPr>
      </w:pPr>
      <w:r w:rsidRPr="00653B7E">
        <w:rPr>
          <w:rFonts w:cs="Times New Roman"/>
        </w:rPr>
        <w:t xml:space="preserve">В качестве внешних серверов точного времени может использоваться </w:t>
      </w:r>
      <w:r w:rsidRPr="000C70DF">
        <w:rPr>
          <w:rStyle w:val="ab"/>
        </w:rPr>
        <w:t>NMS</w:t>
      </w:r>
      <w:r w:rsidRPr="00653B7E">
        <w:rPr>
          <w:rFonts w:cs="Times New Roman"/>
        </w:rPr>
        <w:t xml:space="preserve"> либо эталонные сервера в то й же сети, где установлена </w:t>
      </w:r>
      <w:r w:rsidRPr="000C70DF">
        <w:rPr>
          <w:rStyle w:val="ab"/>
        </w:rPr>
        <w:t>NMS</w:t>
      </w:r>
      <w:r w:rsidRPr="00653B7E">
        <w:rPr>
          <w:rFonts w:cs="Times New Roman"/>
        </w:rPr>
        <w:t>.</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17</w:t>
      </w:r>
      <w:r w:rsidRPr="00653B7E">
        <w:rPr>
          <w:rFonts w:cs="Times New Roman"/>
        </w:rPr>
        <w:fldChar w:fldCharType="end"/>
      </w:r>
      <w:r w:rsidRPr="00653B7E">
        <w:rPr>
          <w:rStyle w:val="ab"/>
          <w:rFonts w:cs="Times New Roman"/>
          <w:i w:val="0"/>
          <w:iCs w:val="0"/>
        </w:rPr>
        <w:t>. Параметры конфигурации NTP</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6229"/>
        <w:gridCol w:w="3828"/>
      </w:tblGrid>
      <w:tr w:rsidR="00B45B4B" w:rsidRPr="00653B7E" w:rsidTr="002A5ED4">
        <w:trPr>
          <w:tblHeader/>
        </w:trPr>
        <w:tc>
          <w:tcPr>
            <w:tcW w:w="62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C70DF" w:rsidRDefault="00B45B4B" w:rsidP="002A5ED4">
            <w:pPr>
              <w:pStyle w:val="-1"/>
              <w:jc w:val="center"/>
              <w:rPr>
                <w:rFonts w:cs="Times New Roman"/>
              </w:rPr>
            </w:pPr>
            <w:r w:rsidRPr="000C70DF">
              <w:rPr>
                <w:rFonts w:cs="Times New Roman"/>
              </w:rPr>
              <w:t>Параметр</w:t>
            </w:r>
          </w:p>
        </w:tc>
        <w:tc>
          <w:tcPr>
            <w:tcW w:w="38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C70DF" w:rsidRDefault="00B45B4B" w:rsidP="002A5ED4">
            <w:pPr>
              <w:pStyle w:val="-1"/>
              <w:jc w:val="center"/>
              <w:rPr>
                <w:rFonts w:cs="Times New Roman"/>
              </w:rPr>
            </w:pPr>
            <w:r w:rsidRPr="000C70DF">
              <w:rPr>
                <w:rFonts w:cs="Times New Roman"/>
              </w:rPr>
              <w:t>Описание</w:t>
            </w:r>
          </w:p>
        </w:tc>
      </w:tr>
      <w:tr w:rsidR="00B45B4B" w:rsidRPr="00653B7E" w:rsidTr="002A5ED4">
        <w:trPr>
          <w:cantSplit/>
        </w:trPr>
        <w:tc>
          <w:tcPr>
            <w:tcW w:w="62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C70DF" w:rsidRDefault="00B45B4B" w:rsidP="00106ABC">
            <w:pPr>
              <w:pStyle w:val="-1"/>
              <w:rPr>
                <w:rFonts w:eastAsia="Times New Roman" w:cs="Times New Roman"/>
                <w:lang w:val="en-US"/>
              </w:rPr>
            </w:pPr>
            <w:r w:rsidRPr="000C70DF">
              <w:rPr>
                <w:rFonts w:eastAsia="Times New Roman" w:cs="Times New Roman"/>
                <w:lang w:val="en-US"/>
              </w:rPr>
              <w:t>IP address of the primary NTP server</w:t>
            </w:r>
          </w:p>
        </w:tc>
        <w:tc>
          <w:tcPr>
            <w:tcW w:w="38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C70DF" w:rsidRDefault="00B45B4B" w:rsidP="00106ABC">
            <w:pPr>
              <w:pStyle w:val="-1"/>
              <w:rPr>
                <w:rFonts w:eastAsia="Times New Roman" w:cs="Times New Roman"/>
              </w:rPr>
            </w:pPr>
            <w:r w:rsidRPr="000C70DF">
              <w:rPr>
                <w:rFonts w:eastAsia="Times New Roman" w:cs="Times New Roman"/>
              </w:rPr>
              <w:t>IP-адрес основного NTP сервера</w:t>
            </w:r>
          </w:p>
        </w:tc>
      </w:tr>
      <w:tr w:rsidR="00B45B4B" w:rsidRPr="00653B7E" w:rsidTr="002A5ED4">
        <w:trPr>
          <w:cantSplit/>
        </w:trPr>
        <w:tc>
          <w:tcPr>
            <w:tcW w:w="62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C70DF" w:rsidRDefault="00B45B4B" w:rsidP="00106ABC">
            <w:pPr>
              <w:pStyle w:val="-1"/>
              <w:rPr>
                <w:rFonts w:eastAsia="Times New Roman" w:cs="Times New Roman"/>
                <w:lang w:val="en-US"/>
              </w:rPr>
            </w:pPr>
            <w:r w:rsidRPr="000C70DF">
              <w:rPr>
                <w:rFonts w:eastAsia="Times New Roman" w:cs="Times New Roman"/>
                <w:lang w:val="en-US"/>
              </w:rPr>
              <w:t>IP address of the secondary NTP server</w:t>
            </w:r>
          </w:p>
        </w:tc>
        <w:tc>
          <w:tcPr>
            <w:tcW w:w="38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C70DF" w:rsidRDefault="00B45B4B" w:rsidP="00106ABC">
            <w:pPr>
              <w:pStyle w:val="-1"/>
              <w:rPr>
                <w:rFonts w:eastAsia="Times New Roman" w:cs="Times New Roman"/>
              </w:rPr>
            </w:pPr>
            <w:r w:rsidRPr="000C70DF">
              <w:rPr>
                <w:rFonts w:eastAsia="Times New Roman" w:cs="Times New Roman"/>
              </w:rPr>
              <w:t>IP-адрес резервного NTP сервера</w:t>
            </w:r>
          </w:p>
        </w:tc>
      </w:tr>
    </w:tbl>
    <w:p w:rsidR="002A5ED4" w:rsidRDefault="002A5ED4" w:rsidP="00CF19CE">
      <w:pPr>
        <w:pStyle w:val="afff1"/>
        <w:rPr>
          <w:rFonts w:cs="Times New Roman"/>
        </w:rPr>
      </w:pPr>
    </w:p>
    <w:p w:rsidR="00B45B4B" w:rsidRPr="002A5ED4" w:rsidRDefault="00B45B4B" w:rsidP="002A5ED4">
      <w:pPr>
        <w:pStyle w:val="afff1"/>
      </w:pPr>
      <w:r w:rsidRPr="002A5ED4">
        <w:t>Для применения установл</w:t>
      </w:r>
      <w:r w:rsidR="002A5ED4" w:rsidRPr="002A5ED4">
        <w:t>енных параметров нажмите кнопку «</w:t>
      </w:r>
      <w:r w:rsidRPr="000C70DF">
        <w:rPr>
          <w:rStyle w:val="ab"/>
        </w:rPr>
        <w:t>Apply</w:t>
      </w:r>
      <w:r w:rsidR="002A5ED4" w:rsidRPr="002A5ED4">
        <w:rPr>
          <w:rStyle w:val="af1"/>
          <w:b w:val="0"/>
          <w:bCs w:val="0"/>
        </w:rPr>
        <w:t>»</w:t>
      </w:r>
      <w:r w:rsidRPr="002A5ED4">
        <w:t>, для переустановки конфигурации</w:t>
      </w:r>
      <w:r w:rsidR="002A5ED4" w:rsidRPr="002A5ED4">
        <w:t> — «</w:t>
      </w:r>
      <w:r w:rsidRPr="000C70DF">
        <w:rPr>
          <w:rStyle w:val="ab"/>
        </w:rPr>
        <w:t>Reset</w:t>
      </w:r>
      <w:r w:rsidR="002A5ED4" w:rsidRPr="002A5ED4">
        <w:rPr>
          <w:rStyle w:val="af1"/>
          <w:b w:val="0"/>
          <w:bCs w:val="0"/>
        </w:rPr>
        <w:t>»</w:t>
      </w:r>
      <w:r w:rsidRPr="002A5ED4">
        <w:t>, для удаления конфигурации</w:t>
      </w:r>
      <w:r w:rsidR="002A5ED4" w:rsidRPr="002A5ED4">
        <w:t> — «</w:t>
      </w:r>
      <w:r w:rsidRPr="000C70DF">
        <w:rPr>
          <w:rStyle w:val="ab"/>
        </w:rPr>
        <w:t>Delete</w:t>
      </w:r>
      <w:r w:rsidR="002A5ED4" w:rsidRPr="002A5ED4">
        <w:rPr>
          <w:rStyle w:val="af1"/>
          <w:b w:val="0"/>
          <w:bCs w:val="0"/>
        </w:rPr>
        <w:t>»</w:t>
      </w:r>
      <w:r w:rsidRPr="002A5ED4">
        <w:t>.</w:t>
      </w:r>
    </w:p>
    <w:tbl>
      <w:tblPr>
        <w:tblStyle w:val="-13"/>
        <w:tblW w:w="0" w:type="auto"/>
        <w:tblLook w:val="04A0" w:firstRow="1" w:lastRow="0" w:firstColumn="1" w:lastColumn="0" w:noHBand="0" w:noVBand="1"/>
      </w:tblPr>
      <w:tblGrid>
        <w:gridCol w:w="10196"/>
      </w:tblGrid>
      <w:tr w:rsidR="002A5ED4" w:rsidTr="002A5E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A5ED4" w:rsidRPr="002A5ED4" w:rsidRDefault="002A5ED4" w:rsidP="002A5ED4">
            <w:pPr>
              <w:pStyle w:val="afff1"/>
              <w:ind w:firstLine="0"/>
              <w:rPr>
                <w:rFonts w:eastAsia="Times New Roman"/>
                <w:szCs w:val="28"/>
              </w:rPr>
            </w:pPr>
            <w:bookmarkStart w:id="69" w:name="_Toc121931278"/>
            <w:r w:rsidRPr="002A5ED4">
              <w:rPr>
                <w:rFonts w:eastAsia="Times New Roman"/>
                <w:szCs w:val="28"/>
              </w:rPr>
              <w:t>Если при настроенном NTP по какой-либо причине возникнет потеря связи с основным или резервным NTP-сервером, в NMS будет передано соответствующее аварийное сообщение от контроллера сетевого элемента.</w:t>
            </w:r>
          </w:p>
        </w:tc>
      </w:tr>
    </w:tbl>
    <w:p w:rsidR="004860BD" w:rsidRDefault="004860BD" w:rsidP="002A5ED4">
      <w:pPr>
        <w:pStyle w:val="afff1"/>
        <w:rPr>
          <w:rFonts w:eastAsia="Times New Roman"/>
          <w:b/>
          <w:szCs w:val="28"/>
        </w:rPr>
      </w:pPr>
    </w:p>
    <w:tbl>
      <w:tblPr>
        <w:tblStyle w:val="-16"/>
        <w:tblW w:w="0" w:type="auto"/>
        <w:tblLook w:val="04A0" w:firstRow="1" w:lastRow="0" w:firstColumn="1" w:lastColumn="0" w:noHBand="0" w:noVBand="1"/>
      </w:tblPr>
      <w:tblGrid>
        <w:gridCol w:w="10196"/>
      </w:tblGrid>
      <w:tr w:rsidR="002A5ED4" w:rsidTr="002A5E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A5ED4" w:rsidRPr="002A5ED4" w:rsidRDefault="002A5ED4" w:rsidP="002A5ED4">
            <w:pPr>
              <w:pStyle w:val="afff1"/>
              <w:ind w:firstLine="0"/>
              <w:rPr>
                <w:rFonts w:eastAsia="Times New Roman"/>
                <w:szCs w:val="28"/>
                <w:lang w:val="ru-RU"/>
              </w:rPr>
            </w:pPr>
            <w:r w:rsidRPr="002A5ED4">
              <w:rPr>
                <w:rFonts w:eastAsia="Times New Roman"/>
                <w:szCs w:val="28"/>
                <w:lang w:val="ru-RU"/>
              </w:rPr>
              <w:t xml:space="preserve">При использовании стекирования шасси настройки </w:t>
            </w:r>
            <w:r w:rsidRPr="002A5ED4">
              <w:rPr>
                <w:rFonts w:eastAsia="Times New Roman"/>
                <w:szCs w:val="28"/>
              </w:rPr>
              <w:t>NTP</w:t>
            </w:r>
            <w:r w:rsidRPr="002A5ED4">
              <w:rPr>
                <w:rFonts w:eastAsia="Times New Roman"/>
                <w:szCs w:val="28"/>
                <w:lang w:val="ru-RU"/>
              </w:rPr>
              <w:t xml:space="preserve"> производятся только на мастер-шасси, с которым синхронизируются подчинённые шасси. Если внешние </w:t>
            </w:r>
            <w:r w:rsidRPr="002A5ED4">
              <w:rPr>
                <w:rFonts w:eastAsia="Times New Roman"/>
                <w:szCs w:val="28"/>
              </w:rPr>
              <w:t>NTP</w:t>
            </w:r>
            <w:r w:rsidRPr="002A5ED4">
              <w:rPr>
                <w:rFonts w:eastAsia="Times New Roman"/>
                <w:szCs w:val="28"/>
                <w:lang w:val="ru-RU"/>
              </w:rPr>
              <w:t>-сервера отсутствуют, то локальное время также устанавливается на мастер-шасси, по которому выполняется синхронизация подчинённых шасси.</w:t>
            </w:r>
          </w:p>
        </w:tc>
      </w:tr>
    </w:tbl>
    <w:p w:rsidR="00B45B4B" w:rsidRPr="00653B7E" w:rsidRDefault="00B45B4B" w:rsidP="00CC73C6">
      <w:pPr>
        <w:pStyle w:val="3"/>
        <w:spacing w:before="360"/>
        <w:rPr>
          <w:rFonts w:cs="Times New Roman"/>
        </w:rPr>
      </w:pPr>
      <w:r w:rsidRPr="00653B7E">
        <w:rPr>
          <w:rFonts w:cs="Times New Roman"/>
        </w:rPr>
        <w:t>Конфигурация SNMP</w:t>
      </w:r>
      <w:bookmarkEnd w:id="69"/>
    </w:p>
    <w:p w:rsidR="00B45B4B" w:rsidRPr="00653B7E" w:rsidRDefault="00B45B4B" w:rsidP="00CF19CE">
      <w:pPr>
        <w:pStyle w:val="afff1"/>
        <w:rPr>
          <w:rFonts w:cs="Times New Roman"/>
        </w:rPr>
      </w:pPr>
      <w:r w:rsidRPr="00653B7E">
        <w:rPr>
          <w:rFonts w:cs="Times New Roman"/>
        </w:rPr>
        <w:t xml:space="preserve">Для мониторинга аварий и сбора данных по составу оборудования существует возможность использования протокола </w:t>
      </w:r>
      <w:r w:rsidRPr="000079C1">
        <w:rPr>
          <w:rFonts w:cs="Times New Roman"/>
          <w:i/>
        </w:rPr>
        <w:t>SNMPv2</w:t>
      </w:r>
      <w:r w:rsidRPr="00653B7E">
        <w:rPr>
          <w:rFonts w:cs="Times New Roman"/>
        </w:rPr>
        <w:t> (</w:t>
      </w:r>
      <w:r w:rsidRPr="000C70DF">
        <w:rPr>
          <w:rStyle w:val="ab"/>
        </w:rPr>
        <w:t>Simple Network</w:t>
      </w:r>
      <w:r w:rsidR="00390376" w:rsidRPr="000C70DF">
        <w:rPr>
          <w:rStyle w:val="ab"/>
        </w:rPr>
        <w:t xml:space="preserve"> Management Protocol </w:t>
      </w:r>
      <w:r w:rsidR="00390376">
        <w:rPr>
          <w:rFonts w:cs="Times New Roman"/>
        </w:rPr>
        <w:t xml:space="preserve">версии 2). </w:t>
      </w:r>
      <w:r w:rsidRPr="00653B7E">
        <w:rPr>
          <w:rFonts w:cs="Times New Roman"/>
        </w:rPr>
        <w:t>Предусмотрен доступ к следующим данным:</w:t>
      </w:r>
    </w:p>
    <w:p w:rsidR="00B45B4B" w:rsidRPr="00653B7E" w:rsidRDefault="00B45B4B" w:rsidP="00390376">
      <w:pPr>
        <w:pStyle w:val="-"/>
      </w:pPr>
      <w:r w:rsidRPr="00653B7E">
        <w:t>таблица аварийных ситуаций на сетевом элементе и извещения по её изменениям;</w:t>
      </w:r>
    </w:p>
    <w:p w:rsidR="00B45B4B" w:rsidRDefault="00B45B4B" w:rsidP="00390376">
      <w:pPr>
        <w:pStyle w:val="-"/>
      </w:pPr>
      <w:r w:rsidRPr="00653B7E">
        <w:t>таблица инвенторной информации по шасси и платам устройств сетевого элемента.</w:t>
      </w:r>
    </w:p>
    <w:tbl>
      <w:tblPr>
        <w:tblStyle w:val="-12"/>
        <w:tblW w:w="0" w:type="auto"/>
        <w:tblLook w:val="04A0" w:firstRow="1" w:lastRow="0" w:firstColumn="1" w:lastColumn="0" w:noHBand="0" w:noVBand="1"/>
      </w:tblPr>
      <w:tblGrid>
        <w:gridCol w:w="10196"/>
      </w:tblGrid>
      <w:tr w:rsidR="00390376" w:rsidTr="003903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390376" w:rsidRDefault="00390376" w:rsidP="00390376">
            <w:pPr>
              <w:pStyle w:val="afff1"/>
              <w:ind w:firstLine="0"/>
            </w:pPr>
            <w:r w:rsidRPr="00390376">
              <w:t>Информация, получаемая по SNMP, доступна только для чтения.</w:t>
            </w:r>
          </w:p>
        </w:tc>
      </w:tr>
    </w:tbl>
    <w:p w:rsidR="00390376" w:rsidRPr="00653B7E" w:rsidRDefault="00390376" w:rsidP="00390376">
      <w:pPr>
        <w:pStyle w:val="afff1"/>
      </w:pPr>
    </w:p>
    <w:p w:rsidR="00B45B4B" w:rsidRPr="00390376" w:rsidRDefault="00B45B4B" w:rsidP="00390376">
      <w:pPr>
        <w:pStyle w:val="aff8"/>
      </w:pPr>
      <w:r w:rsidRPr="00653B7E">
        <w:t>Для настройки доступа:</w:t>
      </w:r>
    </w:p>
    <w:p w:rsidR="00B45B4B" w:rsidRPr="00390376" w:rsidRDefault="00390376" w:rsidP="008E0539">
      <w:pPr>
        <w:pStyle w:val="a0"/>
        <w:numPr>
          <w:ilvl w:val="0"/>
          <w:numId w:val="25"/>
        </w:numPr>
      </w:pPr>
      <w:r w:rsidRPr="00390376">
        <w:t>Откройте вкладку «</w:t>
      </w:r>
      <w:r w:rsidR="00B45B4B" w:rsidRPr="000C70DF">
        <w:rPr>
          <w:rStyle w:val="ab"/>
        </w:rPr>
        <w:t>snmp</w:t>
      </w:r>
      <w:r w:rsidRPr="00390376">
        <w:rPr>
          <w:rStyle w:val="af1"/>
          <w:b w:val="0"/>
          <w:bCs w:val="0"/>
        </w:rPr>
        <w:t>»</w:t>
      </w:r>
      <w:r w:rsidR="000C70DF">
        <w:rPr>
          <w:lang w:val="en-US"/>
        </w:rPr>
        <w:t>;</w:t>
      </w:r>
    </w:p>
    <w:p w:rsidR="00B45B4B" w:rsidRPr="00653B7E" w:rsidRDefault="00B45B4B" w:rsidP="007272A1">
      <w:pPr>
        <w:pStyle w:val="affc"/>
      </w:pPr>
      <w:r w:rsidRPr="00653B7E">
        <w:rPr>
          <w:noProof/>
          <w:lang w:eastAsia="ru-RU"/>
        </w:rPr>
        <w:drawing>
          <wp:inline distT="0" distB="0" distL="0" distR="0" wp14:anchorId="0BC0C036" wp14:editId="7C9A9069">
            <wp:extent cx="4909356" cy="2874604"/>
            <wp:effectExtent l="19050" t="19050" r="24765" b="21590"/>
            <wp:docPr id="1014" name="Рисунок 1014" descr="C:\a6caac712fb78fbb4ed67ad3abe6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6caac712fb78fbb4ed67ad3abe656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68860" cy="2967999"/>
                    </a:xfrm>
                    <a:prstGeom prst="rect">
                      <a:avLst/>
                    </a:prstGeom>
                    <a:noFill/>
                    <a:ln>
                      <a:solidFill>
                        <a:schemeClr val="bg1">
                          <a:lumMod val="95000"/>
                        </a:schemeClr>
                      </a:solidFill>
                    </a:ln>
                  </pic:spPr>
                </pic:pic>
              </a:graphicData>
            </a:graphic>
          </wp:inline>
        </w:drawing>
      </w:r>
    </w:p>
    <w:p w:rsidR="00B45B4B" w:rsidRPr="00653B7E" w:rsidRDefault="00B45B4B" w:rsidP="007272A1">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59</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конфигурации SNMP</w:t>
      </w:r>
    </w:p>
    <w:p w:rsidR="00B45B4B" w:rsidRPr="00390376" w:rsidRDefault="00B45B4B" w:rsidP="00390376">
      <w:pPr>
        <w:pStyle w:val="a0"/>
        <w:rPr>
          <w:lang w:val="en-US"/>
        </w:rPr>
      </w:pPr>
      <w:r w:rsidRPr="00390376">
        <w:t>Укажите</w:t>
      </w:r>
      <w:r w:rsidR="00390376" w:rsidRPr="00390376">
        <w:rPr>
          <w:lang w:val="en-US"/>
        </w:rPr>
        <w:t xml:space="preserve"> </w:t>
      </w:r>
      <w:r w:rsidRPr="00390376">
        <w:t>имя</w:t>
      </w:r>
      <w:r w:rsidR="00390376" w:rsidRPr="00390376">
        <w:rPr>
          <w:lang w:val="en-US"/>
        </w:rPr>
        <w:t xml:space="preserve"> «</w:t>
      </w:r>
      <w:r w:rsidRPr="00CC550F">
        <w:rPr>
          <w:rStyle w:val="ab"/>
          <w:lang w:val="en-US"/>
        </w:rPr>
        <w:t>SNMP community</w:t>
      </w:r>
      <w:r w:rsidR="00390376" w:rsidRPr="00390376">
        <w:rPr>
          <w:lang w:val="en-US"/>
        </w:rPr>
        <w:t>»</w:t>
      </w:r>
      <w:r w:rsidRPr="00390376">
        <w:rPr>
          <w:lang w:val="en-US"/>
        </w:rPr>
        <w:t xml:space="preserve"> </w:t>
      </w:r>
      <w:r w:rsidRPr="00390376">
        <w:t>в</w:t>
      </w:r>
      <w:r w:rsidRPr="00390376">
        <w:rPr>
          <w:lang w:val="en-US"/>
        </w:rPr>
        <w:t xml:space="preserve"> </w:t>
      </w:r>
      <w:r w:rsidRPr="00390376">
        <w:t>блоке</w:t>
      </w:r>
      <w:r w:rsidR="00390376" w:rsidRPr="00390376">
        <w:rPr>
          <w:lang w:val="en-US"/>
        </w:rPr>
        <w:t xml:space="preserve"> «</w:t>
      </w:r>
      <w:r w:rsidRPr="00CC550F">
        <w:rPr>
          <w:rStyle w:val="ab"/>
          <w:lang w:val="en-US"/>
        </w:rPr>
        <w:t>Common Configuration</w:t>
      </w:r>
      <w:r w:rsidR="00390376" w:rsidRPr="00390376">
        <w:rPr>
          <w:rStyle w:val="af1"/>
          <w:b w:val="0"/>
          <w:bCs w:val="0"/>
          <w:lang w:val="en-US"/>
        </w:rPr>
        <w:t>»</w:t>
      </w:r>
      <w:r w:rsidR="000C70DF">
        <w:rPr>
          <w:lang w:val="en-US"/>
        </w:rPr>
        <w:t>;</w:t>
      </w:r>
    </w:p>
    <w:p w:rsidR="00B45B4B" w:rsidRPr="00653B7E" w:rsidRDefault="00B45B4B" w:rsidP="00CF19CE">
      <w:pPr>
        <w:pStyle w:val="afff1"/>
        <w:rPr>
          <w:rFonts w:cs="Times New Roman"/>
        </w:rPr>
      </w:pPr>
      <w:r w:rsidRPr="00653B7E">
        <w:rPr>
          <w:rFonts w:cs="Times New Roman"/>
        </w:rPr>
        <w:t xml:space="preserve">Имя </w:t>
      </w:r>
      <w:r w:rsidR="00390376">
        <w:rPr>
          <w:rFonts w:cs="Times New Roman"/>
        </w:rPr>
        <w:t>«</w:t>
      </w:r>
      <w:r w:rsidRPr="000C70DF">
        <w:rPr>
          <w:rStyle w:val="ab"/>
        </w:rPr>
        <w:t>community</w:t>
      </w:r>
      <w:r w:rsidR="00390376">
        <w:rPr>
          <w:rFonts w:cs="Times New Roman"/>
        </w:rPr>
        <w:t>»</w:t>
      </w:r>
      <w:r w:rsidRPr="00653B7E">
        <w:rPr>
          <w:rFonts w:cs="Times New Roman"/>
        </w:rPr>
        <w:t xml:space="preserve"> используется в том числе и для отправки извещений по авариям.</w:t>
      </w:r>
    </w:p>
    <w:p w:rsidR="00B45B4B" w:rsidRPr="00390376" w:rsidRDefault="00B45B4B" w:rsidP="00390376">
      <w:pPr>
        <w:pStyle w:val="a0"/>
      </w:pPr>
      <w:r w:rsidRPr="00390376">
        <w:t>Укажите данные SNMP кл</w:t>
      </w:r>
      <w:r w:rsidR="00390376" w:rsidRPr="00390376">
        <w:t>иента (IP адрес и порт) в блоке «</w:t>
      </w:r>
      <w:r w:rsidRPr="000C70DF">
        <w:rPr>
          <w:rStyle w:val="ab"/>
        </w:rPr>
        <w:t>List of trap destination hosts</w:t>
      </w:r>
      <w:r w:rsidR="00390376" w:rsidRPr="00390376">
        <w:rPr>
          <w:rStyle w:val="af1"/>
          <w:b w:val="0"/>
          <w:bCs w:val="0"/>
        </w:rPr>
        <w:t>»</w:t>
      </w:r>
      <w:r w:rsidRPr="00390376">
        <w:t>. Если порт не задан, то по умолчанию устанавливается порт 0.</w:t>
      </w:r>
    </w:p>
    <w:p w:rsidR="00B45B4B" w:rsidRPr="00CB5901" w:rsidRDefault="00390376" w:rsidP="00CB5901">
      <w:pPr>
        <w:pStyle w:val="a0"/>
      </w:pPr>
      <w:r w:rsidRPr="00CB5901">
        <w:t>Нажмите кнопку «</w:t>
      </w:r>
      <w:r w:rsidR="00B45B4B" w:rsidRPr="000C70DF">
        <w:rPr>
          <w:rStyle w:val="ab"/>
        </w:rPr>
        <w:t>Apply</w:t>
      </w:r>
      <w:r w:rsidRPr="00CB5901">
        <w:t xml:space="preserve">» </w:t>
      </w:r>
      <w:r w:rsidR="00B45B4B" w:rsidRPr="00CB5901">
        <w:t>для сохранения введённых настроек.</w:t>
      </w:r>
    </w:p>
    <w:p w:rsidR="00B45B4B" w:rsidRPr="00653B7E" w:rsidRDefault="00B45B4B" w:rsidP="0067691D">
      <w:pPr>
        <w:pStyle w:val="aff8"/>
        <w:rPr>
          <w:rFonts w:cs="Times New Roman"/>
        </w:rPr>
      </w:pPr>
      <w:r w:rsidRPr="00653B7E">
        <w:rPr>
          <w:rFonts w:cs="Times New Roman"/>
        </w:rPr>
        <w:t xml:space="preserve">Таблица аварийных ситуаций, передаваемая по </w:t>
      </w:r>
      <w:r w:rsidRPr="000C70DF">
        <w:rPr>
          <w:rStyle w:val="ab"/>
        </w:rPr>
        <w:t>SNMP</w:t>
      </w:r>
      <w:r w:rsidRPr="00653B7E">
        <w:rPr>
          <w:rFonts w:cs="Times New Roman"/>
        </w:rPr>
        <w:t>, содержит следующие параметры:</w:t>
      </w:r>
    </w:p>
    <w:p w:rsidR="00B45B4B" w:rsidRPr="00653B7E" w:rsidRDefault="00B45B4B" w:rsidP="0067691D">
      <w:pPr>
        <w:pStyle w:val="-"/>
        <w:rPr>
          <w:rFonts w:cs="Times New Roman"/>
        </w:rPr>
      </w:pPr>
      <w:r w:rsidRPr="00653B7E">
        <w:rPr>
          <w:rFonts w:cs="Times New Roman"/>
        </w:rPr>
        <w:t>класс объекта;</w:t>
      </w:r>
    </w:p>
    <w:p w:rsidR="00B45B4B" w:rsidRPr="00653B7E" w:rsidRDefault="00B45B4B" w:rsidP="0067691D">
      <w:pPr>
        <w:pStyle w:val="-"/>
        <w:rPr>
          <w:rFonts w:cs="Times New Roman"/>
        </w:rPr>
      </w:pPr>
      <w:r w:rsidRPr="00653B7E">
        <w:rPr>
          <w:rFonts w:cs="Times New Roman"/>
        </w:rPr>
        <w:t>объект;</w:t>
      </w:r>
    </w:p>
    <w:p w:rsidR="00B45B4B" w:rsidRPr="00653B7E" w:rsidRDefault="00B45B4B" w:rsidP="0067691D">
      <w:pPr>
        <w:pStyle w:val="-"/>
        <w:rPr>
          <w:rFonts w:cs="Times New Roman"/>
        </w:rPr>
      </w:pPr>
      <w:r w:rsidRPr="00653B7E">
        <w:rPr>
          <w:rFonts w:cs="Times New Roman"/>
        </w:rPr>
        <w:t>категория аварии на объекте;</w:t>
      </w:r>
    </w:p>
    <w:p w:rsidR="00B45B4B" w:rsidRPr="00653B7E" w:rsidRDefault="00B45B4B" w:rsidP="0067691D">
      <w:pPr>
        <w:pStyle w:val="-"/>
        <w:rPr>
          <w:rFonts w:cs="Times New Roman"/>
        </w:rPr>
      </w:pPr>
      <w:r w:rsidRPr="00653B7E">
        <w:rPr>
          <w:rFonts w:cs="Times New Roman"/>
        </w:rPr>
        <w:t>возможная причина аварии;</w:t>
      </w:r>
    </w:p>
    <w:p w:rsidR="00B45B4B" w:rsidRPr="00653B7E" w:rsidRDefault="00B45B4B" w:rsidP="0067691D">
      <w:pPr>
        <w:pStyle w:val="-"/>
        <w:rPr>
          <w:rFonts w:cs="Times New Roman"/>
        </w:rPr>
      </w:pPr>
      <w:r w:rsidRPr="00653B7E">
        <w:rPr>
          <w:rFonts w:cs="Times New Roman"/>
        </w:rPr>
        <w:t>уровень серьёзности</w:t>
      </w:r>
      <w:r w:rsidR="00CC73C6" w:rsidRPr="00653B7E">
        <w:rPr>
          <w:rFonts w:cs="Times New Roman"/>
        </w:rPr>
        <w:t xml:space="preserve"> аварийной ситуации</w:t>
      </w:r>
      <w:r w:rsidRPr="00653B7E">
        <w:rPr>
          <w:rFonts w:cs="Times New Roman"/>
        </w:rPr>
        <w:t>;</w:t>
      </w:r>
    </w:p>
    <w:p w:rsidR="00B45B4B" w:rsidRPr="00653B7E" w:rsidRDefault="00B45B4B" w:rsidP="0067691D">
      <w:pPr>
        <w:pStyle w:val="-"/>
        <w:rPr>
          <w:rFonts w:cs="Times New Roman"/>
        </w:rPr>
      </w:pPr>
      <w:r w:rsidRPr="00653B7E">
        <w:rPr>
          <w:rFonts w:cs="Times New Roman"/>
        </w:rPr>
        <w:t>влияние на сервис;</w:t>
      </w:r>
    </w:p>
    <w:p w:rsidR="00B45B4B" w:rsidRPr="00653B7E" w:rsidRDefault="00B45B4B" w:rsidP="0067691D">
      <w:pPr>
        <w:pStyle w:val="-"/>
        <w:rPr>
          <w:rFonts w:cs="Times New Roman"/>
        </w:rPr>
      </w:pPr>
      <w:r w:rsidRPr="00653B7E">
        <w:rPr>
          <w:rFonts w:cs="Times New Roman"/>
        </w:rPr>
        <w:t>описание аварии;</w:t>
      </w:r>
    </w:p>
    <w:p w:rsidR="00B45B4B" w:rsidRPr="00653B7E" w:rsidRDefault="00B45B4B" w:rsidP="0067691D">
      <w:pPr>
        <w:pStyle w:val="-"/>
        <w:rPr>
          <w:rFonts w:cs="Times New Roman"/>
        </w:rPr>
      </w:pPr>
      <w:r w:rsidRPr="00653B7E">
        <w:rPr>
          <w:rFonts w:cs="Times New Roman"/>
        </w:rPr>
        <w:t>дополнительные данные;</w:t>
      </w:r>
    </w:p>
    <w:p w:rsidR="00B45B4B" w:rsidRPr="00653B7E" w:rsidRDefault="00B45B4B" w:rsidP="0067691D">
      <w:pPr>
        <w:pStyle w:val="-"/>
        <w:rPr>
          <w:rFonts w:cs="Times New Roman"/>
        </w:rPr>
      </w:pPr>
      <w:r w:rsidRPr="00653B7E">
        <w:rPr>
          <w:rFonts w:cs="Times New Roman"/>
        </w:rPr>
        <w:t>количество возникновений аварии;</w:t>
      </w:r>
    </w:p>
    <w:p w:rsidR="00B45B4B" w:rsidRPr="00653B7E" w:rsidRDefault="00B45B4B" w:rsidP="0067691D">
      <w:pPr>
        <w:pStyle w:val="-"/>
        <w:rPr>
          <w:rFonts w:cs="Times New Roman"/>
        </w:rPr>
      </w:pPr>
      <w:r w:rsidRPr="00653B7E">
        <w:rPr>
          <w:rFonts w:cs="Times New Roman"/>
        </w:rPr>
        <w:t>дата и время первого возникновения аварии;</w:t>
      </w:r>
    </w:p>
    <w:p w:rsidR="00B45B4B" w:rsidRPr="00653B7E" w:rsidRDefault="00B45B4B" w:rsidP="0067691D">
      <w:pPr>
        <w:pStyle w:val="-"/>
        <w:rPr>
          <w:rFonts w:cs="Times New Roman"/>
        </w:rPr>
      </w:pPr>
      <w:r w:rsidRPr="00653B7E">
        <w:rPr>
          <w:rFonts w:cs="Times New Roman"/>
        </w:rPr>
        <w:t>дата и время последнего возникновения аварии;</w:t>
      </w:r>
    </w:p>
    <w:p w:rsidR="00B45B4B" w:rsidRPr="00653B7E" w:rsidRDefault="00B45B4B" w:rsidP="0067691D">
      <w:pPr>
        <w:pStyle w:val="-"/>
        <w:rPr>
          <w:rFonts w:cs="Times New Roman"/>
        </w:rPr>
      </w:pPr>
      <w:r w:rsidRPr="00653B7E">
        <w:rPr>
          <w:rFonts w:cs="Times New Roman"/>
        </w:rPr>
        <w:t>дата и время изменения данных аварии;</w:t>
      </w:r>
    </w:p>
    <w:p w:rsidR="00B45B4B" w:rsidRPr="00653B7E" w:rsidRDefault="00B45B4B" w:rsidP="0067691D">
      <w:pPr>
        <w:pStyle w:val="-"/>
        <w:rPr>
          <w:rFonts w:cs="Times New Roman"/>
        </w:rPr>
      </w:pPr>
      <w:r w:rsidRPr="00653B7E">
        <w:rPr>
          <w:rFonts w:cs="Times New Roman"/>
        </w:rPr>
        <w:t>дата и время очистки аварии;</w:t>
      </w:r>
    </w:p>
    <w:p w:rsidR="00B45B4B" w:rsidRPr="00653B7E" w:rsidRDefault="00B45B4B" w:rsidP="0067691D">
      <w:pPr>
        <w:pStyle w:val="-"/>
        <w:rPr>
          <w:rFonts w:cs="Times New Roman"/>
        </w:rPr>
      </w:pPr>
      <w:r w:rsidRPr="00653B7E">
        <w:rPr>
          <w:rFonts w:cs="Times New Roman"/>
        </w:rPr>
        <w:t>название учётной записи оператора, обработавшего запись аварии;</w:t>
      </w:r>
    </w:p>
    <w:p w:rsidR="00B45B4B" w:rsidRPr="00653B7E" w:rsidRDefault="00B45B4B" w:rsidP="0067691D">
      <w:pPr>
        <w:pStyle w:val="-"/>
        <w:rPr>
          <w:rFonts w:cs="Times New Roman"/>
        </w:rPr>
      </w:pPr>
      <w:r w:rsidRPr="00653B7E">
        <w:rPr>
          <w:rFonts w:cs="Times New Roman"/>
        </w:rPr>
        <w:t>состояние аварии, назначенное оператором;</w:t>
      </w:r>
    </w:p>
    <w:p w:rsidR="00B45B4B" w:rsidRPr="00653B7E" w:rsidRDefault="00B45B4B" w:rsidP="0067691D">
      <w:pPr>
        <w:pStyle w:val="-"/>
        <w:rPr>
          <w:rFonts w:cs="Times New Roman"/>
        </w:rPr>
      </w:pPr>
      <w:r w:rsidRPr="00653B7E">
        <w:rPr>
          <w:rFonts w:cs="Times New Roman"/>
        </w:rPr>
        <w:t>комментарий оператора;</w:t>
      </w:r>
    </w:p>
    <w:p w:rsidR="00B45B4B" w:rsidRPr="00653B7E" w:rsidRDefault="00B45B4B" w:rsidP="0067691D">
      <w:pPr>
        <w:pStyle w:val="-"/>
        <w:rPr>
          <w:rFonts w:cs="Times New Roman"/>
        </w:rPr>
      </w:pPr>
      <w:r w:rsidRPr="00653B7E">
        <w:rPr>
          <w:rFonts w:cs="Times New Roman"/>
        </w:rPr>
        <w:t>дата и время действий оператора.</w:t>
      </w:r>
    </w:p>
    <w:p w:rsidR="00B45B4B" w:rsidRPr="00653B7E" w:rsidRDefault="00B45B4B" w:rsidP="0067691D">
      <w:pPr>
        <w:pStyle w:val="aff8"/>
        <w:rPr>
          <w:rFonts w:cs="Times New Roman"/>
        </w:rPr>
      </w:pPr>
      <w:r w:rsidRPr="00653B7E">
        <w:rPr>
          <w:rFonts w:cs="Times New Roman"/>
        </w:rPr>
        <w:t>Таблица инвенторной информации содержит следующие параметры:</w:t>
      </w:r>
    </w:p>
    <w:p w:rsidR="00B45B4B" w:rsidRPr="00653B7E" w:rsidRDefault="00B45B4B" w:rsidP="0067691D">
      <w:pPr>
        <w:pStyle w:val="-"/>
        <w:rPr>
          <w:rFonts w:cs="Times New Roman"/>
        </w:rPr>
      </w:pPr>
      <w:r w:rsidRPr="000C70DF">
        <w:rPr>
          <w:rStyle w:val="ab"/>
        </w:rPr>
        <w:t>AID</w:t>
      </w:r>
      <w:r w:rsidRPr="00653B7E">
        <w:rPr>
          <w:rFonts w:cs="Times New Roman"/>
        </w:rPr>
        <w:t xml:space="preserve"> объекта;</w:t>
      </w:r>
    </w:p>
    <w:p w:rsidR="00B45B4B" w:rsidRPr="00653B7E" w:rsidRDefault="00B45B4B" w:rsidP="0067691D">
      <w:pPr>
        <w:pStyle w:val="-"/>
        <w:rPr>
          <w:rFonts w:cs="Times New Roman"/>
        </w:rPr>
      </w:pPr>
      <w:r w:rsidRPr="00653B7E">
        <w:rPr>
          <w:rFonts w:cs="Times New Roman"/>
        </w:rPr>
        <w:t>название производителя устройства;</w:t>
      </w:r>
    </w:p>
    <w:p w:rsidR="00B45B4B" w:rsidRPr="00653B7E" w:rsidRDefault="00B45B4B" w:rsidP="0067691D">
      <w:pPr>
        <w:pStyle w:val="-"/>
        <w:rPr>
          <w:rFonts w:cs="Times New Roman"/>
        </w:rPr>
      </w:pPr>
      <w:r w:rsidRPr="00653B7E">
        <w:rPr>
          <w:rFonts w:cs="Times New Roman"/>
        </w:rPr>
        <w:t>модель устройства;</w:t>
      </w:r>
    </w:p>
    <w:p w:rsidR="00B45B4B" w:rsidRPr="00653B7E" w:rsidRDefault="00B45B4B" w:rsidP="0067691D">
      <w:pPr>
        <w:pStyle w:val="-"/>
        <w:rPr>
          <w:rFonts w:cs="Times New Roman"/>
        </w:rPr>
      </w:pPr>
      <w:r w:rsidRPr="00653B7E">
        <w:rPr>
          <w:rFonts w:cs="Times New Roman"/>
        </w:rPr>
        <w:t>серийный номер устройства;</w:t>
      </w:r>
    </w:p>
    <w:p w:rsidR="00B45B4B" w:rsidRPr="00653B7E" w:rsidRDefault="00B45B4B" w:rsidP="0067691D">
      <w:pPr>
        <w:pStyle w:val="-"/>
        <w:rPr>
          <w:rFonts w:cs="Times New Roman"/>
        </w:rPr>
      </w:pPr>
      <w:r w:rsidRPr="00653B7E">
        <w:rPr>
          <w:rFonts w:cs="Times New Roman"/>
        </w:rPr>
        <w:t>версия модели устройства;</w:t>
      </w:r>
    </w:p>
    <w:p w:rsidR="00B45B4B" w:rsidRPr="00653B7E" w:rsidRDefault="00B45B4B" w:rsidP="0067691D">
      <w:pPr>
        <w:pStyle w:val="-"/>
        <w:rPr>
          <w:rFonts w:cs="Times New Roman"/>
        </w:rPr>
      </w:pPr>
      <w:r w:rsidRPr="00653B7E">
        <w:rPr>
          <w:rFonts w:cs="Times New Roman"/>
        </w:rPr>
        <w:t>дата выпуска устройства;</w:t>
      </w:r>
    </w:p>
    <w:p w:rsidR="00B45B4B" w:rsidRPr="00653B7E" w:rsidRDefault="00B45B4B" w:rsidP="0067691D">
      <w:pPr>
        <w:pStyle w:val="-"/>
        <w:rPr>
          <w:rFonts w:cs="Times New Roman"/>
        </w:rPr>
      </w:pPr>
      <w:r w:rsidRPr="00653B7E">
        <w:rPr>
          <w:rFonts w:cs="Times New Roman"/>
        </w:rPr>
        <w:t>текущая версия ПО устройства;</w:t>
      </w:r>
    </w:p>
    <w:p w:rsidR="00B45B4B" w:rsidRPr="00653B7E" w:rsidRDefault="00B45B4B" w:rsidP="0067691D">
      <w:pPr>
        <w:pStyle w:val="-"/>
        <w:rPr>
          <w:rFonts w:cs="Times New Roman"/>
        </w:rPr>
      </w:pPr>
      <w:r w:rsidRPr="00653B7E">
        <w:rPr>
          <w:rFonts w:cs="Times New Roman"/>
        </w:rPr>
        <w:t>дата последнего обновления ПО устройства;</w:t>
      </w:r>
    </w:p>
    <w:p w:rsidR="00B45B4B" w:rsidRPr="00653B7E" w:rsidRDefault="00B45B4B" w:rsidP="0067691D">
      <w:pPr>
        <w:pStyle w:val="-"/>
        <w:rPr>
          <w:rFonts w:cs="Times New Roman"/>
        </w:rPr>
      </w:pPr>
      <w:r w:rsidRPr="00653B7E">
        <w:rPr>
          <w:rFonts w:cs="Times New Roman"/>
        </w:rPr>
        <w:t>уникальный номер;</w:t>
      </w:r>
    </w:p>
    <w:p w:rsidR="00B45B4B" w:rsidRPr="00653B7E" w:rsidRDefault="00B45B4B" w:rsidP="0067691D">
      <w:pPr>
        <w:pStyle w:val="-"/>
        <w:rPr>
          <w:rFonts w:cs="Times New Roman"/>
        </w:rPr>
      </w:pPr>
      <w:r w:rsidRPr="00653B7E">
        <w:rPr>
          <w:rFonts w:cs="Times New Roman"/>
        </w:rPr>
        <w:t>пользовательская метка.</w:t>
      </w:r>
    </w:p>
    <w:p w:rsidR="00B45B4B" w:rsidRPr="00653B7E" w:rsidRDefault="00B45B4B" w:rsidP="00A1759E">
      <w:pPr>
        <w:pStyle w:val="2"/>
      </w:pPr>
      <w:bookmarkStart w:id="70" w:name="_Toc121931279"/>
      <w:bookmarkStart w:id="71" w:name="_Toc128418480"/>
      <w:r w:rsidRPr="00653B7E">
        <w:t>Шасси (CHS)</w:t>
      </w:r>
      <w:bookmarkEnd w:id="70"/>
      <w:bookmarkEnd w:id="71"/>
    </w:p>
    <w:p w:rsidR="00B45B4B" w:rsidRPr="00653B7E" w:rsidRDefault="00B45B4B" w:rsidP="00CF19CE">
      <w:pPr>
        <w:pStyle w:val="afff1"/>
        <w:rPr>
          <w:rFonts w:cs="Times New Roman"/>
        </w:rPr>
      </w:pPr>
      <w:r w:rsidRPr="00653B7E">
        <w:rPr>
          <w:rFonts w:cs="Times New Roman"/>
        </w:rPr>
        <w:t>В состав шасси сетевого элемента входят:</w:t>
      </w:r>
    </w:p>
    <w:p w:rsidR="00B45B4B" w:rsidRPr="00653B7E" w:rsidRDefault="00B45B4B" w:rsidP="0067691D">
      <w:pPr>
        <w:pStyle w:val="-"/>
        <w:rPr>
          <w:rFonts w:cs="Times New Roman"/>
        </w:rPr>
      </w:pPr>
      <w:r w:rsidRPr="00653B7E">
        <w:rPr>
          <w:rFonts w:cs="Times New Roman"/>
        </w:rPr>
        <w:t>универсальные слоты для установки различных плат, входящих в соста</w:t>
      </w:r>
      <w:r w:rsidR="00390376">
        <w:rPr>
          <w:rFonts w:cs="Times New Roman"/>
        </w:rPr>
        <w:t>в оборудования</w:t>
      </w:r>
      <w:r w:rsidR="00904163" w:rsidRPr="00653B7E">
        <w:rPr>
          <w:rFonts w:cs="Times New Roman"/>
        </w:rPr>
        <w:t xml:space="preserve"> шасси</w:t>
      </w:r>
      <w:r w:rsidRPr="00653B7E">
        <w:rPr>
          <w:rFonts w:cs="Times New Roman"/>
        </w:rPr>
        <w:t xml:space="preserve"> </w:t>
      </w:r>
      <w:r w:rsidRPr="000C70DF">
        <w:rPr>
          <w:rStyle w:val="ab"/>
        </w:rPr>
        <w:t>iTN15600</w:t>
      </w:r>
      <w:r w:rsidR="00904163" w:rsidRPr="000C70DF">
        <w:rPr>
          <w:rStyle w:val="ab"/>
        </w:rPr>
        <w:t>-ED</w:t>
      </w:r>
      <w:r w:rsidR="00CC73C6" w:rsidRPr="000C70DF">
        <w:rPr>
          <w:rStyle w:val="ab"/>
        </w:rPr>
        <w:t>XXXX</w:t>
      </w:r>
      <w:r w:rsidRPr="00653B7E">
        <w:rPr>
          <w:rFonts w:cs="Times New Roman"/>
        </w:rPr>
        <w:t>;</w:t>
      </w:r>
    </w:p>
    <w:p w:rsidR="00B45B4B" w:rsidRPr="00653B7E" w:rsidRDefault="00B45B4B" w:rsidP="0067691D">
      <w:pPr>
        <w:pStyle w:val="-"/>
        <w:rPr>
          <w:rFonts w:cs="Times New Roman"/>
        </w:rPr>
      </w:pPr>
      <w:r w:rsidRPr="00653B7E">
        <w:rPr>
          <w:rFonts w:cs="Times New Roman"/>
        </w:rPr>
        <w:t>специализированные слоты, предназначенные для установки блоков питания, блоков вентиляторов, блоков управления.</w:t>
      </w:r>
    </w:p>
    <w:p w:rsidR="00B45B4B" w:rsidRPr="00653B7E" w:rsidRDefault="00B45B4B" w:rsidP="00CF19CE">
      <w:pPr>
        <w:pStyle w:val="afff1"/>
        <w:rPr>
          <w:rFonts w:cs="Times New Roman"/>
        </w:rPr>
      </w:pPr>
      <w:r w:rsidRPr="00653B7E">
        <w:rPr>
          <w:rFonts w:cs="Times New Roman"/>
        </w:rPr>
        <w:t>Управление слотами шасси предусматривает:</w:t>
      </w:r>
    </w:p>
    <w:p w:rsidR="00B45B4B" w:rsidRPr="00653B7E" w:rsidRDefault="00B45B4B" w:rsidP="0067691D">
      <w:pPr>
        <w:pStyle w:val="-"/>
        <w:rPr>
          <w:rFonts w:cs="Times New Roman"/>
        </w:rPr>
      </w:pPr>
      <w:r w:rsidRPr="00653B7E">
        <w:rPr>
          <w:rFonts w:cs="Times New Roman"/>
        </w:rPr>
        <w:t>управление питанием;</w:t>
      </w:r>
    </w:p>
    <w:p w:rsidR="00B45B4B" w:rsidRPr="00653B7E" w:rsidRDefault="00B45B4B" w:rsidP="0067691D">
      <w:pPr>
        <w:pStyle w:val="-"/>
        <w:rPr>
          <w:rFonts w:cs="Times New Roman"/>
        </w:rPr>
      </w:pPr>
      <w:r w:rsidRPr="00653B7E">
        <w:rPr>
          <w:rFonts w:cs="Times New Roman"/>
        </w:rPr>
        <w:t>определение типов конфигурации установленных плат;</w:t>
      </w:r>
    </w:p>
    <w:p w:rsidR="00B45B4B" w:rsidRPr="00653B7E" w:rsidRDefault="00B45B4B" w:rsidP="0067691D">
      <w:pPr>
        <w:pStyle w:val="-"/>
        <w:rPr>
          <w:rFonts w:cs="Times New Roman"/>
        </w:rPr>
      </w:pPr>
      <w:r w:rsidRPr="00653B7E">
        <w:rPr>
          <w:rFonts w:cs="Times New Roman"/>
        </w:rPr>
        <w:t>проведение холодной перезагрузки активных устройств.</w:t>
      </w:r>
    </w:p>
    <w:p w:rsidR="00B45B4B" w:rsidRPr="00653B7E" w:rsidRDefault="00B45B4B" w:rsidP="00CF19CE">
      <w:pPr>
        <w:pStyle w:val="afff1"/>
        <w:rPr>
          <w:rFonts w:cs="Times New Roman"/>
        </w:rPr>
      </w:pPr>
      <w:r w:rsidRPr="00653B7E">
        <w:rPr>
          <w:rFonts w:cs="Times New Roman"/>
        </w:rPr>
        <w:t>Управление питанием устройств выполняется с помощью установки соответствующего административного состояния слота:</w:t>
      </w:r>
    </w:p>
    <w:p w:rsidR="00B45B4B" w:rsidRPr="00653B7E" w:rsidRDefault="00B45B4B" w:rsidP="00653B7E">
      <w:pPr>
        <w:pStyle w:val="-"/>
        <w:rPr>
          <w:rFonts w:cs="Times New Roman"/>
        </w:rPr>
      </w:pPr>
      <w:r w:rsidRPr="000C70DF">
        <w:rPr>
          <w:rStyle w:val="ab"/>
        </w:rPr>
        <w:t>locked</w:t>
      </w:r>
      <w:r w:rsidR="004F4057" w:rsidRPr="00653B7E">
        <w:rPr>
          <w:rFonts w:cs="Times New Roman"/>
        </w:rPr>
        <w:t> — </w:t>
      </w:r>
      <w:r w:rsidRPr="00653B7E">
        <w:rPr>
          <w:rFonts w:cs="Times New Roman"/>
        </w:rPr>
        <w:t>отключение питания;</w:t>
      </w:r>
    </w:p>
    <w:p w:rsidR="00B45B4B" w:rsidRPr="00653B7E" w:rsidRDefault="00B45B4B" w:rsidP="00653B7E">
      <w:pPr>
        <w:pStyle w:val="-"/>
        <w:rPr>
          <w:rFonts w:cs="Times New Roman"/>
        </w:rPr>
      </w:pPr>
      <w:r w:rsidRPr="000C70DF">
        <w:rPr>
          <w:rStyle w:val="ab"/>
        </w:rPr>
        <w:t>unlocked</w:t>
      </w:r>
      <w:r w:rsidR="004F4057" w:rsidRPr="00653B7E">
        <w:rPr>
          <w:rFonts w:cs="Times New Roman"/>
        </w:rPr>
        <w:t> — </w:t>
      </w:r>
      <w:r w:rsidRPr="00653B7E">
        <w:rPr>
          <w:rFonts w:cs="Times New Roman"/>
        </w:rPr>
        <w:t>включение питания.</w:t>
      </w:r>
    </w:p>
    <w:p w:rsidR="00B45B4B" w:rsidRPr="00653B7E" w:rsidRDefault="00B45B4B" w:rsidP="00653B7E">
      <w:pPr>
        <w:pStyle w:val="affc"/>
      </w:pPr>
      <w:r w:rsidRPr="00653B7E">
        <w:rPr>
          <w:noProof/>
          <w:lang w:eastAsia="ru-RU"/>
        </w:rPr>
        <w:drawing>
          <wp:inline distT="0" distB="0" distL="0" distR="0" wp14:anchorId="50A30035" wp14:editId="184BD908">
            <wp:extent cx="4556970" cy="3193576"/>
            <wp:effectExtent l="19050" t="19050" r="15240" b="26035"/>
            <wp:docPr id="1015" name="Рисунок 1015" descr="C:\17e663349bf9bb2adadf0b0ef3ea32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7e663349bf9bb2adadf0b0ef3ea32fd"/>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4583683" cy="3212297"/>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60</w:t>
      </w:r>
      <w:r w:rsidRPr="00653B7E">
        <w:rPr>
          <w:rFonts w:cs="Times New Roman"/>
        </w:rPr>
        <w:fldChar w:fldCharType="end"/>
      </w:r>
      <w:r w:rsidRPr="00653B7E">
        <w:rPr>
          <w:rStyle w:val="ab"/>
          <w:rFonts w:cs="Times New Roman"/>
          <w:i w:val="0"/>
          <w:iCs w:val="0"/>
        </w:rPr>
        <w:t>. Включение/выключение устройства с помощью установки адм. состояния</w:t>
      </w:r>
    </w:p>
    <w:p w:rsidR="00B45B4B" w:rsidRPr="00390376" w:rsidRDefault="00B45B4B" w:rsidP="00390376">
      <w:pPr>
        <w:pStyle w:val="afff1"/>
        <w:rPr>
          <w:lang w:val="en-US"/>
        </w:rPr>
      </w:pPr>
      <w:r w:rsidRPr="00390376">
        <w:t>На уровне слотов настраивается тип установленного в шасси оборудования. Для</w:t>
      </w:r>
      <w:r w:rsidRPr="00390376">
        <w:rPr>
          <w:lang w:val="en-US"/>
        </w:rPr>
        <w:t xml:space="preserve"> </w:t>
      </w:r>
      <w:r w:rsidRPr="00390376">
        <w:t>этого</w:t>
      </w:r>
      <w:r w:rsidRPr="00390376">
        <w:rPr>
          <w:lang w:val="en-US"/>
        </w:rPr>
        <w:t xml:space="preserve"> </w:t>
      </w:r>
      <w:r w:rsidRPr="00390376">
        <w:t>используется</w:t>
      </w:r>
      <w:r w:rsidRPr="00390376">
        <w:rPr>
          <w:lang w:val="en-US"/>
        </w:rPr>
        <w:t xml:space="preserve"> </w:t>
      </w:r>
      <w:r w:rsidRPr="00390376">
        <w:t>поле</w:t>
      </w:r>
      <w:r w:rsidR="00390376" w:rsidRPr="00390376">
        <w:rPr>
          <w:lang w:val="en-US"/>
        </w:rPr>
        <w:t xml:space="preserve"> «</w:t>
      </w:r>
      <w:r w:rsidRPr="00CC550F">
        <w:rPr>
          <w:rStyle w:val="ab"/>
          <w:lang w:val="en-US"/>
        </w:rPr>
        <w:t>Type of the provisioned circuit pack</w:t>
      </w:r>
      <w:r w:rsidR="00390376" w:rsidRPr="00390376">
        <w:rPr>
          <w:rStyle w:val="af1"/>
          <w:b w:val="0"/>
          <w:bCs w:val="0"/>
          <w:lang w:val="en-US"/>
        </w:rPr>
        <w:t>»</w:t>
      </w:r>
      <w:r w:rsidRPr="00390376">
        <w:rPr>
          <w:lang w:val="en-US"/>
        </w:rPr>
        <w:t>:</w:t>
      </w:r>
    </w:p>
    <w:p w:rsidR="00B45B4B" w:rsidRPr="00653B7E" w:rsidRDefault="00B45B4B" w:rsidP="00653B7E">
      <w:pPr>
        <w:pStyle w:val="affc"/>
      </w:pPr>
      <w:r w:rsidRPr="00653B7E">
        <w:rPr>
          <w:noProof/>
          <w:lang w:eastAsia="ru-RU"/>
        </w:rPr>
        <w:drawing>
          <wp:inline distT="0" distB="0" distL="0" distR="0" wp14:anchorId="30D1D156" wp14:editId="7C58AA61">
            <wp:extent cx="4672721" cy="3242948"/>
            <wp:effectExtent l="19050" t="19050" r="13970" b="14605"/>
            <wp:docPr id="1016" name="Рисунок 1016" descr="C:\93727a29de799624a434f0befb62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93727a29de799624a434f0befb6270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96113" cy="3259182"/>
                    </a:xfrm>
                    <a:prstGeom prst="rect">
                      <a:avLst/>
                    </a:prstGeom>
                    <a:noFill/>
                    <a:ln>
                      <a:solidFill>
                        <a:schemeClr val="bg1">
                          <a:lumMod val="95000"/>
                        </a:schemeClr>
                      </a:solid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61</w:t>
      </w:r>
      <w:r w:rsidRPr="00653B7E">
        <w:rPr>
          <w:rFonts w:cs="Times New Roman"/>
        </w:rPr>
        <w:fldChar w:fldCharType="end"/>
      </w:r>
      <w:r w:rsidRPr="00653B7E">
        <w:rPr>
          <w:rFonts w:cs="Times New Roman"/>
        </w:rPr>
        <w:t>.</w:t>
      </w:r>
      <w:r w:rsidRPr="00653B7E">
        <w:rPr>
          <w:rStyle w:val="ab"/>
          <w:rFonts w:cs="Times New Roman"/>
          <w:i w:val="0"/>
          <w:iCs w:val="0"/>
        </w:rPr>
        <w:t xml:space="preserve"> Определение типа установленного в слот устройства</w:t>
      </w:r>
    </w:p>
    <w:p w:rsidR="00B45B4B" w:rsidRPr="00653B7E" w:rsidRDefault="00B45B4B" w:rsidP="00CF19CE">
      <w:pPr>
        <w:pStyle w:val="afff1"/>
        <w:rPr>
          <w:rFonts w:cs="Times New Roman"/>
        </w:rPr>
      </w:pPr>
      <w:r w:rsidRPr="00653B7E">
        <w:rPr>
          <w:rFonts w:cs="Times New Roman"/>
        </w:rPr>
        <w:t>Если физически извлечь из шасси заданную в конфигурации плату или установить в слот плату с типом, отличающимся от указанного в конфигурации, то поднимаются соответствующие аварии.</w:t>
      </w:r>
    </w:p>
    <w:p w:rsidR="00B45B4B" w:rsidRPr="00653B7E" w:rsidRDefault="00B45B4B" w:rsidP="00CF19CE">
      <w:pPr>
        <w:pStyle w:val="afff1"/>
        <w:rPr>
          <w:rFonts w:cs="Times New Roman"/>
        </w:rPr>
      </w:pPr>
      <w:r w:rsidRPr="00653B7E">
        <w:rPr>
          <w:rFonts w:cs="Times New Roman"/>
        </w:rPr>
        <w:t>Для активных слотовых устройств шасси предусмотрена возможность проведения их холодной перезагрузки (</w:t>
      </w:r>
      <w:r w:rsidRPr="000C70DF">
        <w:rPr>
          <w:rStyle w:val="ab"/>
        </w:rPr>
        <w:t>cold reboot</w:t>
      </w:r>
      <w:r w:rsidRPr="00653B7E">
        <w:rPr>
          <w:rFonts w:cs="Times New Roman"/>
        </w:rPr>
        <w:t>).</w:t>
      </w:r>
    </w:p>
    <w:tbl>
      <w:tblPr>
        <w:tblStyle w:val="-12"/>
        <w:tblW w:w="0" w:type="auto"/>
        <w:tblLook w:val="04A0" w:firstRow="1" w:lastRow="0" w:firstColumn="1" w:lastColumn="0" w:noHBand="0" w:noVBand="1"/>
      </w:tblPr>
      <w:tblGrid>
        <w:gridCol w:w="10196"/>
      </w:tblGrid>
      <w:tr w:rsidR="00390376" w:rsidTr="003903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390376" w:rsidRDefault="00390376" w:rsidP="00390376">
            <w:pPr>
              <w:pStyle w:val="afff1"/>
              <w:ind w:firstLine="0"/>
            </w:pPr>
            <w:r w:rsidRPr="00390376">
              <w:t>При выполнении холодной перезагрузки устройства возможна потеря проходящего через него трафика.</w:t>
            </w:r>
          </w:p>
        </w:tc>
      </w:tr>
    </w:tbl>
    <w:p w:rsidR="00B45B4B" w:rsidRPr="00653B7E" w:rsidRDefault="00B45B4B" w:rsidP="00390376">
      <w:pPr>
        <w:pStyle w:val="afff1"/>
      </w:pPr>
    </w:p>
    <w:p w:rsidR="00B45B4B" w:rsidRPr="00653B7E" w:rsidRDefault="00B45B4B" w:rsidP="00390376">
      <w:pPr>
        <w:pStyle w:val="afff1"/>
      </w:pPr>
      <w:r w:rsidRPr="00653B7E">
        <w:t>Операция доступна из контекстного меню в списке устройств шасси или на его графическом изображении:</w:t>
      </w:r>
    </w:p>
    <w:p w:rsidR="00B45B4B" w:rsidRPr="00653B7E" w:rsidRDefault="00B45B4B" w:rsidP="00653B7E">
      <w:pPr>
        <w:pStyle w:val="affc"/>
        <w:rPr>
          <w:sz w:val="20"/>
        </w:rPr>
      </w:pPr>
      <w:r w:rsidRPr="00653B7E">
        <w:rPr>
          <w:noProof/>
          <w:lang w:eastAsia="ru-RU"/>
        </w:rPr>
        <w:drawing>
          <wp:inline distT="0" distB="0" distL="0" distR="0" wp14:anchorId="414EF6A3" wp14:editId="0D58AE0C">
            <wp:extent cx="4903590" cy="1951629"/>
            <wp:effectExtent l="0" t="0" r="0" b="0"/>
            <wp:docPr id="1017" name="Рисунок 1017" descr="C:\d8413603c13e34cca168600b68264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8413603c13e34cca168600b6826483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07467" cy="1953172"/>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62</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контекстного меню с операцией холодной перезагрузки устройства</w:t>
      </w:r>
    </w:p>
    <w:tbl>
      <w:tblPr>
        <w:tblStyle w:val="-13"/>
        <w:tblW w:w="0" w:type="auto"/>
        <w:tblLook w:val="04A0" w:firstRow="1" w:lastRow="0" w:firstColumn="1" w:lastColumn="0" w:noHBand="0" w:noVBand="1"/>
      </w:tblPr>
      <w:tblGrid>
        <w:gridCol w:w="10196"/>
      </w:tblGrid>
      <w:tr w:rsidR="00390376" w:rsidTr="003903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390376" w:rsidRDefault="00390376" w:rsidP="00B45B4B">
            <w:pPr>
              <w:ind w:firstLine="0"/>
            </w:pPr>
            <w:r w:rsidRPr="00390376">
              <w:t>В процессе холодной перезагрузки устройство на графическом изображении будет подсвечено серым фоном, и контекстное меню устройства будет содержать только команду Info.</w:t>
            </w:r>
          </w:p>
        </w:tc>
      </w:tr>
    </w:tbl>
    <w:p w:rsidR="00B45B4B" w:rsidRPr="00653B7E" w:rsidRDefault="00B45B4B" w:rsidP="00CE2379">
      <w:pPr>
        <w:pStyle w:val="3"/>
        <w:rPr>
          <w:rFonts w:cs="Times New Roman"/>
        </w:rPr>
      </w:pPr>
      <w:bookmarkStart w:id="72" w:name="_Toc121931280"/>
      <w:r w:rsidRPr="00653B7E">
        <w:rPr>
          <w:rFonts w:cs="Times New Roman"/>
        </w:rPr>
        <w:t>Конфигурация</w:t>
      </w:r>
      <w:bookmarkEnd w:id="72"/>
    </w:p>
    <w:p w:rsidR="00B45B4B" w:rsidRPr="00653B7E" w:rsidRDefault="00B45B4B" w:rsidP="00CF19CE">
      <w:pPr>
        <w:pStyle w:val="afff1"/>
        <w:rPr>
          <w:rFonts w:cs="Times New Roman"/>
        </w:rPr>
      </w:pPr>
      <w:r w:rsidRPr="00653B7E">
        <w:rPr>
          <w:rFonts w:cs="Times New Roman"/>
        </w:rPr>
        <w:t>Для шасси предусмотрены только общие для всех у</w:t>
      </w:r>
      <w:r w:rsidR="003D3416">
        <w:rPr>
          <w:rFonts w:cs="Times New Roman"/>
        </w:rPr>
        <w:t>стройств настройки конфигурации (см. рисунок 63).</w:t>
      </w:r>
    </w:p>
    <w:p w:rsidR="00B45B4B" w:rsidRPr="00653B7E" w:rsidRDefault="00B45B4B" w:rsidP="00653B7E">
      <w:pPr>
        <w:pStyle w:val="affc"/>
      </w:pPr>
      <w:r w:rsidRPr="00653B7E">
        <w:rPr>
          <w:noProof/>
          <w:lang w:eastAsia="ru-RU"/>
        </w:rPr>
        <w:drawing>
          <wp:inline distT="0" distB="0" distL="0" distR="0" wp14:anchorId="182AFD35" wp14:editId="4440A568">
            <wp:extent cx="3638207" cy="2027445"/>
            <wp:effectExtent l="0" t="0" r="635" b="0"/>
            <wp:docPr id="1018" name="Рисунок 1018" descr="C:\c2d5eace614e1bbd198446b2f1c86a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2d5eace614e1bbd198446b2f1c86a2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51158" cy="2034662"/>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63</w:t>
      </w:r>
      <w:r w:rsidRPr="00653B7E">
        <w:rPr>
          <w:rFonts w:cs="Times New Roman"/>
        </w:rPr>
        <w:fldChar w:fldCharType="end"/>
      </w:r>
      <w:r w:rsidRPr="00653B7E">
        <w:rPr>
          <w:rStyle w:val="ab"/>
          <w:rFonts w:cs="Times New Roman"/>
          <w:i w:val="0"/>
          <w:iCs w:val="0"/>
        </w:rPr>
        <w:t xml:space="preserve"> Пример настройки конфигурации шасси</w:t>
      </w:r>
    </w:p>
    <w:p w:rsidR="00B45B4B" w:rsidRPr="00390376" w:rsidRDefault="00B45B4B" w:rsidP="00390376">
      <w:pPr>
        <w:pStyle w:val="afff1"/>
      </w:pPr>
      <w:r w:rsidRPr="00390376">
        <w:t>Для применения установл</w:t>
      </w:r>
      <w:r w:rsidR="00390376" w:rsidRPr="00390376">
        <w:t>енных параметров нажмите кнопку «</w:t>
      </w:r>
      <w:r w:rsidRPr="003D3416">
        <w:rPr>
          <w:rStyle w:val="af1"/>
          <w:b w:val="0"/>
          <w:bCs w:val="0"/>
          <w:i/>
        </w:rPr>
        <w:t>Apply</w:t>
      </w:r>
      <w:r w:rsidR="00390376" w:rsidRPr="00390376">
        <w:rPr>
          <w:rStyle w:val="af1"/>
          <w:b w:val="0"/>
          <w:bCs w:val="0"/>
        </w:rPr>
        <w:t>»</w:t>
      </w:r>
      <w:r w:rsidRPr="00390376">
        <w:t>, для переустановки конфигурации</w:t>
      </w:r>
      <w:r w:rsidR="00390376" w:rsidRPr="00390376">
        <w:t> — «</w:t>
      </w:r>
      <w:r w:rsidRPr="003D3416">
        <w:rPr>
          <w:rStyle w:val="af1"/>
          <w:b w:val="0"/>
          <w:bCs w:val="0"/>
          <w:i/>
        </w:rPr>
        <w:t>Reset</w:t>
      </w:r>
      <w:r w:rsidR="00390376" w:rsidRPr="00390376">
        <w:rPr>
          <w:rStyle w:val="af1"/>
          <w:b w:val="0"/>
          <w:bCs w:val="0"/>
        </w:rPr>
        <w:t>»</w:t>
      </w:r>
      <w:r w:rsidRPr="00390376">
        <w:t>, для удаления конфигурации</w:t>
      </w:r>
      <w:r w:rsidR="00390376" w:rsidRPr="00390376">
        <w:t> — «</w:t>
      </w:r>
      <w:r w:rsidRPr="003D3416">
        <w:rPr>
          <w:rStyle w:val="af1"/>
          <w:b w:val="0"/>
          <w:bCs w:val="0"/>
          <w:i/>
        </w:rPr>
        <w:t>Delete</w:t>
      </w:r>
      <w:r w:rsidR="00390376" w:rsidRPr="00390376">
        <w:rPr>
          <w:rStyle w:val="af1"/>
          <w:b w:val="0"/>
          <w:bCs w:val="0"/>
        </w:rPr>
        <w:t>»</w:t>
      </w:r>
      <w:r w:rsidRPr="00390376">
        <w:t xml:space="preserve">. </w:t>
      </w:r>
    </w:p>
    <w:p w:rsidR="00B45B4B" w:rsidRPr="00653B7E" w:rsidRDefault="00B45B4B" w:rsidP="00CE2379">
      <w:pPr>
        <w:pStyle w:val="3"/>
        <w:rPr>
          <w:rFonts w:cs="Times New Roman"/>
        </w:rPr>
      </w:pPr>
      <w:bookmarkStart w:id="73" w:name="_Toc121931281"/>
      <w:r w:rsidRPr="00653B7E">
        <w:rPr>
          <w:rFonts w:cs="Times New Roman"/>
        </w:rPr>
        <w:t>Информация</w:t>
      </w:r>
      <w:bookmarkEnd w:id="73"/>
    </w:p>
    <w:p w:rsidR="00B45B4B" w:rsidRPr="00390376" w:rsidRDefault="00390376" w:rsidP="00390376">
      <w:pPr>
        <w:pStyle w:val="afff1"/>
      </w:pPr>
      <w:r w:rsidRPr="00390376">
        <w:t>При использовании команды «</w:t>
      </w:r>
      <w:r w:rsidR="00B45B4B" w:rsidRPr="003D3416">
        <w:rPr>
          <w:rStyle w:val="af1"/>
          <w:b w:val="0"/>
          <w:bCs w:val="0"/>
          <w:i/>
        </w:rPr>
        <w:t>Info</w:t>
      </w:r>
      <w:r w:rsidRPr="00390376">
        <w:t xml:space="preserve">» </w:t>
      </w:r>
      <w:r w:rsidR="00B45B4B" w:rsidRPr="00390376">
        <w:t xml:space="preserve">контекстного меню будет представлено модальное окно </w:t>
      </w:r>
      <w:r w:rsidR="003D3416">
        <w:t>(см. рисунок 64)</w:t>
      </w:r>
    </w:p>
    <w:p w:rsidR="00B45B4B" w:rsidRPr="00653B7E" w:rsidRDefault="00B45B4B" w:rsidP="00653B7E">
      <w:pPr>
        <w:pStyle w:val="affc"/>
      </w:pPr>
      <w:r w:rsidRPr="00653B7E">
        <w:rPr>
          <w:noProof/>
          <w:lang w:eastAsia="ru-RU"/>
        </w:rPr>
        <w:drawing>
          <wp:inline distT="0" distB="0" distL="0" distR="0" wp14:anchorId="7F1667BC" wp14:editId="19969926">
            <wp:extent cx="2618493" cy="2802011"/>
            <wp:effectExtent l="0" t="0" r="0" b="0"/>
            <wp:docPr id="1019" name="Рисунок 1019" descr="C:\48d995e0d6c9af372d562d59a2dbb2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48d995e0d6c9af372d562d59a2dbb2e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28192" cy="2812390"/>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64</w:t>
      </w:r>
      <w:r w:rsidRPr="00653B7E">
        <w:rPr>
          <w:rFonts w:cs="Times New Roman"/>
        </w:rPr>
        <w:fldChar w:fldCharType="end"/>
      </w:r>
      <w:r w:rsidRPr="00653B7E">
        <w:rPr>
          <w:rStyle w:val="ab"/>
          <w:rFonts w:cs="Times New Roman"/>
          <w:i w:val="0"/>
          <w:iCs w:val="0"/>
        </w:rPr>
        <w:t>. Содержание модального окна Info</w:t>
      </w:r>
    </w:p>
    <w:p w:rsidR="00B45B4B" w:rsidRPr="00390376" w:rsidRDefault="00B45B4B" w:rsidP="00390376">
      <w:pPr>
        <w:pStyle w:val="-"/>
      </w:pPr>
      <w:r w:rsidRPr="003D3416">
        <w:rPr>
          <w:rStyle w:val="ab"/>
        </w:rPr>
        <w:t>Common Information</w:t>
      </w:r>
      <w:r w:rsidR="004F4057" w:rsidRPr="00390376">
        <w:t> — </w:t>
      </w:r>
      <w:r w:rsidRPr="00390376">
        <w:t>общие настройки конфигурации;</w:t>
      </w:r>
    </w:p>
    <w:p w:rsidR="00B45B4B" w:rsidRPr="00390376" w:rsidRDefault="00B45B4B" w:rsidP="00390376">
      <w:pPr>
        <w:pStyle w:val="-"/>
      </w:pPr>
      <w:r w:rsidRPr="003D3416">
        <w:rPr>
          <w:rStyle w:val="ab"/>
        </w:rPr>
        <w:t>CU0</w:t>
      </w:r>
      <w:r w:rsidRPr="00390376">
        <w:rPr>
          <w:rStyle w:val="af1"/>
          <w:b w:val="0"/>
          <w:bCs w:val="0"/>
        </w:rPr>
        <w:t xml:space="preserve"> </w:t>
      </w:r>
      <w:r w:rsidRPr="003D3416">
        <w:rPr>
          <w:rStyle w:val="ab"/>
        </w:rPr>
        <w:t>state</w:t>
      </w:r>
      <w:r w:rsidR="004F4057" w:rsidRPr="00390376">
        <w:t> — </w:t>
      </w:r>
      <w:r w:rsidRPr="00390376">
        <w:t>состояние основного блока управления;</w:t>
      </w:r>
    </w:p>
    <w:p w:rsidR="00B45B4B" w:rsidRPr="00390376" w:rsidRDefault="00B45B4B" w:rsidP="00390376">
      <w:pPr>
        <w:pStyle w:val="-"/>
      </w:pPr>
      <w:r w:rsidRPr="003D3416">
        <w:rPr>
          <w:rStyle w:val="ab"/>
        </w:rPr>
        <w:t>Global CU reservation state</w:t>
      </w:r>
      <w:r w:rsidR="004F4057" w:rsidRPr="00390376">
        <w:t> — </w:t>
      </w:r>
      <w:r w:rsidRPr="00390376">
        <w:t>параметры резервирования блока управления;</w:t>
      </w:r>
    </w:p>
    <w:p w:rsidR="00B45B4B" w:rsidRPr="00390376" w:rsidRDefault="00B45B4B" w:rsidP="00390376">
      <w:pPr>
        <w:pStyle w:val="-"/>
      </w:pPr>
      <w:r w:rsidRPr="003D3416">
        <w:rPr>
          <w:rStyle w:val="ab"/>
        </w:rPr>
        <w:t>Information parameters</w:t>
      </w:r>
      <w:r w:rsidR="004F4057" w:rsidRPr="00390376">
        <w:t> — </w:t>
      </w:r>
      <w:r w:rsidRPr="00390376">
        <w:t>инвенторные сведения.</w:t>
      </w:r>
    </w:p>
    <w:p w:rsidR="00B45B4B" w:rsidRPr="00653B7E" w:rsidRDefault="00B45B4B" w:rsidP="00CE2379">
      <w:pPr>
        <w:pStyle w:val="3"/>
        <w:rPr>
          <w:rFonts w:cs="Times New Roman"/>
        </w:rPr>
      </w:pPr>
      <w:bookmarkStart w:id="74" w:name="_Toc121931282"/>
      <w:r w:rsidRPr="00653B7E">
        <w:rPr>
          <w:rFonts w:cs="Times New Roman"/>
        </w:rPr>
        <w:t>Резервирование блоков управления</w:t>
      </w:r>
      <w:bookmarkEnd w:id="74"/>
    </w:p>
    <w:p w:rsidR="00B45B4B" w:rsidRPr="00653B7E" w:rsidRDefault="00B45B4B" w:rsidP="00CF19CE">
      <w:pPr>
        <w:pStyle w:val="afff1"/>
        <w:rPr>
          <w:rFonts w:cs="Times New Roman"/>
        </w:rPr>
      </w:pPr>
      <w:r w:rsidRPr="00653B7E">
        <w:rPr>
          <w:rFonts w:cs="Times New Roman"/>
        </w:rPr>
        <w:t>При установке на шасси двух блоков управления (</w:t>
      </w:r>
      <w:r w:rsidRPr="003D3416">
        <w:rPr>
          <w:rStyle w:val="ab"/>
        </w:rPr>
        <w:t>CU</w:t>
      </w:r>
      <w:r w:rsidRPr="00653B7E">
        <w:rPr>
          <w:rFonts w:cs="Times New Roman"/>
        </w:rPr>
        <w:t>) один из них будет использован в качестве основного (</w:t>
      </w:r>
      <w:r w:rsidRPr="003D3416">
        <w:rPr>
          <w:rStyle w:val="ab"/>
        </w:rPr>
        <w:t>CU0</w:t>
      </w:r>
      <w:r w:rsidRPr="00653B7E">
        <w:rPr>
          <w:rFonts w:cs="Times New Roman"/>
        </w:rPr>
        <w:t>), а другой — как резервный (</w:t>
      </w:r>
      <w:r w:rsidRPr="003D3416">
        <w:rPr>
          <w:rStyle w:val="ab"/>
        </w:rPr>
        <w:t>CU1</w:t>
      </w:r>
      <w:r w:rsidRPr="00653B7E">
        <w:rPr>
          <w:rFonts w:cs="Times New Roman"/>
        </w:rPr>
        <w:t>).</w:t>
      </w:r>
    </w:p>
    <w:p w:rsidR="00B45B4B" w:rsidRPr="00390376" w:rsidRDefault="00390376" w:rsidP="00390376">
      <w:pPr>
        <w:pStyle w:val="afff1"/>
      </w:pPr>
      <w:r>
        <w:t xml:space="preserve">Если </w:t>
      </w:r>
      <w:r w:rsidR="00B45B4B" w:rsidRPr="00390376">
        <w:t>на основном блоке управления будет обнаружена неисправность функцией самодиагностики оборудования, то будет произведено автоматическое переключение на резервный блок. Если вк</w:t>
      </w:r>
      <w:r w:rsidRPr="00390376">
        <w:t>лючён режим возврата (значение «revertive» параметра «</w:t>
      </w:r>
      <w:r w:rsidR="00B45B4B" w:rsidRPr="003D3416">
        <w:rPr>
          <w:rStyle w:val="ab"/>
        </w:rPr>
        <w:t>Current revertive mode</w:t>
      </w:r>
      <w:r w:rsidRPr="00390376">
        <w:rPr>
          <w:rStyle w:val="af1"/>
          <w:b w:val="0"/>
          <w:bCs w:val="0"/>
        </w:rPr>
        <w:t>»</w:t>
      </w:r>
      <w:r w:rsidR="00B45B4B" w:rsidRPr="00390376">
        <w:t>), то после восстановления работоспособности основного блока будет автоматически выполнено обратное переключение с резервного блока.</w:t>
      </w:r>
    </w:p>
    <w:p w:rsidR="00B45B4B" w:rsidRPr="00653B7E" w:rsidRDefault="00B45B4B" w:rsidP="00CF19CE">
      <w:pPr>
        <w:pStyle w:val="afff1"/>
        <w:rPr>
          <w:rFonts w:cs="Times New Roman"/>
        </w:rPr>
      </w:pPr>
      <w:r w:rsidRPr="00653B7E">
        <w:rPr>
          <w:rFonts w:cs="Times New Roman"/>
        </w:rPr>
        <w:t>На графическом изображении шасси активный блок управления представлен с зелёным индикатором, а резервный</w:t>
      </w:r>
      <w:r w:rsidR="004F4057" w:rsidRPr="00653B7E">
        <w:rPr>
          <w:rFonts w:cs="Times New Roman"/>
        </w:rPr>
        <w:t> — </w:t>
      </w:r>
      <w:r w:rsidRPr="00653B7E">
        <w:rPr>
          <w:rFonts w:cs="Times New Roman"/>
        </w:rPr>
        <w:t>с синим.</w:t>
      </w:r>
    </w:p>
    <w:p w:rsidR="00B45B4B" w:rsidRPr="00390376" w:rsidRDefault="00B45B4B" w:rsidP="00390376">
      <w:pPr>
        <w:pStyle w:val="afff1"/>
      </w:pPr>
      <w:r w:rsidRPr="00390376">
        <w:t>Для настройки данного функционала предназначе</w:t>
      </w:r>
      <w:r w:rsidR="00390376" w:rsidRPr="00390376">
        <w:t>на операция управления «</w:t>
      </w:r>
      <w:r w:rsidRPr="00390376">
        <w:rPr>
          <w:rStyle w:val="af1"/>
          <w:b w:val="0"/>
          <w:bCs w:val="0"/>
        </w:rPr>
        <w:t>Reservation</w:t>
      </w:r>
      <w:r w:rsidR="00390376" w:rsidRPr="00390376">
        <w:rPr>
          <w:rStyle w:val="af1"/>
          <w:b w:val="0"/>
          <w:bCs w:val="0"/>
        </w:rPr>
        <w:t>»</w:t>
      </w:r>
      <w:r w:rsidRPr="00390376">
        <w:t>, доступная в контекстном меню шасси (CHS).</w:t>
      </w:r>
    </w:p>
    <w:p w:rsidR="00B45B4B" w:rsidRPr="00390376" w:rsidRDefault="00B45B4B" w:rsidP="00390376">
      <w:pPr>
        <w:pStyle w:val="afff1"/>
      </w:pPr>
      <w:r w:rsidRPr="00390376">
        <w:t>При выборе данной о</w:t>
      </w:r>
      <w:r w:rsidR="00390376" w:rsidRPr="00390376">
        <w:t>перации будет представлено окно «</w:t>
      </w:r>
      <w:r w:rsidRPr="00390376">
        <w:rPr>
          <w:rStyle w:val="af1"/>
          <w:b w:val="0"/>
          <w:bCs w:val="0"/>
        </w:rPr>
        <w:t>Reservation</w:t>
      </w:r>
      <w:r w:rsidR="00390376" w:rsidRPr="00390376">
        <w:rPr>
          <w:rStyle w:val="af1"/>
          <w:b w:val="0"/>
          <w:bCs w:val="0"/>
        </w:rPr>
        <w:t>»</w:t>
      </w:r>
      <w:r w:rsidRPr="00390376">
        <w:t>, содержащее следующие параметры:</w:t>
      </w:r>
    </w:p>
    <w:p w:rsidR="00B45B4B" w:rsidRPr="00653B7E" w:rsidRDefault="00B45B4B" w:rsidP="00653B7E">
      <w:pPr>
        <w:pStyle w:val="affc"/>
      </w:pPr>
      <w:r w:rsidRPr="00653B7E">
        <w:rPr>
          <w:noProof/>
          <w:lang w:eastAsia="ru-RU"/>
        </w:rPr>
        <w:drawing>
          <wp:inline distT="0" distB="0" distL="0" distR="0" wp14:anchorId="417E1867" wp14:editId="1D7AF9D7">
            <wp:extent cx="4457700" cy="2499360"/>
            <wp:effectExtent l="0" t="0" r="0" b="0"/>
            <wp:docPr id="1020" name="Рисунок 1020" descr="C:\500153cd37d7569f634aef999102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500153cd37d7569f634aef99910220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57700" cy="2499360"/>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65</w:t>
      </w:r>
      <w:r w:rsidRPr="00653B7E">
        <w:rPr>
          <w:rFonts w:cs="Times New Roman"/>
        </w:rPr>
        <w:fldChar w:fldCharType="end"/>
      </w:r>
      <w:r w:rsidRPr="00653B7E">
        <w:rPr>
          <w:rStyle w:val="ab"/>
          <w:rFonts w:cs="Times New Roman"/>
          <w:i w:val="0"/>
          <w:iCs w:val="0"/>
        </w:rPr>
        <w:t xml:space="preserve"> Настройки резервирования блоков управления</w:t>
      </w:r>
    </w:p>
    <w:p w:rsidR="00B45B4B" w:rsidRPr="00653B7E" w:rsidRDefault="00B45B4B" w:rsidP="00653B7E">
      <w:pPr>
        <w:pStyle w:val="affc"/>
      </w:pPr>
      <w:r w:rsidRPr="00653B7E">
        <w:rPr>
          <w:noProof/>
          <w:lang w:eastAsia="ru-RU"/>
        </w:rPr>
        <w:drawing>
          <wp:inline distT="0" distB="0" distL="0" distR="0" wp14:anchorId="11CF7F74" wp14:editId="60595084">
            <wp:extent cx="4457700" cy="2887980"/>
            <wp:effectExtent l="0" t="0" r="0" b="7620"/>
            <wp:docPr id="1021" name="Рисунок 1021" descr="C:\e0355b17bdc15fee389549662f1d4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0355b17bdc15fee389549662f1d4f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57700" cy="2887980"/>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66</w:t>
      </w:r>
      <w:r w:rsidRPr="00653B7E">
        <w:rPr>
          <w:rFonts w:cs="Times New Roman"/>
        </w:rPr>
        <w:fldChar w:fldCharType="end"/>
      </w:r>
      <w:r w:rsidRPr="00653B7E">
        <w:rPr>
          <w:rFonts w:cs="Times New Roman"/>
        </w:rPr>
        <w:t>.</w:t>
      </w:r>
      <w:r w:rsidRPr="00653B7E">
        <w:rPr>
          <w:rStyle w:val="ab"/>
          <w:rFonts w:cs="Times New Roman"/>
          <w:i w:val="0"/>
          <w:iCs w:val="0"/>
        </w:rPr>
        <w:t xml:space="preserve"> Общие данные конфигурации резервирования</w:t>
      </w:r>
    </w:p>
    <w:p w:rsidR="00B45B4B" w:rsidRPr="00653B7E" w:rsidRDefault="00B45B4B" w:rsidP="00653B7E">
      <w:pPr>
        <w:pStyle w:val="affc"/>
      </w:pPr>
      <w:r w:rsidRPr="00653B7E">
        <w:rPr>
          <w:noProof/>
          <w:lang w:eastAsia="ru-RU"/>
        </w:rPr>
        <w:drawing>
          <wp:inline distT="0" distB="0" distL="0" distR="0" wp14:anchorId="5D72CDD0" wp14:editId="184E9A0E">
            <wp:extent cx="4457700" cy="2499360"/>
            <wp:effectExtent l="0" t="0" r="0" b="0"/>
            <wp:docPr id="1022" name="Рисунок 1022" descr="C:\e5af0951bca864afe6ad144c1dfd85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5af0951bca864afe6ad144c1dfd85f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57700" cy="2499360"/>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67</w:t>
      </w:r>
      <w:r w:rsidRPr="00653B7E">
        <w:rPr>
          <w:rFonts w:cs="Times New Roman"/>
        </w:rPr>
        <w:fldChar w:fldCharType="end"/>
      </w:r>
      <w:r w:rsidRPr="00653B7E">
        <w:rPr>
          <w:rFonts w:cs="Times New Roman"/>
        </w:rPr>
        <w:t>.</w:t>
      </w:r>
      <w:r w:rsidRPr="00653B7E">
        <w:rPr>
          <w:rStyle w:val="ab"/>
          <w:rFonts w:cs="Times New Roman"/>
          <w:i w:val="0"/>
          <w:iCs w:val="0"/>
        </w:rPr>
        <w:t xml:space="preserve"> Данные конфигурации блоков управления</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18</w:t>
      </w:r>
      <w:r w:rsidRPr="00653B7E">
        <w:rPr>
          <w:rFonts w:cs="Times New Roman"/>
        </w:rPr>
        <w:fldChar w:fldCharType="end"/>
      </w:r>
      <w:r w:rsidRPr="00653B7E">
        <w:rPr>
          <w:rStyle w:val="ab"/>
          <w:rFonts w:cs="Times New Roman"/>
          <w:i w:val="0"/>
          <w:iCs w:val="0"/>
        </w:rPr>
        <w:t>. Параметры резервирования блоков управления</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820"/>
        <w:gridCol w:w="6237"/>
      </w:tblGrid>
      <w:tr w:rsidR="00B45B4B" w:rsidRPr="00653B7E" w:rsidTr="00390376">
        <w:trPr>
          <w:tblHeader/>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90376">
            <w:pPr>
              <w:pStyle w:val="-1"/>
              <w:jc w:val="center"/>
              <w:rPr>
                <w:rFonts w:cs="Times New Roman"/>
              </w:rPr>
            </w:pPr>
            <w:r w:rsidRPr="00653B7E">
              <w:rPr>
                <w:rFonts w:cs="Times New Roman"/>
              </w:rPr>
              <w:t>Параметр</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90376">
            <w:pPr>
              <w:pStyle w:val="-1"/>
              <w:jc w:val="center"/>
              <w:rPr>
                <w:rFonts w:cs="Times New Roman"/>
              </w:rPr>
            </w:pPr>
            <w:r w:rsidRPr="00653B7E">
              <w:rPr>
                <w:rFonts w:cs="Times New Roman"/>
              </w:rPr>
              <w:t>Описание</w:t>
            </w:r>
          </w:p>
        </w:tc>
      </w:tr>
      <w:tr w:rsidR="00B45B4B" w:rsidRPr="00653B7E" w:rsidTr="00390376">
        <w:trPr>
          <w:cantSplit/>
        </w:trPr>
        <w:tc>
          <w:tcPr>
            <w:tcW w:w="10057"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90376">
            <w:pPr>
              <w:pStyle w:val="-1"/>
              <w:jc w:val="center"/>
              <w:rPr>
                <w:rFonts w:cs="Times New Roman"/>
              </w:rPr>
            </w:pPr>
            <w:r w:rsidRPr="00653B7E">
              <w:rPr>
                <w:rFonts w:cs="Times New Roman"/>
              </w:rPr>
              <w:t>Настройки резервирования блоков управления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Current switch mode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Текущий режим переключения между блоками управления: automatic</w:t>
            </w:r>
            <w:r w:rsidR="004F4057" w:rsidRPr="00653B7E">
              <w:rPr>
                <w:rFonts w:cs="Times New Roman"/>
              </w:rPr>
              <w:t> — </w:t>
            </w:r>
            <w:r w:rsidRPr="00653B7E">
              <w:rPr>
                <w:rFonts w:cs="Times New Roman"/>
              </w:rPr>
              <w:t>автоматический (по умолчанию), manual</w:t>
            </w:r>
            <w:r w:rsidR="004F4057" w:rsidRPr="00653B7E">
              <w:rPr>
                <w:rFonts w:cs="Times New Roman"/>
              </w:rPr>
              <w:t> — </w:t>
            </w:r>
            <w:r w:rsidRPr="00653B7E">
              <w:rPr>
                <w:rFonts w:cs="Times New Roman"/>
              </w:rPr>
              <w:t>ручной (применяется для отладки и тестирования операции резервирования)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Current revertive mode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Текущий режим возврата на основной блок управления при восста</w:t>
            </w:r>
            <w:r w:rsidR="00A36B1B">
              <w:rPr>
                <w:rFonts w:cs="Times New Roman"/>
              </w:rPr>
              <w:t xml:space="preserve">новлении его работоспособности: </w:t>
            </w:r>
            <w:r w:rsidRPr="00653B7E">
              <w:rPr>
                <w:rFonts w:cs="Times New Roman"/>
              </w:rPr>
              <w:t>revertive</w:t>
            </w:r>
            <w:r w:rsidR="004F4057" w:rsidRPr="00653B7E">
              <w:rPr>
                <w:rFonts w:cs="Times New Roman"/>
              </w:rPr>
              <w:t> — </w:t>
            </w:r>
            <w:r w:rsidRPr="00653B7E">
              <w:rPr>
                <w:rFonts w:cs="Times New Roman"/>
              </w:rPr>
              <w:t>автоматический,</w:t>
            </w:r>
            <w:r w:rsidR="00A36B1B">
              <w:rPr>
                <w:rFonts w:cs="Times New Roman"/>
              </w:rPr>
              <w:t xml:space="preserve"> </w:t>
            </w:r>
            <w:r w:rsidRPr="00653B7E">
              <w:rPr>
                <w:rFonts w:cs="Times New Roman"/>
              </w:rPr>
              <w:t>non-revertive</w:t>
            </w:r>
            <w:r w:rsidR="004F4057" w:rsidRPr="00653B7E">
              <w:rPr>
                <w:rFonts w:cs="Times New Roman"/>
              </w:rPr>
              <w:t> — </w:t>
            </w:r>
            <w:r w:rsidRPr="00653B7E">
              <w:rPr>
                <w:rFonts w:cs="Times New Roman"/>
              </w:rPr>
              <w:t>ручной</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Number of seconds before switching back to master CU (CU0)</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Задержка в секундах перед возвратом на основной блок управления при восстановлении его работоспособности</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Number of seconds before switching to 'automatic' switch mode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Время действия (в секундах) ручного режима переключения между блоками управления, по окончанию которого будет выполнен возврат к автоматическому режиму переключения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Switch from</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Текущий активный блок управления и ручное переключение на другой блок управления, данный параметр отсутствует при наличии в шасси только одного блока управления</w:t>
            </w:r>
          </w:p>
        </w:tc>
      </w:tr>
      <w:tr w:rsidR="00B45B4B" w:rsidRPr="00653B7E" w:rsidTr="00A36B1B">
        <w:trPr>
          <w:cantSplit/>
        </w:trPr>
        <w:tc>
          <w:tcPr>
            <w:tcW w:w="10057"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center"/>
              <w:rPr>
                <w:rFonts w:cs="Times New Roman"/>
              </w:rPr>
            </w:pPr>
            <w:r w:rsidRPr="00653B7E">
              <w:rPr>
                <w:rFonts w:cs="Times New Roman"/>
              </w:rPr>
              <w:t>Общие данные конфигурации резервирования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Active CU</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Текущий активный блок управления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CPU to neighbour CPU link state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Состояние управляющего соединения между модулями CPU: enabled</w:t>
            </w:r>
            <w:r w:rsidR="004F4057" w:rsidRPr="00653B7E">
              <w:rPr>
                <w:rFonts w:cs="Times New Roman"/>
              </w:rPr>
              <w:t> — </w:t>
            </w:r>
            <w:r w:rsidRPr="00653B7E">
              <w:rPr>
                <w:rFonts w:cs="Times New Roman"/>
              </w:rPr>
              <w:t>полностью исправно, disabled</w:t>
            </w:r>
            <w:r w:rsidR="004F4057" w:rsidRPr="00653B7E">
              <w:rPr>
                <w:rFonts w:cs="Times New Roman"/>
              </w:rPr>
              <w:t> — </w:t>
            </w:r>
            <w:r w:rsidRPr="00653B7E">
              <w:rPr>
                <w:rFonts w:cs="Times New Roman"/>
              </w:rPr>
              <w:t>неисправно</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MCU to neighbour MCU link state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Состояние управляющего соединения между модулями MCU: enabled</w:t>
            </w:r>
            <w:r w:rsidR="004F4057" w:rsidRPr="00653B7E">
              <w:rPr>
                <w:rFonts w:cs="Times New Roman"/>
              </w:rPr>
              <w:t> — </w:t>
            </w:r>
            <w:r w:rsidRPr="00653B7E">
              <w:rPr>
                <w:rFonts w:cs="Times New Roman"/>
              </w:rPr>
              <w:t>полностью исправно, disabled</w:t>
            </w:r>
            <w:r w:rsidR="004F4057" w:rsidRPr="00653B7E">
              <w:rPr>
                <w:rFonts w:cs="Times New Roman"/>
              </w:rPr>
              <w:t> — </w:t>
            </w:r>
            <w:r w:rsidRPr="00653B7E">
              <w:rPr>
                <w:rFonts w:cs="Times New Roman"/>
              </w:rPr>
              <w:t>неисправно</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True if neighbour CU is inserted to the chassis</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Второй блок управления установлен в шасси (true/false)</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Current revertive mode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Текущий режим возврата на основной блок управления при восста</w:t>
            </w:r>
            <w:r w:rsidR="00A36B1B">
              <w:rPr>
                <w:rFonts w:cs="Times New Roman"/>
              </w:rPr>
              <w:t xml:space="preserve">новлении его работоспособности: </w:t>
            </w:r>
            <w:r w:rsidRPr="00653B7E">
              <w:rPr>
                <w:rFonts w:cs="Times New Roman"/>
              </w:rPr>
              <w:t>revertive</w:t>
            </w:r>
            <w:r w:rsidR="004F4057" w:rsidRPr="00653B7E">
              <w:rPr>
                <w:rFonts w:cs="Times New Roman"/>
              </w:rPr>
              <w:t> — </w:t>
            </w:r>
            <w:r w:rsidRPr="00653B7E">
              <w:rPr>
                <w:rFonts w:cs="Times New Roman"/>
              </w:rPr>
              <w:t>автоматический, non-revertive</w:t>
            </w:r>
            <w:r w:rsidR="004F4057" w:rsidRPr="00653B7E">
              <w:rPr>
                <w:rFonts w:cs="Times New Roman"/>
              </w:rPr>
              <w:t> — </w:t>
            </w:r>
            <w:r w:rsidRPr="00653B7E">
              <w:rPr>
                <w:rFonts w:cs="Times New Roman"/>
              </w:rPr>
              <w:t>ручной</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Current switch mode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Текущий режим переключения между блоками управления: automatic</w:t>
            </w:r>
            <w:r w:rsidR="004F4057" w:rsidRPr="00653B7E">
              <w:rPr>
                <w:rFonts w:cs="Times New Roman"/>
              </w:rPr>
              <w:t> — </w:t>
            </w:r>
            <w:r w:rsidRPr="00653B7E">
              <w:rPr>
                <w:rFonts w:cs="Times New Roman"/>
              </w:rPr>
              <w:t>автоматический, manual</w:t>
            </w:r>
            <w:r w:rsidR="004F4057" w:rsidRPr="00653B7E">
              <w:rPr>
                <w:rFonts w:cs="Times New Roman"/>
              </w:rPr>
              <w:t> — </w:t>
            </w:r>
            <w:r w:rsidRPr="00653B7E">
              <w:rPr>
                <w:rFonts w:cs="Times New Roman"/>
              </w:rPr>
              <w:t>ручной</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Number of seconds before switching to 'automatic' switch mode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Время действия (в секундах) ручного режима переключения между блоками управления, по окончанию которого будет выполнен возврат к автоматическому режиму переключения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Number of seconds left before switching to 'automatic' switch mode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Оставшееся время действия (в секундах) ручного режима переключения между блоками управления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Number of seconds before switching back to master CU (CU0)</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Задержка в секундах перед возвратом на основной блок управления при восстановлении его работоспособности</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Number of seconds left before switching back to master CU (CU0)</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Оставшееся время задержки в секундах перед возвратом на основной блок управления при восстановлении его работоспособности</w:t>
            </w:r>
          </w:p>
        </w:tc>
      </w:tr>
      <w:tr w:rsidR="00B45B4B" w:rsidRPr="00653B7E" w:rsidTr="00A36B1B">
        <w:trPr>
          <w:cantSplit/>
        </w:trPr>
        <w:tc>
          <w:tcPr>
            <w:tcW w:w="10057"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center"/>
              <w:rPr>
                <w:rFonts w:cs="Times New Roman"/>
              </w:rPr>
            </w:pPr>
            <w:r w:rsidRPr="00653B7E">
              <w:rPr>
                <w:rFonts w:cs="Times New Roman"/>
              </w:rPr>
              <w:t>Данные конфигурации блоков управления (CU0 state / CU1 state)</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CPU module state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Текущая роль CPU модуля для блока управления: active</w:t>
            </w:r>
            <w:r w:rsidR="004F4057" w:rsidRPr="00653B7E">
              <w:rPr>
                <w:rFonts w:cs="Times New Roman"/>
              </w:rPr>
              <w:t> — </w:t>
            </w:r>
            <w:r w:rsidRPr="00653B7E">
              <w:rPr>
                <w:rFonts w:cs="Times New Roman"/>
              </w:rPr>
              <w:t>активная, passive</w:t>
            </w:r>
            <w:r w:rsidR="004F4057" w:rsidRPr="00653B7E">
              <w:rPr>
                <w:rFonts w:cs="Times New Roman"/>
              </w:rPr>
              <w:t> — </w:t>
            </w:r>
            <w:r w:rsidRPr="00653B7E">
              <w:rPr>
                <w:rFonts w:cs="Times New Roman"/>
              </w:rPr>
              <w:t>пассивная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CU hardware operational state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Интегрированное состояние оборудования для блока управления: enabled</w:t>
            </w:r>
            <w:r w:rsidR="004F4057" w:rsidRPr="00653B7E">
              <w:rPr>
                <w:rFonts w:cs="Times New Roman"/>
              </w:rPr>
              <w:t> — </w:t>
            </w:r>
            <w:r w:rsidRPr="00653B7E">
              <w:rPr>
                <w:rFonts w:cs="Times New Roman"/>
              </w:rPr>
              <w:t>полностью исправно, disabled</w:t>
            </w:r>
            <w:r w:rsidR="004F4057" w:rsidRPr="00653B7E">
              <w:rPr>
                <w:rFonts w:cs="Times New Roman"/>
              </w:rPr>
              <w:t> — </w:t>
            </w:r>
            <w:r w:rsidRPr="00653B7E">
              <w:rPr>
                <w:rFonts w:cs="Times New Roman"/>
              </w:rPr>
              <w:t>неисправно</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lang w:val="en-US"/>
              </w:rPr>
            </w:pPr>
            <w:r w:rsidRPr="00653B7E">
              <w:rPr>
                <w:rFonts w:cs="Times New Roman"/>
                <w:lang w:val="en-US"/>
              </w:rPr>
              <w:t>MCU to CPU link state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Состояние управляющего соединения между модулями MCU и CPU для блока управления: enabled</w:t>
            </w:r>
            <w:r w:rsidR="004F4057" w:rsidRPr="00653B7E">
              <w:rPr>
                <w:rFonts w:cs="Times New Roman"/>
              </w:rPr>
              <w:t> — </w:t>
            </w:r>
            <w:r w:rsidRPr="00653B7E">
              <w:rPr>
                <w:rFonts w:cs="Times New Roman"/>
              </w:rPr>
              <w:t>полностью исправно, disabled</w:t>
            </w:r>
            <w:r w:rsidR="004F4057" w:rsidRPr="00653B7E">
              <w:rPr>
                <w:rFonts w:cs="Times New Roman"/>
              </w:rPr>
              <w:t> — </w:t>
            </w:r>
            <w:r w:rsidRPr="00653B7E">
              <w:rPr>
                <w:rFonts w:cs="Times New Roman"/>
              </w:rPr>
              <w:t>неисправно</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CU reservation state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Текущая роль блока управления: active</w:t>
            </w:r>
            <w:r w:rsidR="004F4057" w:rsidRPr="00653B7E">
              <w:rPr>
                <w:rFonts w:cs="Times New Roman"/>
              </w:rPr>
              <w:t> — </w:t>
            </w:r>
            <w:r w:rsidRPr="00653B7E">
              <w:rPr>
                <w:rFonts w:cs="Times New Roman"/>
              </w:rPr>
              <w:t>активная, passive</w:t>
            </w:r>
            <w:r w:rsidR="004F4057" w:rsidRPr="00653B7E">
              <w:rPr>
                <w:rFonts w:cs="Times New Roman"/>
              </w:rPr>
              <w:t> — </w:t>
            </w:r>
            <w:r w:rsidRPr="00653B7E">
              <w:rPr>
                <w:rFonts w:cs="Times New Roman"/>
              </w:rPr>
              <w:t>пассивная</w:t>
            </w:r>
          </w:p>
        </w:tc>
      </w:tr>
      <w:tr w:rsidR="00B45B4B" w:rsidRPr="00653B7E" w:rsidTr="00A36B1B">
        <w:trPr>
          <w:cantSplit/>
        </w:trPr>
        <w:tc>
          <w:tcPr>
            <w:tcW w:w="3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CU database synchronization state</w:t>
            </w:r>
          </w:p>
        </w:tc>
        <w:tc>
          <w:tcPr>
            <w:tcW w:w="6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A36B1B">
            <w:pPr>
              <w:pStyle w:val="-1"/>
              <w:jc w:val="left"/>
              <w:rPr>
                <w:rFonts w:cs="Times New Roman"/>
              </w:rPr>
            </w:pPr>
            <w:r w:rsidRPr="00653B7E">
              <w:rPr>
                <w:rFonts w:cs="Times New Roman"/>
              </w:rPr>
              <w:t>Состояние синхронизации блока управления с базой данных на активном блоке управления: uptodate</w:t>
            </w:r>
            <w:r w:rsidR="004F4057" w:rsidRPr="00653B7E">
              <w:rPr>
                <w:rFonts w:cs="Times New Roman"/>
              </w:rPr>
              <w:t> — </w:t>
            </w:r>
            <w:r w:rsidRPr="00653B7E">
              <w:rPr>
                <w:rFonts w:cs="Times New Roman"/>
              </w:rPr>
              <w:t>синхронизировано, syncing</w:t>
            </w:r>
            <w:r w:rsidR="004F4057" w:rsidRPr="00653B7E">
              <w:rPr>
                <w:rFonts w:cs="Times New Roman"/>
              </w:rPr>
              <w:t> — </w:t>
            </w:r>
            <w:r w:rsidRPr="00653B7E">
              <w:rPr>
                <w:rFonts w:cs="Times New Roman"/>
              </w:rPr>
              <w:t>в процессе синхронизации, failed</w:t>
            </w:r>
            <w:r w:rsidR="004F4057" w:rsidRPr="00653B7E">
              <w:rPr>
                <w:rFonts w:cs="Times New Roman"/>
              </w:rPr>
              <w:t> — </w:t>
            </w:r>
            <w:r w:rsidRPr="00653B7E">
              <w:rPr>
                <w:rFonts w:cs="Times New Roman"/>
              </w:rPr>
              <w:t>сбой синхронизации, нерабочая база данных</w:t>
            </w:r>
          </w:p>
        </w:tc>
      </w:tr>
    </w:tbl>
    <w:p w:rsidR="00390376" w:rsidRDefault="00390376" w:rsidP="007046CE">
      <w:pPr>
        <w:pStyle w:val="afff1"/>
      </w:pPr>
    </w:p>
    <w:p w:rsidR="00B45B4B" w:rsidRPr="00390376" w:rsidRDefault="00B45B4B" w:rsidP="00390376">
      <w:pPr>
        <w:pStyle w:val="afff1"/>
      </w:pPr>
      <w:r w:rsidRPr="00390376">
        <w:t>Установка настроек резе</w:t>
      </w:r>
      <w:r w:rsidR="00390376" w:rsidRPr="00390376">
        <w:t>рвирования производится в графе «</w:t>
      </w:r>
      <w:r w:rsidRPr="00E34065">
        <w:rPr>
          <w:rStyle w:val="af1"/>
          <w:b w:val="0"/>
          <w:bCs w:val="0"/>
          <w:i/>
        </w:rPr>
        <w:t>Config</w:t>
      </w:r>
      <w:r w:rsidR="00390376" w:rsidRPr="00390376">
        <w:t xml:space="preserve">» </w:t>
      </w:r>
      <w:r w:rsidRPr="00390376">
        <w:t>и подтверждается нажатием кнопки </w:t>
      </w:r>
      <w:r w:rsidRPr="00390376">
        <w:rPr>
          <w:noProof/>
          <w:lang w:eastAsia="ru-RU"/>
        </w:rPr>
        <w:drawing>
          <wp:inline distT="0" distB="0" distL="0" distR="0" wp14:anchorId="1A78B75F" wp14:editId="241F7867">
            <wp:extent cx="137160" cy="121920"/>
            <wp:effectExtent l="0" t="0" r="0" b="0"/>
            <wp:docPr id="1023" name="Рисунок 1023" descr="C:\ad849ad5e3d43587b4a13f49073d8b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d849ad5e3d43587b4a13f49073d8bcb"/>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7160" cy="121920"/>
                    </a:xfrm>
                    <a:prstGeom prst="rect">
                      <a:avLst/>
                    </a:prstGeom>
                    <a:noFill/>
                    <a:ln>
                      <a:noFill/>
                    </a:ln>
                  </pic:spPr>
                </pic:pic>
              </a:graphicData>
            </a:graphic>
          </wp:inline>
        </w:drawing>
      </w:r>
      <w:r w:rsidRPr="00390376">
        <w:t> у соответствующих параметров.</w:t>
      </w:r>
    </w:p>
    <w:p w:rsidR="00B45B4B" w:rsidRPr="00653B7E" w:rsidRDefault="00B45B4B" w:rsidP="00A1759E">
      <w:pPr>
        <w:pStyle w:val="2"/>
      </w:pPr>
      <w:bookmarkStart w:id="75" w:name="_Toc121931283"/>
      <w:bookmarkStart w:id="76" w:name="_Toc128418481"/>
      <w:r w:rsidRPr="00653B7E">
        <w:t>Блок питания (PS)</w:t>
      </w:r>
      <w:bookmarkEnd w:id="75"/>
      <w:bookmarkEnd w:id="76"/>
    </w:p>
    <w:p w:rsidR="00B45B4B" w:rsidRPr="00653B7E" w:rsidRDefault="00B45B4B" w:rsidP="00CF19CE">
      <w:pPr>
        <w:pStyle w:val="afff1"/>
        <w:rPr>
          <w:rFonts w:cs="Times New Roman"/>
        </w:rPr>
      </w:pPr>
      <w:r w:rsidRPr="00653B7E">
        <w:rPr>
          <w:rFonts w:cs="Times New Roman"/>
        </w:rPr>
        <w:t>Блок питания обеспечивает работу оборудования, размещённого в шасси. Главной характеристикой блока питания является его выходная мощность.</w:t>
      </w:r>
    </w:p>
    <w:p w:rsidR="00B45B4B" w:rsidRPr="00653B7E" w:rsidRDefault="00B45B4B" w:rsidP="00E8174F">
      <w:pPr>
        <w:pStyle w:val="3"/>
        <w:rPr>
          <w:rFonts w:cs="Times New Roman"/>
        </w:rPr>
      </w:pPr>
      <w:r w:rsidRPr="00653B7E">
        <w:rPr>
          <w:rFonts w:cs="Times New Roman"/>
        </w:rPr>
        <w:t>Конфигурация</w:t>
      </w:r>
    </w:p>
    <w:p w:rsidR="00B45B4B" w:rsidRPr="00653B7E" w:rsidRDefault="00B45B4B" w:rsidP="00CF19CE">
      <w:pPr>
        <w:pStyle w:val="afff1"/>
        <w:rPr>
          <w:rFonts w:cs="Times New Roman"/>
        </w:rPr>
      </w:pPr>
      <w:r w:rsidRPr="00653B7E">
        <w:rPr>
          <w:rFonts w:cs="Times New Roman"/>
        </w:rPr>
        <w:t>Для блока питания предусмотрены только общие для всех устройств настройки конфигурации:</w:t>
      </w:r>
    </w:p>
    <w:p w:rsidR="00390376" w:rsidRDefault="00B45B4B" w:rsidP="00390376">
      <w:pPr>
        <w:pStyle w:val="affc"/>
      </w:pPr>
      <w:r w:rsidRPr="00653B7E">
        <w:rPr>
          <w:noProof/>
          <w:lang w:eastAsia="ru-RU"/>
        </w:rPr>
        <w:drawing>
          <wp:inline distT="0" distB="0" distL="0" distR="0">
            <wp:extent cx="5056496" cy="3474720"/>
            <wp:effectExtent l="19050" t="19050" r="11430" b="11430"/>
            <wp:docPr id="448" name="Рисунок 448" descr="C:\06dfc058b60588b44b0988ce443516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6dfc058b60588b44b0988ce443516e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56496" cy="3474720"/>
                    </a:xfrm>
                    <a:prstGeom prst="rect">
                      <a:avLst/>
                    </a:prstGeom>
                    <a:noFill/>
                    <a:ln>
                      <a:solidFill>
                        <a:schemeClr val="bg1">
                          <a:lumMod val="95000"/>
                        </a:schemeClr>
                      </a:solidFill>
                    </a:ln>
                  </pic:spPr>
                </pic:pic>
              </a:graphicData>
            </a:graphic>
          </wp:inline>
        </w:drawing>
      </w:r>
    </w:p>
    <w:p w:rsidR="00B45B4B" w:rsidRPr="00390376" w:rsidRDefault="00B45B4B" w:rsidP="00390376">
      <w:pPr>
        <w:pStyle w:val="affd"/>
      </w:pPr>
      <w:r w:rsidRPr="0039037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68</w:t>
      </w:r>
      <w:r w:rsidR="003E46FA">
        <w:rPr>
          <w:noProof/>
        </w:rPr>
        <w:fldChar w:fldCharType="end"/>
      </w:r>
      <w:r w:rsidRPr="00390376">
        <w:t>.</w:t>
      </w:r>
      <w:r w:rsidRPr="00390376">
        <w:rPr>
          <w:rStyle w:val="ab"/>
          <w:i w:val="0"/>
          <w:iCs w:val="0"/>
        </w:rPr>
        <w:t xml:space="preserve"> Пример настройки конфигурации блока питания</w:t>
      </w:r>
    </w:p>
    <w:p w:rsidR="004860BD" w:rsidRPr="00390376" w:rsidRDefault="00B45B4B" w:rsidP="00390376">
      <w:pPr>
        <w:pStyle w:val="afff1"/>
      </w:pPr>
      <w:r w:rsidRPr="00390376">
        <w:t>Для применения установленных параметров нажмите кнопку</w:t>
      </w:r>
      <w:r w:rsidR="00390376" w:rsidRPr="00390376">
        <w:t xml:space="preserve"> «</w:t>
      </w:r>
      <w:r w:rsidRPr="00E34065">
        <w:rPr>
          <w:rStyle w:val="af1"/>
          <w:b w:val="0"/>
          <w:bCs w:val="0"/>
          <w:i/>
        </w:rPr>
        <w:t>Apply</w:t>
      </w:r>
      <w:r w:rsidR="00390376" w:rsidRPr="00390376">
        <w:rPr>
          <w:rStyle w:val="af1"/>
          <w:b w:val="0"/>
          <w:bCs w:val="0"/>
        </w:rPr>
        <w:t>»</w:t>
      </w:r>
      <w:r w:rsidRPr="00390376">
        <w:t>, для переустановки конфигурации</w:t>
      </w:r>
      <w:r w:rsidR="00390376" w:rsidRPr="00390376">
        <w:t> — «</w:t>
      </w:r>
      <w:r w:rsidRPr="00E34065">
        <w:rPr>
          <w:rStyle w:val="af1"/>
          <w:b w:val="0"/>
          <w:bCs w:val="0"/>
          <w:i/>
        </w:rPr>
        <w:t>Reset</w:t>
      </w:r>
      <w:r w:rsidR="00390376" w:rsidRPr="00390376">
        <w:rPr>
          <w:rStyle w:val="af1"/>
          <w:b w:val="0"/>
          <w:bCs w:val="0"/>
        </w:rPr>
        <w:t>»</w:t>
      </w:r>
      <w:r w:rsidRPr="00390376">
        <w:t>, для удаления конфигурации</w:t>
      </w:r>
      <w:r w:rsidR="00390376" w:rsidRPr="00390376">
        <w:t> — «</w:t>
      </w:r>
      <w:r w:rsidRPr="00E34065">
        <w:rPr>
          <w:rStyle w:val="af1"/>
          <w:b w:val="0"/>
          <w:bCs w:val="0"/>
          <w:i/>
        </w:rPr>
        <w:t>Delete</w:t>
      </w:r>
      <w:r w:rsidR="00390376" w:rsidRPr="00390376">
        <w:rPr>
          <w:rStyle w:val="af1"/>
          <w:b w:val="0"/>
          <w:bCs w:val="0"/>
        </w:rPr>
        <w:t>»</w:t>
      </w:r>
      <w:r w:rsidRPr="00390376">
        <w:t>.</w:t>
      </w:r>
    </w:p>
    <w:p w:rsidR="00B45B4B" w:rsidRPr="00653B7E" w:rsidRDefault="00B45B4B" w:rsidP="00E8174F">
      <w:pPr>
        <w:pStyle w:val="3"/>
        <w:rPr>
          <w:rFonts w:cs="Times New Roman"/>
        </w:rPr>
      </w:pPr>
      <w:r w:rsidRPr="00653B7E">
        <w:rPr>
          <w:rFonts w:cs="Times New Roman"/>
        </w:rPr>
        <w:t>Информация</w:t>
      </w:r>
    </w:p>
    <w:p w:rsidR="00B45B4B" w:rsidRPr="00390376" w:rsidRDefault="00390376" w:rsidP="00390376">
      <w:pPr>
        <w:pStyle w:val="afff1"/>
      </w:pPr>
      <w:r w:rsidRPr="00390376">
        <w:t>При использовании команды «</w:t>
      </w:r>
      <w:r w:rsidR="00B45B4B" w:rsidRPr="00E34065">
        <w:rPr>
          <w:rStyle w:val="ab"/>
        </w:rPr>
        <w:t>Info</w:t>
      </w:r>
      <w:r w:rsidRPr="00390376">
        <w:rPr>
          <w:rStyle w:val="af1"/>
          <w:b w:val="0"/>
          <w:bCs w:val="0"/>
        </w:rPr>
        <w:t xml:space="preserve">» </w:t>
      </w:r>
      <w:r w:rsidR="00B45B4B" w:rsidRPr="00390376">
        <w:t>контекстного меню будет представлено модальное окно со следующими данными:</w:t>
      </w:r>
    </w:p>
    <w:p w:rsidR="00B45B4B" w:rsidRPr="00653B7E" w:rsidRDefault="00B45B4B" w:rsidP="00653B7E">
      <w:pPr>
        <w:pStyle w:val="affc"/>
      </w:pPr>
      <w:r w:rsidRPr="00653B7E">
        <w:rPr>
          <w:noProof/>
          <w:lang w:eastAsia="ru-RU"/>
        </w:rPr>
        <w:drawing>
          <wp:inline distT="0" distB="0" distL="0" distR="0" wp14:anchorId="6F430ED6" wp14:editId="7A9D094C">
            <wp:extent cx="4457700" cy="3474720"/>
            <wp:effectExtent l="19050" t="19050" r="19050" b="11430"/>
            <wp:docPr id="449" name="Рисунок 449" descr="C:\8aed70e7375fb1452b94743c386707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8aed70e7375fb1452b94743c386707c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57700" cy="3474720"/>
                    </a:xfrm>
                    <a:prstGeom prst="rect">
                      <a:avLst/>
                    </a:prstGeom>
                    <a:noFill/>
                    <a:ln>
                      <a:solidFill>
                        <a:schemeClr val="bg1">
                          <a:lumMod val="95000"/>
                        </a:schemeClr>
                      </a:solid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69</w:t>
      </w:r>
      <w:r w:rsidRPr="00653B7E">
        <w:rPr>
          <w:rFonts w:cs="Times New Roman"/>
        </w:rPr>
        <w:fldChar w:fldCharType="end"/>
      </w:r>
      <w:r w:rsidRPr="00653B7E">
        <w:rPr>
          <w:rFonts w:cs="Times New Roman"/>
        </w:rPr>
        <w:t>.</w:t>
      </w:r>
      <w:r w:rsidRPr="00653B7E">
        <w:rPr>
          <w:rStyle w:val="ab"/>
          <w:rFonts w:cs="Times New Roman"/>
          <w:i w:val="0"/>
          <w:iCs w:val="0"/>
        </w:rPr>
        <w:t xml:space="preserve"> Содержание модального окна Info блока питания</w:t>
      </w:r>
    </w:p>
    <w:p w:rsidR="00B45B4B" w:rsidRPr="00653B7E" w:rsidRDefault="00B45B4B" w:rsidP="00653B7E">
      <w:pPr>
        <w:pStyle w:val="-"/>
        <w:rPr>
          <w:rFonts w:cs="Times New Roman"/>
        </w:rPr>
      </w:pPr>
      <w:r w:rsidRPr="00E34065">
        <w:rPr>
          <w:rStyle w:val="ab"/>
        </w:rPr>
        <w:t>Common Information</w:t>
      </w:r>
      <w:r w:rsidR="004F4057" w:rsidRPr="00653B7E">
        <w:rPr>
          <w:rFonts w:cs="Times New Roman"/>
        </w:rPr>
        <w:t> — </w:t>
      </w:r>
      <w:r w:rsidRPr="00653B7E">
        <w:rPr>
          <w:rFonts w:cs="Times New Roman"/>
        </w:rPr>
        <w:t>общие настройки конфигурации;</w:t>
      </w:r>
    </w:p>
    <w:p w:rsidR="00B45B4B" w:rsidRPr="00240EF1" w:rsidRDefault="00B45B4B" w:rsidP="00653B7E">
      <w:pPr>
        <w:pStyle w:val="-"/>
        <w:rPr>
          <w:rFonts w:cs="Times New Roman"/>
          <w:lang w:val="en-US"/>
        </w:rPr>
      </w:pPr>
      <w:r w:rsidRPr="00CC550F">
        <w:rPr>
          <w:rStyle w:val="ab"/>
          <w:lang w:val="en-US"/>
        </w:rPr>
        <w:t>Common information parameters</w:t>
      </w:r>
      <w:r w:rsidR="004F4057" w:rsidRPr="00240EF1">
        <w:rPr>
          <w:rFonts w:cs="Times New Roman"/>
          <w:lang w:val="en-US"/>
        </w:rPr>
        <w:t> — </w:t>
      </w:r>
      <w:r w:rsidRPr="00653B7E">
        <w:rPr>
          <w:rFonts w:cs="Times New Roman"/>
        </w:rPr>
        <w:t>инвенторные</w:t>
      </w:r>
      <w:r w:rsidRPr="00240EF1">
        <w:rPr>
          <w:rFonts w:cs="Times New Roman"/>
          <w:lang w:val="en-US"/>
        </w:rPr>
        <w:t xml:space="preserve"> </w:t>
      </w:r>
      <w:r w:rsidRPr="00653B7E">
        <w:rPr>
          <w:rFonts w:cs="Times New Roman"/>
        </w:rPr>
        <w:t>сведения</w:t>
      </w:r>
      <w:r w:rsidRPr="00240EF1">
        <w:rPr>
          <w:rFonts w:cs="Times New Roman"/>
          <w:lang w:val="en-US"/>
        </w:rPr>
        <w:t>;</w:t>
      </w:r>
    </w:p>
    <w:p w:rsidR="00B45B4B" w:rsidRPr="00653B7E" w:rsidRDefault="00B45B4B" w:rsidP="00653B7E">
      <w:pPr>
        <w:pStyle w:val="-"/>
        <w:rPr>
          <w:rFonts w:cs="Times New Roman"/>
        </w:rPr>
      </w:pPr>
      <w:r w:rsidRPr="00E34065">
        <w:rPr>
          <w:rStyle w:val="ab"/>
        </w:rPr>
        <w:t>Power Supply info parameters</w:t>
      </w:r>
      <w:r w:rsidR="004F4057" w:rsidRPr="00653B7E">
        <w:rPr>
          <w:rFonts w:cs="Times New Roman"/>
        </w:rPr>
        <w:t> — </w:t>
      </w:r>
      <w:r w:rsidRPr="00653B7E">
        <w:rPr>
          <w:rFonts w:cs="Times New Roman"/>
        </w:rPr>
        <w:t>выходная мощность блока питания.</w:t>
      </w:r>
    </w:p>
    <w:p w:rsidR="00B45B4B" w:rsidRPr="00653B7E" w:rsidRDefault="00B45B4B" w:rsidP="00E8174F">
      <w:pPr>
        <w:pStyle w:val="3"/>
        <w:rPr>
          <w:rFonts w:cs="Times New Roman"/>
        </w:rPr>
      </w:pPr>
      <w:r w:rsidRPr="00653B7E">
        <w:rPr>
          <w:rFonts w:cs="Times New Roman"/>
        </w:rPr>
        <w:t>Измерения</w:t>
      </w:r>
    </w:p>
    <w:p w:rsidR="00B45B4B" w:rsidRPr="00D91109" w:rsidRDefault="00390376" w:rsidP="00D91109">
      <w:pPr>
        <w:pStyle w:val="afff1"/>
      </w:pPr>
      <w:r w:rsidRPr="00D91109">
        <w:t>При использовании команды «</w:t>
      </w:r>
      <w:r w:rsidR="00B45B4B" w:rsidRPr="00E34065">
        <w:rPr>
          <w:rStyle w:val="ab"/>
        </w:rPr>
        <w:t>Sensors</w:t>
      </w:r>
      <w:r w:rsidRPr="00D91109">
        <w:t xml:space="preserve">» </w:t>
      </w:r>
      <w:r w:rsidR="00B45B4B" w:rsidRPr="00D91109">
        <w:t>контекстного меню будет представлено модальное окно со следующими данными измерений, полученных с блока питания:</w:t>
      </w:r>
    </w:p>
    <w:p w:rsidR="00B45B4B" w:rsidRPr="00653B7E" w:rsidRDefault="00B45B4B" w:rsidP="00653B7E">
      <w:pPr>
        <w:pStyle w:val="-"/>
        <w:rPr>
          <w:rFonts w:cs="Times New Roman"/>
        </w:rPr>
      </w:pPr>
      <w:r w:rsidRPr="00E34065">
        <w:rPr>
          <w:rStyle w:val="ab"/>
        </w:rPr>
        <w:t>Input current</w:t>
      </w:r>
      <w:r w:rsidR="004F4057" w:rsidRPr="00653B7E">
        <w:rPr>
          <w:rFonts w:cs="Times New Roman"/>
        </w:rPr>
        <w:t> — </w:t>
      </w:r>
      <w:r w:rsidRPr="00653B7E">
        <w:rPr>
          <w:rFonts w:cs="Times New Roman"/>
        </w:rPr>
        <w:t>входной ток, А;</w:t>
      </w:r>
    </w:p>
    <w:p w:rsidR="00B45B4B" w:rsidRPr="00653B7E" w:rsidRDefault="00B45B4B" w:rsidP="00653B7E">
      <w:pPr>
        <w:pStyle w:val="-"/>
        <w:rPr>
          <w:rFonts w:cs="Times New Roman"/>
        </w:rPr>
      </w:pPr>
      <w:r w:rsidRPr="00E34065">
        <w:rPr>
          <w:rStyle w:val="ab"/>
        </w:rPr>
        <w:t>Input voltage</w:t>
      </w:r>
      <w:r w:rsidR="004F4057" w:rsidRPr="00653B7E">
        <w:rPr>
          <w:rFonts w:cs="Times New Roman"/>
        </w:rPr>
        <w:t> — </w:t>
      </w:r>
      <w:r w:rsidRPr="00653B7E">
        <w:rPr>
          <w:rFonts w:cs="Times New Roman"/>
        </w:rPr>
        <w:t>входное напряжение, В;</w:t>
      </w:r>
    </w:p>
    <w:p w:rsidR="00B45B4B" w:rsidRPr="00653B7E" w:rsidRDefault="00B45B4B" w:rsidP="00653B7E">
      <w:pPr>
        <w:pStyle w:val="-"/>
        <w:rPr>
          <w:rFonts w:cs="Times New Roman"/>
        </w:rPr>
      </w:pPr>
      <w:r w:rsidRPr="00E34065">
        <w:rPr>
          <w:rStyle w:val="ab"/>
        </w:rPr>
        <w:t>Output current</w:t>
      </w:r>
      <w:r w:rsidR="004F4057" w:rsidRPr="00653B7E">
        <w:rPr>
          <w:rFonts w:cs="Times New Roman"/>
        </w:rPr>
        <w:t> — </w:t>
      </w:r>
      <w:r w:rsidRPr="00653B7E">
        <w:rPr>
          <w:rFonts w:cs="Times New Roman"/>
        </w:rPr>
        <w:t>выходной ток, А;</w:t>
      </w:r>
    </w:p>
    <w:p w:rsidR="00B45B4B" w:rsidRPr="00653B7E" w:rsidRDefault="00B45B4B" w:rsidP="00653B7E">
      <w:pPr>
        <w:pStyle w:val="-"/>
        <w:rPr>
          <w:rFonts w:cs="Times New Roman"/>
        </w:rPr>
      </w:pPr>
      <w:r w:rsidRPr="00E34065">
        <w:rPr>
          <w:rStyle w:val="ab"/>
        </w:rPr>
        <w:t>Output voltage</w:t>
      </w:r>
      <w:r w:rsidR="004F4057" w:rsidRPr="00653B7E">
        <w:rPr>
          <w:rFonts w:cs="Times New Roman"/>
        </w:rPr>
        <w:t> — </w:t>
      </w:r>
      <w:r w:rsidRPr="00653B7E">
        <w:rPr>
          <w:rFonts w:cs="Times New Roman"/>
        </w:rPr>
        <w:t>выходное напряжение, В.</w:t>
      </w:r>
    </w:p>
    <w:p w:rsidR="00B45B4B" w:rsidRPr="00653B7E" w:rsidRDefault="00B45B4B"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6"/>
        <w:tblW w:w="0" w:type="auto"/>
        <w:tblLook w:val="04A0" w:firstRow="1" w:lastRow="0" w:firstColumn="1" w:lastColumn="0" w:noHBand="0" w:noVBand="1"/>
      </w:tblPr>
      <w:tblGrid>
        <w:gridCol w:w="10196"/>
      </w:tblGrid>
      <w:tr w:rsidR="00D91109" w:rsidTr="00D911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D91109" w:rsidRPr="00D91109" w:rsidRDefault="00D91109" w:rsidP="00CF19CE">
            <w:pPr>
              <w:pStyle w:val="afff1"/>
              <w:ind w:firstLine="0"/>
              <w:rPr>
                <w:rFonts w:cs="Times New Roman"/>
                <w:sz w:val="20"/>
                <w:szCs w:val="20"/>
                <w:lang w:val="ru-RU"/>
              </w:rPr>
            </w:pPr>
            <w:r w:rsidRPr="00D91109">
              <w:rPr>
                <w:rFonts w:cs="Times New Roman"/>
                <w:szCs w:val="20"/>
                <w:lang w:val="ru-RU"/>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B45B4B" w:rsidRPr="00653B7E" w:rsidRDefault="00B45B4B" w:rsidP="00D91109">
      <w:pPr>
        <w:pStyle w:val="-"/>
        <w:spacing w:before="240"/>
      </w:pPr>
      <w:r w:rsidRPr="00E34065">
        <w:rPr>
          <w:rStyle w:val="ab"/>
        </w:rPr>
        <w:t>Realtime</w:t>
      </w:r>
      <w:r w:rsidR="004F4057" w:rsidRPr="00653B7E">
        <w:t> — </w:t>
      </w:r>
      <w:r w:rsidRPr="00653B7E">
        <w:t>реальное время (по умолчанию):</w:t>
      </w:r>
    </w:p>
    <w:p w:rsidR="00B45B4B" w:rsidRPr="00653B7E" w:rsidRDefault="00B45B4B" w:rsidP="00E34065">
      <w:pPr>
        <w:pStyle w:val="affc"/>
      </w:pPr>
      <w:r w:rsidRPr="00653B7E">
        <w:rPr>
          <w:noProof/>
          <w:lang w:eastAsia="ru-RU"/>
        </w:rPr>
        <w:drawing>
          <wp:inline distT="0" distB="0" distL="0" distR="0" wp14:anchorId="757A95A1" wp14:editId="7ACB266A">
            <wp:extent cx="5539273" cy="4175760"/>
            <wp:effectExtent l="19050" t="19050" r="23495" b="15240"/>
            <wp:docPr id="450" name="Рисунок 450" descr="C:\c4971f02281524378348c854ebdb2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4971f02281524378348c854ebdb27a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49944" cy="4183805"/>
                    </a:xfrm>
                    <a:prstGeom prst="rect">
                      <a:avLst/>
                    </a:prstGeom>
                    <a:noFill/>
                    <a:ln>
                      <a:solidFill>
                        <a:schemeClr val="bg1">
                          <a:lumMod val="95000"/>
                        </a:schemeClr>
                      </a:solidFill>
                    </a:ln>
                  </pic:spPr>
                </pic:pic>
              </a:graphicData>
            </a:graphic>
          </wp:inline>
        </w:drawing>
      </w:r>
    </w:p>
    <w:p w:rsidR="004860BD" w:rsidRPr="00E34065" w:rsidRDefault="00B45B4B" w:rsidP="00E34065">
      <w:pPr>
        <w:pStyle w:val="affd"/>
        <w:rPr>
          <w:rStyle w:val="ab"/>
          <w:i w:val="0"/>
          <w:iCs w:val="0"/>
        </w:rPr>
      </w:pPr>
      <w:r w:rsidRPr="00E3406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70</w:t>
      </w:r>
      <w:r w:rsidR="003E46FA">
        <w:rPr>
          <w:noProof/>
        </w:rPr>
        <w:fldChar w:fldCharType="end"/>
      </w:r>
      <w:r w:rsidRPr="00E34065">
        <w:rPr>
          <w:rStyle w:val="ab"/>
          <w:i w:val="0"/>
          <w:iCs w:val="0"/>
        </w:rPr>
        <w:t>. Пример измерений входного тока блока питания в режиме реального времени</w:t>
      </w:r>
    </w:p>
    <w:p w:rsidR="004860BD" w:rsidRPr="00653B7E" w:rsidRDefault="004860BD">
      <w:pPr>
        <w:spacing w:after="160" w:line="259" w:lineRule="auto"/>
        <w:rPr>
          <w:rStyle w:val="ab"/>
          <w:iCs w:val="0"/>
          <w:sz w:val="20"/>
          <w:szCs w:val="20"/>
        </w:rPr>
      </w:pPr>
      <w:r w:rsidRPr="00653B7E">
        <w:rPr>
          <w:rStyle w:val="ab"/>
          <w:i w:val="0"/>
          <w:sz w:val="20"/>
          <w:szCs w:val="20"/>
        </w:rPr>
        <w:br w:type="page"/>
      </w:r>
    </w:p>
    <w:p w:rsidR="00B45B4B" w:rsidRPr="00653B7E" w:rsidRDefault="00B45B4B" w:rsidP="00D91109">
      <w:pPr>
        <w:pStyle w:val="-"/>
      </w:pPr>
      <w:r w:rsidRPr="00E34065">
        <w:rPr>
          <w:rStyle w:val="ab"/>
        </w:rPr>
        <w:t>Interval 15min</w:t>
      </w:r>
      <w:r w:rsidR="004F4057" w:rsidRPr="00653B7E">
        <w:t> — </w:t>
      </w:r>
      <w:r w:rsidRPr="00653B7E">
        <w:t>15-минутные интервалы:</w:t>
      </w:r>
    </w:p>
    <w:p w:rsidR="00B45B4B" w:rsidRPr="00653B7E" w:rsidRDefault="00B45B4B" w:rsidP="00653B7E">
      <w:pPr>
        <w:pStyle w:val="affc"/>
      </w:pPr>
      <w:r w:rsidRPr="00653B7E">
        <w:rPr>
          <w:noProof/>
          <w:lang w:eastAsia="ru-RU"/>
        </w:rPr>
        <w:drawing>
          <wp:inline distT="0" distB="0" distL="0" distR="0" wp14:anchorId="5E8DA41F" wp14:editId="7ADE1D96">
            <wp:extent cx="4184091" cy="3433101"/>
            <wp:effectExtent l="19050" t="19050" r="26035" b="15240"/>
            <wp:docPr id="451" name="Рисунок 451" descr="C:\c1b1a6e2fcd961f24b75b322a62c1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1b1a6e2fcd961f24b75b322a62c134b"/>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15615" cy="3458967"/>
                    </a:xfrm>
                    <a:prstGeom prst="rect">
                      <a:avLst/>
                    </a:prstGeom>
                    <a:noFill/>
                    <a:ln>
                      <a:solidFill>
                        <a:schemeClr val="bg1">
                          <a:lumMod val="95000"/>
                        </a:schemeClr>
                      </a:solidFill>
                    </a:ln>
                  </pic:spPr>
                </pic:pic>
              </a:graphicData>
            </a:graphic>
          </wp:inline>
        </w:drawing>
      </w:r>
    </w:p>
    <w:p w:rsidR="004860BD" w:rsidRPr="00653B7E" w:rsidRDefault="00B45B4B" w:rsidP="00653B7E">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71</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измерений входного тока блока питания в режиме 15-минутных интервалов</w:t>
      </w:r>
    </w:p>
    <w:p w:rsidR="00B45B4B" w:rsidRPr="00653B7E" w:rsidRDefault="00B45B4B" w:rsidP="00E34065">
      <w:pPr>
        <w:pStyle w:val="-"/>
        <w:keepNext/>
        <w:rPr>
          <w:rFonts w:cs="Times New Roman"/>
        </w:rPr>
      </w:pPr>
      <w:r w:rsidRPr="00E34065">
        <w:rPr>
          <w:rStyle w:val="afff0"/>
        </w:rPr>
        <w:t>Interval 24h</w:t>
      </w:r>
      <w:r w:rsidR="004F4057" w:rsidRPr="00653B7E">
        <w:rPr>
          <w:rFonts w:cs="Times New Roman"/>
        </w:rPr>
        <w:t> — </w:t>
      </w:r>
      <w:r w:rsidRPr="00653B7E">
        <w:rPr>
          <w:rFonts w:cs="Times New Roman"/>
        </w:rPr>
        <w:t>24-часовые интервалы:</w:t>
      </w:r>
    </w:p>
    <w:p w:rsidR="00B45B4B" w:rsidRPr="00653B7E" w:rsidRDefault="00B45B4B" w:rsidP="00653B7E">
      <w:pPr>
        <w:pStyle w:val="affc"/>
      </w:pPr>
      <w:r w:rsidRPr="00653B7E">
        <w:rPr>
          <w:noProof/>
          <w:lang w:eastAsia="ru-RU"/>
        </w:rPr>
        <w:drawing>
          <wp:inline distT="0" distB="0" distL="0" distR="0" wp14:anchorId="36220C03" wp14:editId="5333A721">
            <wp:extent cx="3946792" cy="3251887"/>
            <wp:effectExtent l="19050" t="19050" r="15875" b="24765"/>
            <wp:docPr id="452" name="Рисунок 452" descr="C:\85833d4d9b0ca68350c75c8bf52cb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85833d4d9b0ca68350c75c8bf52cbb8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65819" cy="3267564"/>
                    </a:xfrm>
                    <a:prstGeom prst="rect">
                      <a:avLst/>
                    </a:prstGeom>
                    <a:noFill/>
                    <a:ln>
                      <a:solidFill>
                        <a:schemeClr val="bg1">
                          <a:lumMod val="95000"/>
                        </a:schemeClr>
                      </a:solid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72</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измерений входного тока блока питания в режиме 24-часовых интервалов</w:t>
      </w:r>
    </w:p>
    <w:p w:rsidR="00B45B4B" w:rsidRPr="00653B7E" w:rsidRDefault="00B45B4B" w:rsidP="00653B7E">
      <w:pPr>
        <w:pStyle w:val="aff8"/>
        <w:rPr>
          <w:rFonts w:cs="Times New Roman"/>
        </w:rPr>
      </w:pPr>
      <w:r w:rsidRPr="00653B7E">
        <w:rPr>
          <w:rFonts w:cs="Times New Roman"/>
        </w:rPr>
        <w:t>Для режимов интервалов 15 мин и 24 ч будут представлены графики трёх измерений:</w:t>
      </w:r>
    </w:p>
    <w:p w:rsidR="00B45B4B" w:rsidRPr="00653B7E" w:rsidRDefault="00B45B4B" w:rsidP="00653B7E">
      <w:pPr>
        <w:pStyle w:val="-"/>
        <w:rPr>
          <w:rFonts w:cs="Times New Roman"/>
        </w:rPr>
      </w:pPr>
      <w:r w:rsidRPr="00E34065">
        <w:rPr>
          <w:rStyle w:val="ab"/>
        </w:rPr>
        <w:t>Min</w:t>
      </w:r>
      <w:r w:rsidR="004F4057" w:rsidRPr="00653B7E">
        <w:rPr>
          <w:rFonts w:cs="Times New Roman"/>
        </w:rPr>
        <w:t> — </w:t>
      </w:r>
      <w:r w:rsidRPr="00653B7E">
        <w:rPr>
          <w:rFonts w:cs="Times New Roman"/>
        </w:rPr>
        <w:t>минимальные значения измерений за интервал;</w:t>
      </w:r>
    </w:p>
    <w:p w:rsidR="00B45B4B" w:rsidRPr="00653B7E" w:rsidRDefault="00B45B4B" w:rsidP="00653B7E">
      <w:pPr>
        <w:pStyle w:val="-"/>
        <w:rPr>
          <w:rFonts w:cs="Times New Roman"/>
        </w:rPr>
      </w:pPr>
      <w:r w:rsidRPr="00E34065">
        <w:rPr>
          <w:rStyle w:val="ab"/>
        </w:rPr>
        <w:t>Avg</w:t>
      </w:r>
      <w:r w:rsidR="004F4057" w:rsidRPr="00653B7E">
        <w:rPr>
          <w:rFonts w:cs="Times New Roman"/>
        </w:rPr>
        <w:t> — </w:t>
      </w:r>
      <w:r w:rsidRPr="00653B7E">
        <w:rPr>
          <w:rFonts w:cs="Times New Roman"/>
        </w:rPr>
        <w:t>средние значения измерений за интервал;</w:t>
      </w:r>
    </w:p>
    <w:p w:rsidR="00B45B4B" w:rsidRPr="00653B7E" w:rsidRDefault="00B45B4B" w:rsidP="00653B7E">
      <w:pPr>
        <w:pStyle w:val="-"/>
        <w:rPr>
          <w:rFonts w:cs="Times New Roman"/>
        </w:rPr>
      </w:pPr>
      <w:r w:rsidRPr="00E34065">
        <w:rPr>
          <w:rStyle w:val="ab"/>
        </w:rPr>
        <w:t>Max</w:t>
      </w:r>
      <w:r w:rsidR="004F4057" w:rsidRPr="00653B7E">
        <w:rPr>
          <w:rFonts w:cs="Times New Roman"/>
        </w:rPr>
        <w:t> — </w:t>
      </w:r>
      <w:r w:rsidRPr="00653B7E">
        <w:rPr>
          <w:rFonts w:cs="Times New Roman"/>
        </w:rPr>
        <w:t>максимальные значения измерений за интервал.</w:t>
      </w:r>
    </w:p>
    <w:p w:rsidR="00B45B4B" w:rsidRPr="00653B7E" w:rsidRDefault="00B45B4B" w:rsidP="00A1759E">
      <w:pPr>
        <w:pStyle w:val="2"/>
      </w:pPr>
      <w:bookmarkStart w:id="77" w:name="_Toc121931284"/>
      <w:bookmarkStart w:id="78" w:name="_Toc128418482"/>
      <w:r w:rsidRPr="00653B7E">
        <w:t>Блок вентиляторов (</w:t>
      </w:r>
      <w:r w:rsidRPr="00653B7E">
        <w:rPr>
          <w:lang w:val="en-US"/>
        </w:rPr>
        <w:t>FU</w:t>
      </w:r>
      <w:r w:rsidRPr="00653B7E">
        <w:t>)</w:t>
      </w:r>
      <w:bookmarkEnd w:id="77"/>
      <w:bookmarkEnd w:id="78"/>
    </w:p>
    <w:p w:rsidR="00B45B4B" w:rsidRPr="00653B7E" w:rsidRDefault="00B45B4B" w:rsidP="00CF19CE">
      <w:pPr>
        <w:pStyle w:val="afff1"/>
        <w:rPr>
          <w:rFonts w:cs="Times New Roman"/>
        </w:rPr>
      </w:pPr>
      <w:r w:rsidRPr="00653B7E">
        <w:rPr>
          <w:rFonts w:cs="Times New Roman"/>
        </w:rPr>
        <w:t>Блок вентиляторов обеспечивает охлаждение оборудования, размещённого в шасси.</w:t>
      </w:r>
    </w:p>
    <w:p w:rsidR="00B45B4B" w:rsidRPr="00653B7E" w:rsidRDefault="00B45B4B" w:rsidP="00E8174F">
      <w:pPr>
        <w:pStyle w:val="3"/>
        <w:rPr>
          <w:rFonts w:cs="Times New Roman"/>
        </w:rPr>
      </w:pPr>
      <w:r w:rsidRPr="00653B7E">
        <w:rPr>
          <w:rFonts w:cs="Times New Roman"/>
        </w:rPr>
        <w:t>Конфигурация</w:t>
      </w:r>
    </w:p>
    <w:p w:rsidR="00B45B4B" w:rsidRPr="00653B7E" w:rsidRDefault="00B45B4B" w:rsidP="00CF19CE">
      <w:pPr>
        <w:pStyle w:val="afff1"/>
        <w:rPr>
          <w:rFonts w:cs="Times New Roman"/>
        </w:rPr>
      </w:pPr>
      <w:r w:rsidRPr="00653B7E">
        <w:rPr>
          <w:rFonts w:cs="Times New Roman"/>
        </w:rPr>
        <w:t>Для блока вентиляторов предусмотрены следующие настройки конфигурации:</w:t>
      </w:r>
    </w:p>
    <w:p w:rsidR="00B45B4B" w:rsidRPr="00653B7E" w:rsidRDefault="00B45B4B" w:rsidP="00653B7E">
      <w:pPr>
        <w:pStyle w:val="affc"/>
      </w:pPr>
      <w:r w:rsidRPr="00653B7E">
        <w:rPr>
          <w:rStyle w:val="confluence-embedded-file-wrapper"/>
        </w:rPr>
        <w:t>.</w:t>
      </w:r>
      <w:r w:rsidRPr="00653B7E">
        <w:rPr>
          <w:noProof/>
          <w:lang w:eastAsia="ru-RU"/>
        </w:rPr>
        <w:drawing>
          <wp:inline distT="0" distB="0" distL="0" distR="0" wp14:anchorId="7F9F873C" wp14:editId="2613F85E">
            <wp:extent cx="3529652" cy="3783063"/>
            <wp:effectExtent l="0" t="0" r="0" b="8255"/>
            <wp:docPr id="453" name="Рисунок 453" descr="C:\101a18e6ab934f97d53e9e46d1b7bf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01a18e6ab934f97d53e9e46d1b7bfb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41755" cy="3796035"/>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73</w:t>
      </w:r>
      <w:r w:rsidRPr="00653B7E">
        <w:rPr>
          <w:rFonts w:cs="Times New Roman"/>
        </w:rPr>
        <w:fldChar w:fldCharType="end"/>
      </w:r>
      <w:r w:rsidRPr="00653B7E">
        <w:rPr>
          <w:rFonts w:cs="Times New Roman"/>
        </w:rPr>
        <w:t>.</w:t>
      </w:r>
      <w:r w:rsidRPr="00653B7E">
        <w:rPr>
          <w:rStyle w:val="ab"/>
          <w:rFonts w:cs="Times New Roman"/>
          <w:i w:val="0"/>
          <w:iCs w:val="0"/>
        </w:rPr>
        <w:t xml:space="preserve"> Пример настройки конфигурации блока вентиляторов</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19</w:t>
      </w:r>
      <w:r w:rsidRPr="00653B7E">
        <w:rPr>
          <w:rFonts w:cs="Times New Roman"/>
        </w:rPr>
        <w:fldChar w:fldCharType="end"/>
      </w:r>
      <w:r w:rsidRPr="00653B7E">
        <w:rPr>
          <w:rStyle w:val="ab"/>
          <w:rFonts w:cs="Times New Roman"/>
          <w:i w:val="0"/>
          <w:iCs w:val="0"/>
        </w:rPr>
        <w:t>. Параметры конфигурации блока вентиляторов</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379"/>
        <w:gridCol w:w="4536"/>
      </w:tblGrid>
      <w:tr w:rsidR="00B45B4B" w:rsidRPr="00653B7E" w:rsidTr="00D91109">
        <w:trPr>
          <w:tblHeader/>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cs="Times New Roman"/>
              </w:rPr>
            </w:pPr>
            <w:r w:rsidRPr="00E34065">
              <w:rPr>
                <w:rFonts w:cs="Times New Roman"/>
              </w:rPr>
              <w:t>Параметр</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cs="Times New Roman"/>
              </w:rPr>
            </w:pPr>
            <w:r w:rsidRPr="00E34065">
              <w:rPr>
                <w:rFonts w:cs="Times New Roman"/>
              </w:rPr>
              <w:t>Описание</w:t>
            </w:r>
          </w:p>
        </w:tc>
      </w:tr>
      <w:tr w:rsidR="00B45B4B" w:rsidRPr="00653B7E" w:rsidTr="00D91109">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lang w:val="en-US"/>
              </w:rPr>
            </w:pPr>
            <w:r w:rsidRPr="00E34065">
              <w:rPr>
                <w:rFonts w:eastAsia="Times New Roman" w:cs="Times New Roman"/>
                <w:lang w:val="en-US"/>
              </w:rPr>
              <w:t>Fans rotation speed in percent of maximum speed</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cs="Times New Roman"/>
              </w:rPr>
            </w:pPr>
            <w:r w:rsidRPr="00E34065">
              <w:rPr>
                <w:rFonts w:cs="Times New Roman"/>
              </w:rPr>
              <w:t>Скорость вентиляторов относительно максимальной скорости в процентах</w:t>
            </w:r>
          </w:p>
        </w:tc>
      </w:tr>
      <w:tr w:rsidR="00B45B4B" w:rsidRPr="00653B7E" w:rsidTr="00D91109">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lang w:val="en-US"/>
              </w:rPr>
            </w:pPr>
            <w:r w:rsidRPr="00E34065">
              <w:rPr>
                <w:rFonts w:eastAsia="Times New Roman" w:cs="Times New Roman"/>
                <w:lang w:val="en-US"/>
              </w:rPr>
              <w:t>Maximum rotation per minute of every fan in fan unit</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rPr>
            </w:pPr>
            <w:r w:rsidRPr="00E34065">
              <w:rPr>
                <w:rFonts w:eastAsia="Times New Roman" w:cs="Times New Roman"/>
              </w:rPr>
              <w:t>Максимальное количество вращений за минуту каждого вентилятора в блоке</w:t>
            </w:r>
          </w:p>
        </w:tc>
      </w:tr>
      <w:tr w:rsidR="00B45B4B" w:rsidRPr="00653B7E" w:rsidTr="00D91109">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lang w:val="en-US"/>
              </w:rPr>
            </w:pPr>
            <w:r w:rsidRPr="00E34065">
              <w:rPr>
                <w:rFonts w:eastAsia="Times New Roman" w:cs="Times New Roman"/>
                <w:lang w:val="en-US"/>
              </w:rPr>
              <w:t>Minimum power consumption to set fans rotation speed to 75% in automatic mode</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cs="Times New Roman"/>
              </w:rPr>
            </w:pPr>
            <w:r w:rsidRPr="00E34065">
              <w:rPr>
                <w:rFonts w:cs="Times New Roman"/>
              </w:rPr>
              <w:t>Минимальное потребление мощности в автоматическом режиме для вентиляторов со скоростью 75% от максимальной</w:t>
            </w:r>
          </w:p>
        </w:tc>
      </w:tr>
      <w:tr w:rsidR="00B45B4B" w:rsidRPr="00653B7E" w:rsidTr="00D91109">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lang w:val="en-US"/>
              </w:rPr>
            </w:pPr>
            <w:r w:rsidRPr="00E34065">
              <w:rPr>
                <w:rFonts w:eastAsia="Times New Roman" w:cs="Times New Roman"/>
                <w:lang w:val="en-US"/>
              </w:rPr>
              <w:t>Minimum power consumption to set fans rotation speed to 90% in automatic mode</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rPr>
            </w:pPr>
            <w:r w:rsidRPr="00E34065">
              <w:rPr>
                <w:rFonts w:eastAsia="Times New Roman" w:cs="Times New Roman"/>
              </w:rPr>
              <w:t>Минимальное потребление мощности в автоматическом режиме для вентиляторов со скоростью 90% от максимальной</w:t>
            </w:r>
          </w:p>
        </w:tc>
      </w:tr>
      <w:tr w:rsidR="00B45B4B" w:rsidRPr="00653B7E" w:rsidTr="00D91109">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lang w:val="en-US"/>
              </w:rPr>
            </w:pPr>
            <w:r w:rsidRPr="00E34065">
              <w:rPr>
                <w:rFonts w:eastAsia="Times New Roman" w:cs="Times New Roman"/>
                <w:lang w:val="en-US"/>
              </w:rPr>
              <w:t>Minimum rotation per minute of every fan in fan unit</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rPr>
            </w:pPr>
            <w:r w:rsidRPr="00E34065">
              <w:rPr>
                <w:rFonts w:eastAsia="Times New Roman" w:cs="Times New Roman"/>
              </w:rPr>
              <w:t>Минимальное количество вращений за минуту каждого вентилятора в блоке</w:t>
            </w:r>
          </w:p>
        </w:tc>
      </w:tr>
      <w:tr w:rsidR="00B45B4B" w:rsidRPr="00653B7E" w:rsidTr="00D91109">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lang w:val="en-US"/>
              </w:rPr>
            </w:pPr>
            <w:r w:rsidRPr="00E34065">
              <w:rPr>
                <w:rFonts w:eastAsia="Times New Roman" w:cs="Times New Roman"/>
                <w:lang w:val="en-US"/>
              </w:rPr>
              <w:t>Mode of the fans speed control</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106ABC">
            <w:pPr>
              <w:pStyle w:val="-1"/>
              <w:rPr>
                <w:rFonts w:eastAsia="Times New Roman" w:cs="Times New Roman"/>
              </w:rPr>
            </w:pPr>
            <w:r w:rsidRPr="00E34065">
              <w:rPr>
                <w:rFonts w:eastAsia="Times New Roman" w:cs="Times New Roman"/>
              </w:rPr>
              <w:t>Режим контроля скорости вентиляторов (undefined/manual/automatic)</w:t>
            </w:r>
          </w:p>
        </w:tc>
      </w:tr>
    </w:tbl>
    <w:p w:rsidR="00D91109" w:rsidRDefault="00D91109" w:rsidP="00CF19CE">
      <w:pPr>
        <w:pStyle w:val="afff1"/>
        <w:rPr>
          <w:rFonts w:cs="Times New Roman"/>
        </w:rPr>
      </w:pPr>
    </w:p>
    <w:p w:rsidR="00B45B4B" w:rsidRPr="00D91109" w:rsidRDefault="00B45B4B" w:rsidP="00D91109">
      <w:pPr>
        <w:pStyle w:val="afff1"/>
      </w:pPr>
      <w:r w:rsidRPr="00D91109">
        <w:t>Для применения установл</w:t>
      </w:r>
      <w:r w:rsidR="00D91109" w:rsidRPr="00D91109">
        <w:t>енных параметров нажмите кнопку «</w:t>
      </w:r>
      <w:r w:rsidRPr="00E34065">
        <w:rPr>
          <w:rStyle w:val="ab"/>
        </w:rPr>
        <w:t>Apply</w:t>
      </w:r>
      <w:r w:rsidR="00D91109" w:rsidRPr="00D91109">
        <w:rPr>
          <w:rStyle w:val="af1"/>
          <w:b w:val="0"/>
          <w:bCs w:val="0"/>
        </w:rPr>
        <w:t>»</w:t>
      </w:r>
      <w:r w:rsidRPr="00D91109">
        <w:t>, для переустановки конфигурации</w:t>
      </w:r>
      <w:r w:rsidR="00D91109" w:rsidRPr="00D91109">
        <w:t> — «</w:t>
      </w:r>
      <w:r w:rsidRPr="00E34065">
        <w:rPr>
          <w:rStyle w:val="ab"/>
        </w:rPr>
        <w:t>Reset</w:t>
      </w:r>
      <w:r w:rsidR="00D91109" w:rsidRPr="00D91109">
        <w:rPr>
          <w:rStyle w:val="af1"/>
          <w:b w:val="0"/>
          <w:bCs w:val="0"/>
        </w:rPr>
        <w:t>»</w:t>
      </w:r>
      <w:r w:rsidRPr="00D91109">
        <w:t>, для удаления конфигурации</w:t>
      </w:r>
      <w:r w:rsidR="00D91109" w:rsidRPr="00D91109">
        <w:t> — «</w:t>
      </w:r>
      <w:r w:rsidRPr="00E34065">
        <w:rPr>
          <w:rStyle w:val="ab"/>
        </w:rPr>
        <w:t>Delete</w:t>
      </w:r>
      <w:r w:rsidR="00D91109" w:rsidRPr="00D91109">
        <w:rPr>
          <w:rStyle w:val="af1"/>
          <w:b w:val="0"/>
          <w:bCs w:val="0"/>
        </w:rPr>
        <w:t>»</w:t>
      </w:r>
      <w:r w:rsidRPr="00D91109">
        <w:t>.</w:t>
      </w:r>
    </w:p>
    <w:p w:rsidR="00B45B4B" w:rsidRPr="00653B7E" w:rsidRDefault="00B45B4B" w:rsidP="00E8174F">
      <w:pPr>
        <w:pStyle w:val="3"/>
        <w:rPr>
          <w:rFonts w:cs="Times New Roman"/>
        </w:rPr>
      </w:pPr>
      <w:r w:rsidRPr="00653B7E">
        <w:rPr>
          <w:rFonts w:cs="Times New Roman"/>
        </w:rPr>
        <w:t>Информация</w:t>
      </w:r>
    </w:p>
    <w:p w:rsidR="00B45B4B" w:rsidRPr="00D91109" w:rsidRDefault="00D91109" w:rsidP="00D91109">
      <w:pPr>
        <w:pStyle w:val="afff1"/>
      </w:pPr>
      <w:r w:rsidRPr="00D91109">
        <w:t>При использовании команды «</w:t>
      </w:r>
      <w:r w:rsidR="00B45B4B" w:rsidRPr="00E34065">
        <w:rPr>
          <w:rStyle w:val="ab"/>
        </w:rPr>
        <w:t>Info</w:t>
      </w:r>
      <w:r w:rsidRPr="00D91109">
        <w:t xml:space="preserve">» </w:t>
      </w:r>
      <w:r w:rsidR="00B45B4B" w:rsidRPr="00D91109">
        <w:t>контекстного меню будет представлено модальное окно со следующими данными:</w:t>
      </w:r>
    </w:p>
    <w:p w:rsidR="00B45B4B" w:rsidRPr="00653B7E" w:rsidRDefault="00B45B4B" w:rsidP="00653B7E">
      <w:pPr>
        <w:pStyle w:val="affc"/>
      </w:pPr>
      <w:r w:rsidRPr="00653B7E">
        <w:rPr>
          <w:noProof/>
          <w:lang w:eastAsia="ru-RU"/>
        </w:rPr>
        <w:drawing>
          <wp:inline distT="0" distB="0" distL="0" distR="0" wp14:anchorId="672BF374" wp14:editId="1C27AA05">
            <wp:extent cx="3326613" cy="2863900"/>
            <wp:effectExtent l="19050" t="19050" r="26670" b="12700"/>
            <wp:docPr id="454" name="Рисунок 454" descr="C:\102ea258fa7ddf4ceece1587611514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02ea258fa7ddf4ceece1587611514dc"/>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40051" cy="2875469"/>
                    </a:xfrm>
                    <a:prstGeom prst="rect">
                      <a:avLst/>
                    </a:prstGeom>
                    <a:noFill/>
                    <a:ln>
                      <a:solidFill>
                        <a:schemeClr val="bg1">
                          <a:lumMod val="95000"/>
                        </a:schemeClr>
                      </a:solid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74</w:t>
      </w:r>
      <w:r w:rsidRPr="00653B7E">
        <w:rPr>
          <w:rFonts w:cs="Times New Roman"/>
        </w:rPr>
        <w:fldChar w:fldCharType="end"/>
      </w:r>
      <w:r w:rsidRPr="00653B7E">
        <w:rPr>
          <w:rFonts w:cs="Times New Roman"/>
        </w:rPr>
        <w:t>.</w:t>
      </w:r>
      <w:r w:rsidRPr="00653B7E">
        <w:rPr>
          <w:rStyle w:val="ab"/>
          <w:rFonts w:cs="Times New Roman"/>
          <w:i w:val="0"/>
          <w:iCs w:val="0"/>
        </w:rPr>
        <w:t xml:space="preserve"> Содержание модального окна </w:t>
      </w:r>
      <w:r w:rsidRPr="00E34065">
        <w:rPr>
          <w:rStyle w:val="ab"/>
        </w:rPr>
        <w:t>Info</w:t>
      </w:r>
      <w:r w:rsidRPr="00653B7E">
        <w:rPr>
          <w:rStyle w:val="ab"/>
          <w:rFonts w:cs="Times New Roman"/>
          <w:i w:val="0"/>
          <w:iCs w:val="0"/>
        </w:rPr>
        <w:t xml:space="preserve"> блока вентиляторов</w:t>
      </w:r>
    </w:p>
    <w:p w:rsidR="00B45B4B" w:rsidRPr="00D91109" w:rsidRDefault="00B45B4B" w:rsidP="00D91109">
      <w:pPr>
        <w:pStyle w:val="-"/>
      </w:pPr>
      <w:r w:rsidRPr="00E34065">
        <w:rPr>
          <w:rStyle w:val="ab"/>
        </w:rPr>
        <w:t>Common Information</w:t>
      </w:r>
      <w:r w:rsidR="004F4057" w:rsidRPr="00D91109">
        <w:t> — </w:t>
      </w:r>
      <w:r w:rsidRPr="00D91109">
        <w:t>общие настройки конфигурации;</w:t>
      </w:r>
    </w:p>
    <w:p w:rsidR="00B45B4B" w:rsidRPr="001A2071" w:rsidRDefault="00B45B4B" w:rsidP="00D91109">
      <w:pPr>
        <w:pStyle w:val="-"/>
        <w:rPr>
          <w:lang w:val="en-US"/>
        </w:rPr>
      </w:pPr>
      <w:r w:rsidRPr="00CC550F">
        <w:rPr>
          <w:rStyle w:val="ab"/>
          <w:lang w:val="en-US"/>
        </w:rPr>
        <w:t>Common information parameters</w:t>
      </w:r>
      <w:r w:rsidR="004F4057" w:rsidRPr="001A2071">
        <w:rPr>
          <w:lang w:val="en-US"/>
        </w:rPr>
        <w:t> — </w:t>
      </w:r>
      <w:r w:rsidRPr="00D91109">
        <w:t>инвенторные</w:t>
      </w:r>
      <w:r w:rsidRPr="001A2071">
        <w:rPr>
          <w:lang w:val="en-US"/>
        </w:rPr>
        <w:t xml:space="preserve"> </w:t>
      </w:r>
      <w:r w:rsidRPr="00D91109">
        <w:t>сведения</w:t>
      </w:r>
      <w:r w:rsidRPr="001A2071">
        <w:rPr>
          <w:lang w:val="en-US"/>
        </w:rPr>
        <w:t>;</w:t>
      </w:r>
    </w:p>
    <w:p w:rsidR="00B45B4B" w:rsidRPr="00D91109" w:rsidRDefault="00B45B4B" w:rsidP="00D91109">
      <w:pPr>
        <w:pStyle w:val="-"/>
      </w:pPr>
      <w:r w:rsidRPr="00E34065">
        <w:rPr>
          <w:rStyle w:val="ab"/>
        </w:rPr>
        <w:t>Fan Unit info parameters</w:t>
      </w:r>
      <w:r w:rsidR="004F4057" w:rsidRPr="00D91109">
        <w:t> — </w:t>
      </w:r>
      <w:r w:rsidRPr="00D91109">
        <w:t>модель и количество вентиляторов в блоке;</w:t>
      </w:r>
    </w:p>
    <w:p w:rsidR="00B45B4B" w:rsidRPr="001A2071" w:rsidRDefault="00B45B4B" w:rsidP="00D91109">
      <w:pPr>
        <w:pStyle w:val="-"/>
        <w:rPr>
          <w:lang w:val="en-US"/>
        </w:rPr>
      </w:pPr>
      <w:r w:rsidRPr="00CC550F">
        <w:rPr>
          <w:rStyle w:val="ab"/>
          <w:lang w:val="en-US"/>
        </w:rPr>
        <w:t>State of runtime data parameters for the Fan Unit</w:t>
      </w:r>
      <w:r w:rsidR="004F4057" w:rsidRPr="001A2071">
        <w:rPr>
          <w:lang w:val="en-US"/>
        </w:rPr>
        <w:t> — </w:t>
      </w:r>
      <w:r w:rsidRPr="00D91109">
        <w:t>настройки</w:t>
      </w:r>
      <w:r w:rsidRPr="001A2071">
        <w:rPr>
          <w:lang w:val="en-US"/>
        </w:rPr>
        <w:t xml:space="preserve"> </w:t>
      </w:r>
      <w:r w:rsidRPr="00D91109">
        <w:t>конфигурации</w:t>
      </w:r>
      <w:r w:rsidRPr="001A2071">
        <w:rPr>
          <w:lang w:val="en-US"/>
        </w:rPr>
        <w:t xml:space="preserve"> </w:t>
      </w:r>
      <w:r w:rsidRPr="00D91109">
        <w:t>блока</w:t>
      </w:r>
      <w:r w:rsidRPr="001A2071">
        <w:rPr>
          <w:lang w:val="en-US"/>
        </w:rPr>
        <w:t xml:space="preserve"> </w:t>
      </w:r>
      <w:r w:rsidRPr="00D91109">
        <w:t>вентиляторов</w:t>
      </w:r>
      <w:r w:rsidRPr="001A2071">
        <w:rPr>
          <w:lang w:val="en-US"/>
        </w:rPr>
        <w:t xml:space="preserve"> (</w:t>
      </w:r>
      <w:r w:rsidRPr="00D91109">
        <w:t>см</w:t>
      </w:r>
      <w:r w:rsidRPr="001A2071">
        <w:rPr>
          <w:lang w:val="en-US"/>
        </w:rPr>
        <w:t xml:space="preserve">. </w:t>
      </w:r>
      <w:r w:rsidRPr="00D91109">
        <w:t>выше</w:t>
      </w:r>
      <w:r w:rsidRPr="001A2071">
        <w:rPr>
          <w:lang w:val="en-US"/>
        </w:rPr>
        <w:t>).</w:t>
      </w:r>
    </w:p>
    <w:p w:rsidR="00B45B4B" w:rsidRPr="00653B7E" w:rsidRDefault="00B45B4B" w:rsidP="00E8174F">
      <w:pPr>
        <w:pStyle w:val="3"/>
        <w:rPr>
          <w:rFonts w:cs="Times New Roman"/>
        </w:rPr>
      </w:pPr>
      <w:r w:rsidRPr="00653B7E">
        <w:rPr>
          <w:rFonts w:cs="Times New Roman"/>
        </w:rPr>
        <w:t>Измерения</w:t>
      </w:r>
    </w:p>
    <w:p w:rsidR="00B45B4B" w:rsidRPr="00653B7E" w:rsidRDefault="00D91109" w:rsidP="00D91109">
      <w:pPr>
        <w:pStyle w:val="aff8"/>
      </w:pPr>
      <w:r>
        <w:t>При использовании команды «</w:t>
      </w:r>
      <w:r w:rsidR="00B45B4B" w:rsidRPr="00E34065">
        <w:rPr>
          <w:rStyle w:val="ab"/>
        </w:rPr>
        <w:t>Sensors</w:t>
      </w:r>
      <w:r>
        <w:t xml:space="preserve">» </w:t>
      </w:r>
      <w:r w:rsidR="00B45B4B" w:rsidRPr="00653B7E">
        <w:t>контекстного меню будет представлено модальное окно со следующими данными измерений, полученных с блока вентиляторов:</w:t>
      </w:r>
    </w:p>
    <w:p w:rsidR="00B45B4B" w:rsidRPr="00653B7E" w:rsidRDefault="00B45B4B" w:rsidP="00D91109">
      <w:pPr>
        <w:pStyle w:val="-"/>
      </w:pPr>
      <w:r w:rsidRPr="00E34065">
        <w:rPr>
          <w:rStyle w:val="ab"/>
        </w:rPr>
        <w:t>12V line current</w:t>
      </w:r>
      <w:r w:rsidR="004F4057" w:rsidRPr="00653B7E">
        <w:t> — </w:t>
      </w:r>
      <w:r w:rsidRPr="00653B7E">
        <w:t>ток линии питания с напряжением 12 В, мА;</w:t>
      </w:r>
    </w:p>
    <w:p w:rsidR="00B45B4B" w:rsidRPr="00653B7E" w:rsidRDefault="00B45B4B" w:rsidP="00D91109">
      <w:pPr>
        <w:pStyle w:val="-"/>
      </w:pPr>
      <w:r w:rsidRPr="00E34065">
        <w:rPr>
          <w:rStyle w:val="ab"/>
        </w:rPr>
        <w:t>3.3V line current</w:t>
      </w:r>
      <w:r w:rsidR="004F4057" w:rsidRPr="00653B7E">
        <w:t> — </w:t>
      </w:r>
      <w:r w:rsidRPr="00653B7E">
        <w:t>ток линии питания с напряжением 3.3 В, мА;</w:t>
      </w:r>
    </w:p>
    <w:p w:rsidR="004860BD" w:rsidRPr="00653B7E" w:rsidRDefault="00B45B4B" w:rsidP="00D91109">
      <w:pPr>
        <w:pStyle w:val="-"/>
      </w:pPr>
      <w:r w:rsidRPr="00E34065">
        <w:rPr>
          <w:rStyle w:val="ab"/>
        </w:rPr>
        <w:t>Speed of fan #1-6</w:t>
      </w:r>
      <w:r w:rsidR="004F4057" w:rsidRPr="00653B7E">
        <w:t> — </w:t>
      </w:r>
      <w:r w:rsidRPr="00653B7E">
        <w:t>скорость вентилятора №1-6 относительно максимальной скорости в процентах.</w:t>
      </w:r>
    </w:p>
    <w:p w:rsidR="0017690B" w:rsidRPr="00653B7E" w:rsidRDefault="00B45B4B" w:rsidP="00D91109">
      <w:pPr>
        <w:pStyle w:val="afff1"/>
      </w:pPr>
      <w:r w:rsidRPr="00653B7E">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r w:rsidR="0017690B" w:rsidRPr="00653B7E">
        <w:t xml:space="preserve"> </w:t>
      </w:r>
    </w:p>
    <w:p w:rsidR="00B45B4B" w:rsidRPr="00653B7E" w:rsidRDefault="0017690B"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p w:rsidR="00B45B4B" w:rsidRPr="00653B7E" w:rsidRDefault="00B45B4B" w:rsidP="00D91109">
      <w:pPr>
        <w:pStyle w:val="-"/>
      </w:pPr>
      <w:r w:rsidRPr="00E34065">
        <w:rPr>
          <w:rStyle w:val="ab"/>
        </w:rPr>
        <w:t>Realtime</w:t>
      </w:r>
      <w:r w:rsidR="004F4057" w:rsidRPr="00653B7E">
        <w:t> — </w:t>
      </w:r>
      <w:r w:rsidRPr="00653B7E">
        <w:t>реальное время (по умолчанию):</w:t>
      </w:r>
    </w:p>
    <w:p w:rsidR="00B45B4B" w:rsidRPr="00653B7E" w:rsidRDefault="00B45B4B" w:rsidP="00D91109">
      <w:pPr>
        <w:pStyle w:val="affc"/>
      </w:pPr>
      <w:r w:rsidRPr="00653B7E">
        <w:rPr>
          <w:noProof/>
          <w:lang w:eastAsia="ru-RU"/>
        </w:rPr>
        <w:drawing>
          <wp:inline distT="0" distB="0" distL="0" distR="0" wp14:anchorId="38B2457A" wp14:editId="2A2033FC">
            <wp:extent cx="4457700" cy="3230880"/>
            <wp:effectExtent l="0" t="0" r="0" b="7620"/>
            <wp:docPr id="455" name="Рисунок 455" descr="C:\b07a5c9f4732f8a4cf75361e6b4f8f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07a5c9f4732f8a4cf75361e6b4f8f6b"/>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57700" cy="3230880"/>
                    </a:xfrm>
                    <a:prstGeom prst="rect">
                      <a:avLst/>
                    </a:prstGeom>
                    <a:noFill/>
                    <a:ln>
                      <a:noFill/>
                    </a:ln>
                  </pic:spPr>
                </pic:pic>
              </a:graphicData>
            </a:graphic>
          </wp:inline>
        </w:drawing>
      </w:r>
    </w:p>
    <w:p w:rsidR="00B45B4B" w:rsidRPr="00D91109" w:rsidRDefault="00B45B4B" w:rsidP="00D91109">
      <w:pPr>
        <w:pStyle w:val="affd"/>
      </w:pPr>
      <w:r w:rsidRPr="00D9110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75</w:t>
      </w:r>
      <w:r w:rsidR="003E46FA">
        <w:rPr>
          <w:noProof/>
        </w:rPr>
        <w:fldChar w:fldCharType="end"/>
      </w:r>
      <w:r w:rsidRPr="00D91109">
        <w:t>.</w:t>
      </w:r>
      <w:r w:rsidRPr="00D91109">
        <w:rPr>
          <w:rStyle w:val="ab"/>
          <w:i w:val="0"/>
          <w:iCs w:val="0"/>
        </w:rPr>
        <w:t xml:space="preserve"> Пример измерений тока линии питания с напряжением 12 В в режиме реального времени</w:t>
      </w:r>
    </w:p>
    <w:p w:rsidR="00B45B4B" w:rsidRPr="00653B7E" w:rsidRDefault="00B45B4B" w:rsidP="00E34065">
      <w:pPr>
        <w:pStyle w:val="-"/>
        <w:keepNext/>
      </w:pPr>
      <w:r w:rsidRPr="00E34065">
        <w:rPr>
          <w:rStyle w:val="ab"/>
        </w:rPr>
        <w:t>Interval 15min</w:t>
      </w:r>
      <w:r w:rsidR="004F4057" w:rsidRPr="00653B7E">
        <w:t> — </w:t>
      </w:r>
      <w:r w:rsidRPr="00653B7E">
        <w:t>15-минутные интервалы:</w:t>
      </w:r>
    </w:p>
    <w:p w:rsidR="00B45B4B" w:rsidRPr="00653B7E" w:rsidRDefault="00B45B4B" w:rsidP="00D91109">
      <w:pPr>
        <w:pStyle w:val="affc"/>
      </w:pPr>
      <w:r w:rsidRPr="00653B7E">
        <w:rPr>
          <w:rStyle w:val="confluence-embedded-file-wrapper"/>
        </w:rPr>
        <w:t>.</w:t>
      </w:r>
      <w:r w:rsidRPr="00653B7E">
        <w:rPr>
          <w:noProof/>
          <w:lang w:eastAsia="ru-RU"/>
        </w:rPr>
        <w:drawing>
          <wp:inline distT="0" distB="0" distL="0" distR="0" wp14:anchorId="30771C25" wp14:editId="647F89DC">
            <wp:extent cx="4457700" cy="2240280"/>
            <wp:effectExtent l="0" t="0" r="0" b="7620"/>
            <wp:docPr id="456" name="Рисунок 456" descr="C:\8bed06b06f11b25396d973a4f415a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8bed06b06f11b25396d973a4f415a25b"/>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57700" cy="2240280"/>
                    </a:xfrm>
                    <a:prstGeom prst="rect">
                      <a:avLst/>
                    </a:prstGeom>
                    <a:noFill/>
                    <a:ln>
                      <a:noFill/>
                    </a:ln>
                  </pic:spPr>
                </pic:pic>
              </a:graphicData>
            </a:graphic>
          </wp:inline>
        </w:drawing>
      </w:r>
    </w:p>
    <w:p w:rsidR="00B45B4B" w:rsidRPr="00D91109" w:rsidRDefault="00B45B4B" w:rsidP="00D91109">
      <w:pPr>
        <w:pStyle w:val="affd"/>
      </w:pPr>
      <w:r w:rsidRPr="00D9110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76</w:t>
      </w:r>
      <w:r w:rsidR="003E46FA">
        <w:rPr>
          <w:noProof/>
        </w:rPr>
        <w:fldChar w:fldCharType="end"/>
      </w:r>
      <w:r w:rsidRPr="00D91109">
        <w:t>.</w:t>
      </w:r>
      <w:r w:rsidRPr="00D91109">
        <w:rPr>
          <w:rStyle w:val="ab"/>
          <w:i w:val="0"/>
          <w:iCs w:val="0"/>
        </w:rPr>
        <w:t xml:space="preserve"> Пример измерений тока линии питания с напряжением 12 В в режиме 15-минутных интервалов</w:t>
      </w:r>
    </w:p>
    <w:p w:rsidR="00B45B4B" w:rsidRPr="00653B7E" w:rsidRDefault="00B45B4B" w:rsidP="00D91109">
      <w:pPr>
        <w:pStyle w:val="-"/>
      </w:pPr>
      <w:r w:rsidRPr="00E34065">
        <w:rPr>
          <w:rStyle w:val="ab"/>
        </w:rPr>
        <w:t>Interval 24h</w:t>
      </w:r>
      <w:r w:rsidR="004F4057" w:rsidRPr="00653B7E">
        <w:t> — </w:t>
      </w:r>
      <w:r w:rsidRPr="00653B7E">
        <w:t>24-часовые интервалы:</w:t>
      </w:r>
    </w:p>
    <w:p w:rsidR="00B45B4B" w:rsidRPr="00653B7E" w:rsidRDefault="00B45B4B" w:rsidP="00D91109">
      <w:pPr>
        <w:pStyle w:val="affc"/>
      </w:pPr>
      <w:r w:rsidRPr="00653B7E">
        <w:rPr>
          <w:noProof/>
          <w:lang w:eastAsia="ru-RU"/>
        </w:rPr>
        <w:drawing>
          <wp:inline distT="0" distB="0" distL="0" distR="0" wp14:anchorId="0BD8B5A3" wp14:editId="13BCD33C">
            <wp:extent cx="5439905" cy="2743200"/>
            <wp:effectExtent l="0" t="0" r="8890" b="0"/>
            <wp:docPr id="457" name="Рисунок 457" descr="C:\ec8e97b3ca19297dbf8ce79b1fe6c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c8e97b3ca19297dbf8ce79b1fe6c89a"/>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92927" cy="2769938"/>
                    </a:xfrm>
                    <a:prstGeom prst="rect">
                      <a:avLst/>
                    </a:prstGeom>
                    <a:noFill/>
                    <a:ln>
                      <a:noFill/>
                    </a:ln>
                  </pic:spPr>
                </pic:pic>
              </a:graphicData>
            </a:graphic>
          </wp:inline>
        </w:drawing>
      </w:r>
    </w:p>
    <w:p w:rsidR="00B45B4B" w:rsidRPr="00D91109" w:rsidRDefault="00B45B4B" w:rsidP="00D91109">
      <w:pPr>
        <w:pStyle w:val="affd"/>
      </w:pPr>
      <w:r w:rsidRPr="00D9110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77</w:t>
      </w:r>
      <w:r w:rsidR="003E46FA">
        <w:rPr>
          <w:noProof/>
        </w:rPr>
        <w:fldChar w:fldCharType="end"/>
      </w:r>
      <w:r w:rsidRPr="00D91109">
        <w:t>.</w:t>
      </w:r>
      <w:r w:rsidRPr="00D91109">
        <w:rPr>
          <w:rStyle w:val="ab"/>
          <w:i w:val="0"/>
          <w:iCs w:val="0"/>
        </w:rPr>
        <w:t xml:space="preserve"> Пример измерений тока линии питания с напряжением 12 В в режиме 24-часовых интервалов</w:t>
      </w:r>
    </w:p>
    <w:p w:rsidR="00B45B4B" w:rsidRPr="00653B7E" w:rsidRDefault="00B45B4B"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B45B4B" w:rsidRPr="00D91109" w:rsidRDefault="00B45B4B" w:rsidP="00D91109">
      <w:pPr>
        <w:pStyle w:val="-"/>
      </w:pPr>
      <w:r w:rsidRPr="00E34065">
        <w:rPr>
          <w:rStyle w:val="ab"/>
        </w:rPr>
        <w:t>Min</w:t>
      </w:r>
      <w:r w:rsidR="004F4057" w:rsidRPr="00D91109">
        <w:t> — </w:t>
      </w:r>
      <w:r w:rsidRPr="00D91109">
        <w:t>минимальные значения измерений за интервал;</w:t>
      </w:r>
    </w:p>
    <w:p w:rsidR="00B45B4B" w:rsidRPr="00D91109" w:rsidRDefault="00B45B4B" w:rsidP="00D91109">
      <w:pPr>
        <w:pStyle w:val="-"/>
      </w:pPr>
      <w:r w:rsidRPr="00E34065">
        <w:rPr>
          <w:rStyle w:val="ab"/>
        </w:rPr>
        <w:t>Avg</w:t>
      </w:r>
      <w:r w:rsidR="004F4057" w:rsidRPr="00D91109">
        <w:t> — </w:t>
      </w:r>
      <w:r w:rsidRPr="00D91109">
        <w:t>средние значения измерений за интервал;</w:t>
      </w:r>
    </w:p>
    <w:p w:rsidR="0043547B" w:rsidRPr="00D91109" w:rsidRDefault="00B45B4B" w:rsidP="00D91109">
      <w:pPr>
        <w:pStyle w:val="-"/>
      </w:pPr>
      <w:r w:rsidRPr="00E34065">
        <w:rPr>
          <w:rStyle w:val="ab"/>
        </w:rPr>
        <w:t>Max</w:t>
      </w:r>
      <w:r w:rsidR="004F4057" w:rsidRPr="00D91109">
        <w:t> — </w:t>
      </w:r>
      <w:r w:rsidRPr="00D91109">
        <w:t>максимальные значения измерений за интервал.</w:t>
      </w:r>
    </w:p>
    <w:p w:rsidR="00B45B4B" w:rsidRPr="00653B7E" w:rsidRDefault="00B45B4B" w:rsidP="00E8174F">
      <w:pPr>
        <w:pStyle w:val="2"/>
      </w:pPr>
      <w:bookmarkStart w:id="79" w:name="_Toc121931285"/>
      <w:bookmarkStart w:id="80" w:name="_Toc128418483"/>
      <w:r w:rsidRPr="00653B7E">
        <w:t>Блок управления (</w:t>
      </w:r>
      <w:r w:rsidRPr="00653B7E">
        <w:rPr>
          <w:lang w:val="en-US"/>
        </w:rPr>
        <w:t>CU</w:t>
      </w:r>
      <w:r w:rsidRPr="00653B7E">
        <w:t>)</w:t>
      </w:r>
      <w:bookmarkEnd w:id="79"/>
      <w:bookmarkEnd w:id="80"/>
    </w:p>
    <w:p w:rsidR="00B45B4B" w:rsidRPr="00653B7E" w:rsidRDefault="00B45B4B" w:rsidP="00CF19CE">
      <w:pPr>
        <w:pStyle w:val="afff1"/>
        <w:rPr>
          <w:rFonts w:cs="Times New Roman"/>
        </w:rPr>
      </w:pPr>
      <w:r w:rsidRPr="00653B7E">
        <w:rPr>
          <w:rFonts w:cs="Times New Roman"/>
        </w:rPr>
        <w:t>Блок управления шасси содержит конфигурацию сетевого элемента (управляющую базу данных), а также набор специализированных интерфейсов:</w:t>
      </w:r>
    </w:p>
    <w:p w:rsidR="00B45B4B" w:rsidRPr="00D91109" w:rsidRDefault="00B45B4B" w:rsidP="00D91109">
      <w:pPr>
        <w:pStyle w:val="-"/>
      </w:pPr>
      <w:r w:rsidRPr="00D91109">
        <w:t xml:space="preserve">Порт </w:t>
      </w:r>
      <w:r w:rsidRPr="00E34065">
        <w:rPr>
          <w:rStyle w:val="ab"/>
        </w:rPr>
        <w:t>ETH1</w:t>
      </w:r>
      <w:r w:rsidRPr="00D91109">
        <w:t xml:space="preserve"> на блоке управления выделен для </w:t>
      </w:r>
      <w:r w:rsidRPr="00E34065">
        <w:rPr>
          <w:rStyle w:val="ab"/>
        </w:rPr>
        <w:t>DCN</w:t>
      </w:r>
      <w:r w:rsidRPr="00D91109">
        <w:t xml:space="preserve"> интерфейса, используемого для подключения оборудования к внешней сети управления или напрямую к серверу </w:t>
      </w:r>
      <w:r w:rsidRPr="00E34065">
        <w:rPr>
          <w:rStyle w:val="ab"/>
        </w:rPr>
        <w:t>NMS</w:t>
      </w:r>
      <w:r w:rsidRPr="00D91109">
        <w:t>.</w:t>
      </w:r>
    </w:p>
    <w:p w:rsidR="00B45B4B" w:rsidRPr="00D91109" w:rsidRDefault="00B45B4B" w:rsidP="00D91109">
      <w:pPr>
        <w:pStyle w:val="-"/>
      </w:pPr>
      <w:r w:rsidRPr="00D91109">
        <w:t xml:space="preserve">Порт </w:t>
      </w:r>
      <w:r w:rsidRPr="00E34065">
        <w:rPr>
          <w:rStyle w:val="ab"/>
        </w:rPr>
        <w:t>ETH2</w:t>
      </w:r>
      <w:r w:rsidRPr="00D91109">
        <w:t xml:space="preserve"> используется в качестве </w:t>
      </w:r>
      <w:r w:rsidRPr="00E34065">
        <w:rPr>
          <w:rStyle w:val="ab"/>
        </w:rPr>
        <w:t>LCT</w:t>
      </w:r>
      <w:r w:rsidRPr="00D91109">
        <w:t xml:space="preserve"> интерфейса в случае локального подключения к оборудованию.</w:t>
      </w:r>
    </w:p>
    <w:p w:rsidR="00B45B4B" w:rsidRPr="00D91109" w:rsidRDefault="00B45B4B" w:rsidP="00D91109">
      <w:pPr>
        <w:pStyle w:val="-"/>
      </w:pPr>
      <w:r w:rsidRPr="00D91109">
        <w:t xml:space="preserve">Оптические порты </w:t>
      </w:r>
      <w:r w:rsidRPr="00E34065">
        <w:rPr>
          <w:rStyle w:val="ab"/>
        </w:rPr>
        <w:t>L1</w:t>
      </w:r>
      <w:r w:rsidRPr="00D91109">
        <w:t xml:space="preserve"> и </w:t>
      </w:r>
      <w:r w:rsidRPr="00E34065">
        <w:rPr>
          <w:rStyle w:val="ab"/>
        </w:rPr>
        <w:t>L2</w:t>
      </w:r>
      <w:r w:rsidRPr="00D91109">
        <w:t xml:space="preserve"> выделены для соответствующих OSC интерфейсов связи с другими сетевыми элементами либо для терминирования различных каналов связи устройств в пределах стека шасси.</w:t>
      </w:r>
    </w:p>
    <w:p w:rsidR="002E0B34" w:rsidRPr="00653B7E" w:rsidRDefault="00B45B4B" w:rsidP="00CF19CE">
      <w:pPr>
        <w:pStyle w:val="afff1"/>
        <w:rPr>
          <w:rFonts w:cs="Times New Roman"/>
        </w:rPr>
      </w:pPr>
      <w:r w:rsidRPr="00653B7E">
        <w:rPr>
          <w:rFonts w:cs="Times New Roman"/>
        </w:rPr>
        <w:t>Также на блоке управления предусмотрены внутренние интерфейсы для взаимодействия с платами, установленными в шасси.</w:t>
      </w:r>
    </w:p>
    <w:p w:rsidR="00B45B4B" w:rsidRPr="00653B7E" w:rsidRDefault="00B45B4B" w:rsidP="00E8174F">
      <w:pPr>
        <w:pStyle w:val="3"/>
        <w:rPr>
          <w:rFonts w:cs="Times New Roman"/>
        </w:rPr>
      </w:pPr>
      <w:bookmarkStart w:id="81" w:name="_Toc121931286"/>
      <w:r w:rsidRPr="00653B7E">
        <w:rPr>
          <w:rFonts w:cs="Times New Roman"/>
        </w:rPr>
        <w:t>Конфигурация</w:t>
      </w:r>
      <w:bookmarkEnd w:id="81"/>
    </w:p>
    <w:p w:rsidR="00B45B4B" w:rsidRPr="00653B7E" w:rsidRDefault="00B45B4B" w:rsidP="00CF19CE">
      <w:pPr>
        <w:pStyle w:val="afff1"/>
        <w:rPr>
          <w:rFonts w:cs="Times New Roman"/>
        </w:rPr>
      </w:pPr>
      <w:r w:rsidRPr="00653B7E">
        <w:rPr>
          <w:rFonts w:cs="Times New Roman"/>
        </w:rPr>
        <w:t>Для блока управления предусмотрены следующие группы настроек конфигурации:</w:t>
      </w:r>
    </w:p>
    <w:p w:rsidR="00B45B4B" w:rsidRPr="00D91109" w:rsidRDefault="00B45B4B" w:rsidP="00D91109">
      <w:pPr>
        <w:pStyle w:val="-"/>
      </w:pPr>
      <w:r w:rsidRPr="00D91109">
        <w:t>общие настройки конфигурации устройства;</w:t>
      </w:r>
    </w:p>
    <w:p w:rsidR="00B45B4B" w:rsidRPr="00D91109" w:rsidRDefault="00B45B4B" w:rsidP="00D91109">
      <w:pPr>
        <w:pStyle w:val="-"/>
      </w:pPr>
      <w:r w:rsidRPr="00D91109">
        <w:t xml:space="preserve">конфигурации интерфейсов </w:t>
      </w:r>
      <w:r w:rsidRPr="00E34065">
        <w:rPr>
          <w:rStyle w:val="ab"/>
        </w:rPr>
        <w:t>DCN/LCT</w:t>
      </w:r>
      <w:r w:rsidRPr="00D91109">
        <w:t>;</w:t>
      </w:r>
    </w:p>
    <w:p w:rsidR="00B45B4B" w:rsidRPr="00D91109" w:rsidRDefault="00B45B4B" w:rsidP="00D91109">
      <w:pPr>
        <w:pStyle w:val="-"/>
      </w:pPr>
      <w:r w:rsidRPr="00D91109">
        <w:t xml:space="preserve">конфигурации интерфейсов </w:t>
      </w:r>
      <w:r w:rsidRPr="00E34065">
        <w:rPr>
          <w:rStyle w:val="ab"/>
        </w:rPr>
        <w:t>IPv4</w:t>
      </w:r>
      <w:r w:rsidRPr="00D91109">
        <w:t xml:space="preserve"> и </w:t>
      </w:r>
      <w:r w:rsidRPr="00E34065">
        <w:rPr>
          <w:rStyle w:val="ab"/>
        </w:rPr>
        <w:t>ETH</w:t>
      </w:r>
      <w:r w:rsidRPr="00D91109">
        <w:t xml:space="preserve"> портов </w:t>
      </w:r>
      <w:r w:rsidRPr="00E34065">
        <w:rPr>
          <w:rStyle w:val="ab"/>
        </w:rPr>
        <w:t>OSC</w:t>
      </w:r>
      <w:r w:rsidRPr="00D91109">
        <w:t>.</w:t>
      </w:r>
    </w:p>
    <w:p w:rsidR="0057405C" w:rsidRDefault="0057405C">
      <w:pPr>
        <w:spacing w:after="160" w:line="259" w:lineRule="auto"/>
        <w:ind w:firstLine="0"/>
        <w:jc w:val="left"/>
      </w:pPr>
      <w:r>
        <w:br w:type="page"/>
      </w:r>
    </w:p>
    <w:p w:rsidR="00B45B4B" w:rsidRPr="00653B7E" w:rsidRDefault="00B45B4B" w:rsidP="00AD11F0">
      <w:pPr>
        <w:pStyle w:val="4"/>
      </w:pPr>
      <w:r w:rsidRPr="00653B7E">
        <w:t>Общие настройки конфигурации</w:t>
      </w:r>
    </w:p>
    <w:p w:rsidR="00B45B4B" w:rsidRPr="00653B7E" w:rsidRDefault="00B45B4B" w:rsidP="00CF19CE">
      <w:pPr>
        <w:pStyle w:val="afff1"/>
        <w:rPr>
          <w:rFonts w:cs="Times New Roman"/>
        </w:rPr>
      </w:pPr>
      <w:r w:rsidRPr="00653B7E">
        <w:rPr>
          <w:rFonts w:cs="Times New Roman"/>
        </w:rPr>
        <w:t>Общие настройки конфигурации блока управления:</w:t>
      </w:r>
    </w:p>
    <w:p w:rsidR="00B45B4B" w:rsidRPr="00653B7E" w:rsidRDefault="00B45B4B" w:rsidP="00D91109">
      <w:pPr>
        <w:pStyle w:val="affc"/>
      </w:pPr>
      <w:r w:rsidRPr="00653B7E">
        <w:rPr>
          <w:noProof/>
          <w:lang w:eastAsia="ru-RU"/>
        </w:rPr>
        <w:drawing>
          <wp:inline distT="0" distB="0" distL="0" distR="0" wp14:anchorId="4E004DEF" wp14:editId="7CBA98F2">
            <wp:extent cx="4497890" cy="3083169"/>
            <wp:effectExtent l="19050" t="19050" r="17145" b="22225"/>
            <wp:docPr id="458" name="Рисунок 458" descr="C:\2bc4cd9e28ba4888b3e34e67c03ad2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bc4cd9e28ba4888b3e34e67c03ad2fb"/>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09959" cy="3091442"/>
                    </a:xfrm>
                    <a:prstGeom prst="rect">
                      <a:avLst/>
                    </a:prstGeom>
                    <a:noFill/>
                    <a:ln>
                      <a:solidFill>
                        <a:schemeClr val="bg1">
                          <a:lumMod val="95000"/>
                        </a:schemeClr>
                      </a:solidFill>
                    </a:ln>
                  </pic:spPr>
                </pic:pic>
              </a:graphicData>
            </a:graphic>
          </wp:inline>
        </w:drawing>
      </w:r>
    </w:p>
    <w:p w:rsidR="001D3E5D" w:rsidRPr="00D91109" w:rsidRDefault="00B45B4B" w:rsidP="00D91109">
      <w:pPr>
        <w:pStyle w:val="affd"/>
        <w:rPr>
          <w:rStyle w:val="ab"/>
          <w:i w:val="0"/>
          <w:iCs w:val="0"/>
        </w:rPr>
      </w:pPr>
      <w:r w:rsidRPr="00D9110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78</w:t>
      </w:r>
      <w:r w:rsidR="003E46FA">
        <w:rPr>
          <w:noProof/>
        </w:rPr>
        <w:fldChar w:fldCharType="end"/>
      </w:r>
      <w:r w:rsidRPr="00D91109">
        <w:t>.</w:t>
      </w:r>
      <w:r w:rsidRPr="00D91109">
        <w:rPr>
          <w:rStyle w:val="ab"/>
          <w:i w:val="0"/>
          <w:iCs w:val="0"/>
        </w:rPr>
        <w:t xml:space="preserve"> Общие настройки конфигурации</w:t>
      </w:r>
    </w:p>
    <w:p w:rsidR="00B45B4B" w:rsidRPr="00653B7E" w:rsidRDefault="00B45B4B" w:rsidP="00AD11F0">
      <w:pPr>
        <w:pStyle w:val="4"/>
      </w:pPr>
      <w:r w:rsidRPr="00653B7E">
        <w:t>Конфигурация интерфейса DCN</w:t>
      </w:r>
    </w:p>
    <w:p w:rsidR="00B45B4B" w:rsidRPr="00653B7E" w:rsidRDefault="00B45B4B" w:rsidP="00CF19CE">
      <w:pPr>
        <w:pStyle w:val="afff1"/>
        <w:rPr>
          <w:rFonts w:cs="Times New Roman"/>
        </w:rPr>
      </w:pPr>
      <w:r w:rsidRPr="00653B7E">
        <w:rPr>
          <w:rFonts w:cs="Times New Roman"/>
        </w:rPr>
        <w:t xml:space="preserve">Настройки конфигурации интерфейса </w:t>
      </w:r>
      <w:r w:rsidRPr="00E34065">
        <w:rPr>
          <w:rStyle w:val="ab"/>
        </w:rPr>
        <w:t>DCN</w:t>
      </w:r>
      <w:r w:rsidRPr="00653B7E">
        <w:rPr>
          <w:rFonts w:cs="Times New Roman"/>
        </w:rPr>
        <w:t>:</w:t>
      </w:r>
    </w:p>
    <w:p w:rsidR="00B45B4B" w:rsidRPr="00653B7E" w:rsidRDefault="00B45B4B" w:rsidP="00D91109">
      <w:pPr>
        <w:pStyle w:val="affc"/>
      </w:pPr>
      <w:r w:rsidRPr="00653B7E">
        <w:rPr>
          <w:noProof/>
          <w:lang w:eastAsia="ru-RU"/>
        </w:rPr>
        <w:drawing>
          <wp:inline distT="0" distB="0" distL="0" distR="0" wp14:anchorId="1D8A74ED" wp14:editId="63B4690F">
            <wp:extent cx="3416918" cy="3358509"/>
            <wp:effectExtent l="19050" t="19050" r="12700" b="13970"/>
            <wp:docPr id="459" name="Рисунок 459" descr="C:\d584b241ab4eec2ec7b4c507c1da53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584b241ab4eec2ec7b4c507c1da53d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30501" cy="3371860"/>
                    </a:xfrm>
                    <a:prstGeom prst="rect">
                      <a:avLst/>
                    </a:prstGeom>
                    <a:noFill/>
                    <a:ln>
                      <a:solidFill>
                        <a:schemeClr val="bg1">
                          <a:lumMod val="95000"/>
                        </a:schemeClr>
                      </a:solidFill>
                    </a:ln>
                  </pic:spPr>
                </pic:pic>
              </a:graphicData>
            </a:graphic>
          </wp:inline>
        </w:drawing>
      </w:r>
    </w:p>
    <w:p w:rsidR="00B45B4B" w:rsidRPr="00D91109" w:rsidRDefault="00B45B4B" w:rsidP="00D91109">
      <w:pPr>
        <w:pStyle w:val="affd"/>
      </w:pPr>
      <w:r w:rsidRPr="00D9110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79</w:t>
      </w:r>
      <w:r w:rsidR="003E46FA">
        <w:rPr>
          <w:noProof/>
        </w:rPr>
        <w:fldChar w:fldCharType="end"/>
      </w:r>
      <w:r w:rsidRPr="00D91109">
        <w:t>.</w:t>
      </w:r>
      <w:r w:rsidRPr="00D91109">
        <w:rPr>
          <w:rStyle w:val="ab"/>
          <w:i w:val="0"/>
          <w:iCs w:val="0"/>
        </w:rPr>
        <w:t xml:space="preserve"> Пример настроек конфигурации интерфейса DCN</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20</w:t>
      </w:r>
      <w:r w:rsidRPr="00653B7E">
        <w:rPr>
          <w:rFonts w:cs="Times New Roman"/>
        </w:rPr>
        <w:fldChar w:fldCharType="end"/>
      </w:r>
      <w:r w:rsidRPr="00653B7E">
        <w:rPr>
          <w:rStyle w:val="ab"/>
          <w:rFonts w:cs="Times New Roman"/>
          <w:i w:val="0"/>
          <w:iCs w:val="0"/>
        </w:rPr>
        <w:t>. Параметры конфигурации интерфейса DCN</w:t>
      </w:r>
    </w:p>
    <w:tbl>
      <w:tblPr>
        <w:tblW w:w="9490" w:type="dxa"/>
        <w:tblBorders>
          <w:top w:val="single" w:sz="6" w:space="0" w:color="auto"/>
          <w:left w:val="single" w:sz="6" w:space="0" w:color="auto"/>
          <w:bottom w:val="single" w:sz="6" w:space="0" w:color="auto"/>
          <w:right w:val="single" w:sz="6" w:space="0" w:color="auto"/>
        </w:tblBorders>
        <w:tblLayout w:type="fixed"/>
        <w:tblCellMar>
          <w:top w:w="57" w:type="dxa"/>
          <w:bottom w:w="57" w:type="dxa"/>
        </w:tblCellMar>
        <w:tblLook w:val="04A0" w:firstRow="1" w:lastRow="0" w:firstColumn="1" w:lastColumn="0" w:noHBand="0" w:noVBand="1"/>
      </w:tblPr>
      <w:tblGrid>
        <w:gridCol w:w="4528"/>
        <w:gridCol w:w="4962"/>
      </w:tblGrid>
      <w:tr w:rsidR="00B45B4B" w:rsidRPr="00E34065" w:rsidTr="00E34065">
        <w:trPr>
          <w:tblHeader/>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center"/>
              <w:rPr>
                <w:rFonts w:cs="Times New Roman"/>
              </w:rPr>
            </w:pPr>
            <w:r w:rsidRPr="00E34065">
              <w:rPr>
                <w:rFonts w:cs="Times New Roman"/>
              </w:rPr>
              <w:t>Параметр</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center"/>
              <w:rPr>
                <w:rFonts w:cs="Times New Roman"/>
              </w:rPr>
            </w:pPr>
            <w:r w:rsidRPr="00E34065">
              <w:rPr>
                <w:rFonts w:cs="Times New Roman"/>
              </w:rPr>
              <w:t>Описание</w:t>
            </w:r>
          </w:p>
        </w:tc>
      </w:tr>
      <w:tr w:rsidR="00B45B4B" w:rsidRPr="001509D0" w:rsidTr="00E34065">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eastAsia="Times New Roman" w:cs="Times New Roman"/>
                <w:lang w:val="en-US"/>
              </w:rPr>
            </w:pPr>
            <w:r w:rsidRPr="00E34065">
              <w:rPr>
                <w:rFonts w:eastAsia="Times New Roman" w:cs="Times New Roman"/>
                <w:lang w:val="en-US"/>
              </w:rPr>
              <w:t>Configured TTP or CTP mode</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cs="Times New Roman"/>
                <w:lang w:val="en-US"/>
              </w:rPr>
            </w:pPr>
            <w:r w:rsidRPr="00E34065">
              <w:rPr>
                <w:rFonts w:cs="Times New Roman"/>
              </w:rPr>
              <w:t>Режим</w:t>
            </w:r>
            <w:r w:rsidRPr="00E34065">
              <w:rPr>
                <w:rFonts w:cs="Times New Roman"/>
                <w:lang w:val="en-US"/>
              </w:rPr>
              <w:t xml:space="preserve"> TTP/CTP: undefined, terminate, transparent, monitor</w:t>
            </w:r>
          </w:p>
        </w:tc>
      </w:tr>
      <w:tr w:rsidR="00B45B4B" w:rsidRPr="001509D0" w:rsidTr="00E34065">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eastAsia="Times New Roman" w:cs="Times New Roman"/>
                <w:lang w:val="en-US"/>
              </w:rPr>
            </w:pPr>
            <w:r w:rsidRPr="00E34065">
              <w:rPr>
                <w:rFonts w:eastAsia="Times New Roman" w:cs="Times New Roman"/>
                <w:lang w:val="en-US"/>
              </w:rPr>
              <w:t>Enable (true) or disable (false) transmitter</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cs="Times New Roman"/>
                <w:lang w:val="en-US"/>
              </w:rPr>
            </w:pPr>
            <w:r w:rsidRPr="00E34065">
              <w:rPr>
                <w:rFonts w:cs="Times New Roman"/>
              </w:rPr>
              <w:t>Режим</w:t>
            </w:r>
            <w:r w:rsidRPr="00E34065">
              <w:rPr>
                <w:rFonts w:cs="Times New Roman"/>
                <w:lang w:val="en-US"/>
              </w:rPr>
              <w:t xml:space="preserve"> </w:t>
            </w:r>
            <w:r w:rsidRPr="00E34065">
              <w:rPr>
                <w:rFonts w:cs="Times New Roman"/>
              </w:rPr>
              <w:t>работы</w:t>
            </w:r>
            <w:r w:rsidRPr="00E34065">
              <w:rPr>
                <w:rFonts w:cs="Times New Roman"/>
                <w:lang w:val="en-US"/>
              </w:rPr>
              <w:t xml:space="preserve"> </w:t>
            </w:r>
            <w:r w:rsidRPr="00E34065">
              <w:rPr>
                <w:rFonts w:cs="Times New Roman"/>
              </w:rPr>
              <w:t>трансмиттера</w:t>
            </w:r>
            <w:r w:rsidRPr="00E34065">
              <w:rPr>
                <w:rFonts w:cs="Times New Roman"/>
                <w:lang w:val="en-US"/>
              </w:rPr>
              <w:t>: undefined, true</w:t>
            </w:r>
            <w:r w:rsidR="004F4057" w:rsidRPr="00E34065">
              <w:rPr>
                <w:rFonts w:cs="Times New Roman"/>
                <w:lang w:val="en-US"/>
              </w:rPr>
              <w:t> — </w:t>
            </w:r>
            <w:r w:rsidRPr="00E34065">
              <w:rPr>
                <w:rFonts w:cs="Times New Roman"/>
              </w:rPr>
              <w:t>включён</w:t>
            </w:r>
            <w:r w:rsidRPr="00E34065">
              <w:rPr>
                <w:rFonts w:cs="Times New Roman"/>
                <w:lang w:val="en-US"/>
              </w:rPr>
              <w:t>, false</w:t>
            </w:r>
            <w:r w:rsidR="004F4057" w:rsidRPr="00E34065">
              <w:rPr>
                <w:rFonts w:cs="Times New Roman"/>
                <w:lang w:val="en-US"/>
              </w:rPr>
              <w:t> — </w:t>
            </w:r>
            <w:r w:rsidRPr="00E34065">
              <w:rPr>
                <w:rFonts w:cs="Times New Roman"/>
              </w:rPr>
              <w:t>выключен</w:t>
            </w:r>
          </w:p>
        </w:tc>
      </w:tr>
      <w:tr w:rsidR="00B45B4B" w:rsidRPr="00E34065" w:rsidTr="00E34065">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eastAsia="Times New Roman" w:cs="Times New Roman"/>
                <w:lang w:val="en-US"/>
              </w:rPr>
            </w:pPr>
            <w:r w:rsidRPr="00E34065">
              <w:rPr>
                <w:rFonts w:eastAsia="Times New Roman" w:cs="Times New Roman"/>
                <w:lang w:val="en-US"/>
              </w:rPr>
              <w:t>The IPv4 address on the interface</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eastAsia="Times New Roman" w:cs="Times New Roman"/>
              </w:rPr>
            </w:pPr>
            <w:r w:rsidRPr="00E34065">
              <w:rPr>
                <w:rFonts w:eastAsia="Times New Roman" w:cs="Times New Roman"/>
              </w:rPr>
              <w:t>IP-адрес для интерфейса DCN</w:t>
            </w:r>
          </w:p>
        </w:tc>
      </w:tr>
      <w:tr w:rsidR="00B45B4B" w:rsidRPr="00E34065" w:rsidTr="00E34065">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eastAsia="Times New Roman" w:cs="Times New Roman"/>
                <w:lang w:val="en-US"/>
              </w:rPr>
            </w:pPr>
            <w:r w:rsidRPr="00E34065">
              <w:rPr>
                <w:rFonts w:eastAsia="Times New Roman" w:cs="Times New Roman"/>
                <w:lang w:val="en-US"/>
              </w:rPr>
              <w:t>The subnet specified as a netmask</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E34065">
            <w:pPr>
              <w:pStyle w:val="-1"/>
              <w:jc w:val="left"/>
              <w:rPr>
                <w:rFonts w:eastAsia="Times New Roman" w:cs="Times New Roman"/>
              </w:rPr>
            </w:pPr>
            <w:r w:rsidRPr="00E34065">
              <w:rPr>
                <w:rFonts w:eastAsia="Times New Roman" w:cs="Times New Roman"/>
              </w:rPr>
              <w:t>Маска подсети</w:t>
            </w:r>
          </w:p>
        </w:tc>
      </w:tr>
    </w:tbl>
    <w:p w:rsidR="00D91109" w:rsidRDefault="00D91109" w:rsidP="00CF19CE">
      <w:pPr>
        <w:pStyle w:val="afff1"/>
        <w:rPr>
          <w:rFonts w:cs="Times New Roman"/>
        </w:rPr>
      </w:pPr>
    </w:p>
    <w:p w:rsidR="00B45B4B" w:rsidRPr="00D91109" w:rsidRDefault="00B45B4B" w:rsidP="00D91109">
      <w:pPr>
        <w:pStyle w:val="afff1"/>
      </w:pPr>
      <w:r w:rsidRPr="00D91109">
        <w:t>Для применения установленных параметров нажмите кнопку </w:t>
      </w:r>
      <w:r w:rsidRPr="00E34065">
        <w:rPr>
          <w:rStyle w:val="ab"/>
        </w:rPr>
        <w:t>Apply</w:t>
      </w:r>
      <w:r w:rsidRPr="00D91109">
        <w:t>, для переустановки конфигурации</w:t>
      </w:r>
      <w:r w:rsidR="00D91109" w:rsidRPr="00D91109">
        <w:t> — «</w:t>
      </w:r>
      <w:r w:rsidRPr="00E34065">
        <w:rPr>
          <w:rStyle w:val="ab"/>
        </w:rPr>
        <w:t>Reset</w:t>
      </w:r>
      <w:r w:rsidR="00D91109" w:rsidRPr="00D91109">
        <w:rPr>
          <w:rStyle w:val="af1"/>
          <w:b w:val="0"/>
          <w:bCs w:val="0"/>
        </w:rPr>
        <w:t>»</w:t>
      </w:r>
      <w:r w:rsidRPr="00D91109">
        <w:t>, для удаления конфигурации</w:t>
      </w:r>
      <w:r w:rsidR="00D91109" w:rsidRPr="00D91109">
        <w:t> — «</w:t>
      </w:r>
      <w:r w:rsidRPr="00E34065">
        <w:rPr>
          <w:rStyle w:val="ab"/>
        </w:rPr>
        <w:t>Delete</w:t>
      </w:r>
      <w:r w:rsidR="00D91109" w:rsidRPr="00D91109">
        <w:rPr>
          <w:rStyle w:val="af1"/>
          <w:b w:val="0"/>
          <w:bCs w:val="0"/>
        </w:rPr>
        <w:t>»</w:t>
      </w:r>
      <w:r w:rsidRPr="00D91109">
        <w:t>.</w:t>
      </w:r>
    </w:p>
    <w:p w:rsidR="00B45B4B" w:rsidRPr="00653B7E" w:rsidRDefault="00B45B4B" w:rsidP="00AD11F0">
      <w:pPr>
        <w:pStyle w:val="4"/>
      </w:pPr>
      <w:r w:rsidRPr="00653B7E">
        <w:t>Конфигурация интерфейса LCT</w:t>
      </w:r>
    </w:p>
    <w:p w:rsidR="00B45B4B" w:rsidRPr="00653B7E" w:rsidRDefault="00B45B4B" w:rsidP="00CF19CE">
      <w:pPr>
        <w:pStyle w:val="afff1"/>
        <w:rPr>
          <w:rFonts w:cs="Times New Roman"/>
        </w:rPr>
      </w:pPr>
      <w:r w:rsidRPr="00653B7E">
        <w:rPr>
          <w:rFonts w:cs="Times New Roman"/>
        </w:rPr>
        <w:t xml:space="preserve">Настройки конфигурации интерфейса </w:t>
      </w:r>
      <w:r w:rsidRPr="00E34065">
        <w:rPr>
          <w:rStyle w:val="ab"/>
        </w:rPr>
        <w:t>LCT</w:t>
      </w:r>
      <w:r w:rsidRPr="00653B7E">
        <w:rPr>
          <w:rFonts w:cs="Times New Roman"/>
        </w:rPr>
        <w:t>:</w:t>
      </w:r>
    </w:p>
    <w:p w:rsidR="00B45B4B" w:rsidRPr="00653B7E" w:rsidRDefault="00B45B4B" w:rsidP="00D91109">
      <w:pPr>
        <w:pStyle w:val="affc"/>
      </w:pPr>
      <w:r w:rsidRPr="00653B7E">
        <w:rPr>
          <w:noProof/>
          <w:lang w:eastAsia="ru-RU"/>
        </w:rPr>
        <w:drawing>
          <wp:inline distT="0" distB="0" distL="0" distR="0" wp14:anchorId="1B2F50CC" wp14:editId="013B6E9E">
            <wp:extent cx="4457700" cy="4411980"/>
            <wp:effectExtent l="19050" t="19050" r="19050" b="26670"/>
            <wp:docPr id="460" name="Рисунок 460" descr="C:\72ed287ce1ee1eb00d4399dac736d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72ed287ce1ee1eb00d4399dac736d75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4411980"/>
                    </a:xfrm>
                    <a:prstGeom prst="rect">
                      <a:avLst/>
                    </a:prstGeom>
                    <a:noFill/>
                    <a:ln>
                      <a:solidFill>
                        <a:schemeClr val="bg1">
                          <a:lumMod val="95000"/>
                        </a:schemeClr>
                      </a:solidFill>
                    </a:ln>
                  </pic:spPr>
                </pic:pic>
              </a:graphicData>
            </a:graphic>
          </wp:inline>
        </w:drawing>
      </w:r>
    </w:p>
    <w:p w:rsidR="00B45B4B" w:rsidRPr="00D91109" w:rsidRDefault="00B45B4B" w:rsidP="00D91109">
      <w:pPr>
        <w:pStyle w:val="affd"/>
      </w:pPr>
      <w:r w:rsidRPr="00D9110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80</w:t>
      </w:r>
      <w:r w:rsidR="003E46FA">
        <w:rPr>
          <w:noProof/>
        </w:rPr>
        <w:fldChar w:fldCharType="end"/>
      </w:r>
      <w:r w:rsidRPr="00D91109">
        <w:t>.</w:t>
      </w:r>
      <w:r w:rsidRPr="00D91109">
        <w:rPr>
          <w:rStyle w:val="ab"/>
          <w:i w:val="0"/>
          <w:iCs w:val="0"/>
        </w:rPr>
        <w:t xml:space="preserve"> Пример настроек конфигурации интерфейса LCT</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21</w:t>
      </w:r>
      <w:r w:rsidRPr="00653B7E">
        <w:rPr>
          <w:rFonts w:cs="Times New Roman"/>
        </w:rPr>
        <w:fldChar w:fldCharType="end"/>
      </w:r>
      <w:r w:rsidRPr="00653B7E">
        <w:rPr>
          <w:rStyle w:val="ab"/>
          <w:rFonts w:cs="Times New Roman"/>
          <w:i w:val="0"/>
          <w:iCs w:val="0"/>
        </w:rPr>
        <w:t>. Параметры конфигурации интерфейса LCT</w:t>
      </w:r>
    </w:p>
    <w:tbl>
      <w:tblPr>
        <w:tblW w:w="10057" w:type="dxa"/>
        <w:tblBorders>
          <w:top w:val="single" w:sz="6" w:space="0" w:color="auto"/>
          <w:left w:val="single" w:sz="6" w:space="0" w:color="auto"/>
          <w:bottom w:val="single" w:sz="6" w:space="0" w:color="auto"/>
          <w:right w:val="single" w:sz="6" w:space="0" w:color="auto"/>
        </w:tblBorders>
        <w:tblLayout w:type="fixed"/>
        <w:tblCellMar>
          <w:top w:w="57" w:type="dxa"/>
          <w:bottom w:w="57" w:type="dxa"/>
        </w:tblCellMar>
        <w:tblLook w:val="04A0" w:firstRow="1" w:lastRow="0" w:firstColumn="1" w:lastColumn="0" w:noHBand="0" w:noVBand="1"/>
      </w:tblPr>
      <w:tblGrid>
        <w:gridCol w:w="4103"/>
        <w:gridCol w:w="5954"/>
      </w:tblGrid>
      <w:tr w:rsidR="00B45B4B" w:rsidRPr="00E34065" w:rsidTr="00D91109">
        <w:trPr>
          <w:tblHeader/>
        </w:trPr>
        <w:tc>
          <w:tcPr>
            <w:tcW w:w="4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C07EF6">
            <w:pPr>
              <w:pStyle w:val="-1"/>
              <w:jc w:val="center"/>
              <w:rPr>
                <w:rFonts w:cs="Times New Roman"/>
              </w:rPr>
            </w:pPr>
            <w:r w:rsidRPr="00E34065">
              <w:rPr>
                <w:rFonts w:cs="Times New Roman"/>
              </w:rPr>
              <w:t>Параметр</w:t>
            </w:r>
          </w:p>
        </w:tc>
        <w:tc>
          <w:tcPr>
            <w:tcW w:w="5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C07EF6">
            <w:pPr>
              <w:pStyle w:val="-1"/>
              <w:jc w:val="center"/>
              <w:rPr>
                <w:rFonts w:cs="Times New Roman"/>
              </w:rPr>
            </w:pPr>
            <w:r w:rsidRPr="00E34065">
              <w:rPr>
                <w:rFonts w:cs="Times New Roman"/>
              </w:rPr>
              <w:t>Описание</w:t>
            </w:r>
          </w:p>
        </w:tc>
      </w:tr>
      <w:tr w:rsidR="00B45B4B" w:rsidRPr="001509D0" w:rsidTr="00D91109">
        <w:trPr>
          <w:cantSplit/>
        </w:trPr>
        <w:tc>
          <w:tcPr>
            <w:tcW w:w="4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eastAsia="Times New Roman" w:cs="Times New Roman"/>
                <w:lang w:val="en-US"/>
              </w:rPr>
            </w:pPr>
            <w:r w:rsidRPr="00E34065">
              <w:rPr>
                <w:rFonts w:eastAsia="Times New Roman" w:cs="Times New Roman"/>
                <w:lang w:val="en-US"/>
              </w:rPr>
              <w:t>Configured TTP or CTP mode</w:t>
            </w:r>
          </w:p>
        </w:tc>
        <w:tc>
          <w:tcPr>
            <w:tcW w:w="5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cs="Times New Roman"/>
                <w:lang w:val="en-US"/>
              </w:rPr>
            </w:pPr>
            <w:r w:rsidRPr="00E34065">
              <w:rPr>
                <w:rFonts w:cs="Times New Roman"/>
              </w:rPr>
              <w:t>Режим</w:t>
            </w:r>
            <w:r w:rsidRPr="00E34065">
              <w:rPr>
                <w:rFonts w:cs="Times New Roman"/>
                <w:lang w:val="en-US"/>
              </w:rPr>
              <w:t xml:space="preserve"> TTP/CTP: undefined, terminate, transparent, monitor</w:t>
            </w:r>
          </w:p>
        </w:tc>
      </w:tr>
      <w:tr w:rsidR="00B45B4B" w:rsidRPr="001509D0" w:rsidTr="00D91109">
        <w:trPr>
          <w:cantSplit/>
        </w:trPr>
        <w:tc>
          <w:tcPr>
            <w:tcW w:w="4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eastAsia="Times New Roman" w:cs="Times New Roman"/>
                <w:lang w:val="en-US"/>
              </w:rPr>
            </w:pPr>
            <w:r w:rsidRPr="00E34065">
              <w:rPr>
                <w:rFonts w:eastAsia="Times New Roman" w:cs="Times New Roman"/>
                <w:lang w:val="en-US"/>
              </w:rPr>
              <w:t>Enable (true) or disable (false) transmitter</w:t>
            </w:r>
          </w:p>
        </w:tc>
        <w:tc>
          <w:tcPr>
            <w:tcW w:w="5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cs="Times New Roman"/>
                <w:lang w:val="en-US"/>
              </w:rPr>
            </w:pPr>
            <w:r w:rsidRPr="00E34065">
              <w:rPr>
                <w:rFonts w:cs="Times New Roman"/>
              </w:rPr>
              <w:t>Режим</w:t>
            </w:r>
            <w:r w:rsidRPr="00E34065">
              <w:rPr>
                <w:rFonts w:cs="Times New Roman"/>
                <w:lang w:val="en-US"/>
              </w:rPr>
              <w:t xml:space="preserve"> </w:t>
            </w:r>
            <w:r w:rsidRPr="00E34065">
              <w:rPr>
                <w:rFonts w:cs="Times New Roman"/>
              </w:rPr>
              <w:t>работы</w:t>
            </w:r>
            <w:r w:rsidRPr="00E34065">
              <w:rPr>
                <w:rFonts w:cs="Times New Roman"/>
                <w:lang w:val="en-US"/>
              </w:rPr>
              <w:t xml:space="preserve"> </w:t>
            </w:r>
            <w:r w:rsidRPr="00E34065">
              <w:rPr>
                <w:rFonts w:cs="Times New Roman"/>
              </w:rPr>
              <w:t>трансмиттера</w:t>
            </w:r>
            <w:r w:rsidR="00D91109" w:rsidRPr="00E34065">
              <w:rPr>
                <w:rFonts w:cs="Times New Roman"/>
                <w:lang w:val="en-US"/>
              </w:rPr>
              <w:t xml:space="preserve">: undefined, </w:t>
            </w:r>
            <w:r w:rsidRPr="00E34065">
              <w:rPr>
                <w:rFonts w:cs="Times New Roman"/>
                <w:lang w:val="en-US"/>
              </w:rPr>
              <w:t>true</w:t>
            </w:r>
            <w:r w:rsidR="004F4057" w:rsidRPr="00E34065">
              <w:rPr>
                <w:rFonts w:cs="Times New Roman"/>
                <w:lang w:val="en-US"/>
              </w:rPr>
              <w:t> — </w:t>
            </w:r>
            <w:r w:rsidRPr="00E34065">
              <w:rPr>
                <w:rFonts w:cs="Times New Roman"/>
              </w:rPr>
              <w:t>включён</w:t>
            </w:r>
            <w:r w:rsidR="00D91109" w:rsidRPr="00E34065">
              <w:rPr>
                <w:rFonts w:cs="Times New Roman"/>
                <w:lang w:val="en-US"/>
              </w:rPr>
              <w:t xml:space="preserve">, </w:t>
            </w:r>
            <w:r w:rsidRPr="00E34065">
              <w:rPr>
                <w:rFonts w:cs="Times New Roman"/>
                <w:lang w:val="en-US"/>
              </w:rPr>
              <w:t>false</w:t>
            </w:r>
            <w:r w:rsidR="004F4057" w:rsidRPr="00E34065">
              <w:rPr>
                <w:rFonts w:cs="Times New Roman"/>
                <w:lang w:val="en-US"/>
              </w:rPr>
              <w:t> — </w:t>
            </w:r>
            <w:r w:rsidRPr="00E34065">
              <w:rPr>
                <w:rFonts w:cs="Times New Roman"/>
              </w:rPr>
              <w:t>выключен</w:t>
            </w:r>
          </w:p>
        </w:tc>
      </w:tr>
      <w:tr w:rsidR="00B45B4B" w:rsidRPr="00E34065" w:rsidTr="00D91109">
        <w:trPr>
          <w:cantSplit/>
        </w:trPr>
        <w:tc>
          <w:tcPr>
            <w:tcW w:w="4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eastAsia="Times New Roman" w:cs="Times New Roman"/>
                <w:lang w:val="en-US"/>
              </w:rPr>
            </w:pPr>
            <w:r w:rsidRPr="00E34065">
              <w:rPr>
                <w:rFonts w:eastAsia="Times New Roman" w:cs="Times New Roman"/>
                <w:lang w:val="en-US"/>
              </w:rPr>
              <w:t>The IPv4 address on the interface</w:t>
            </w:r>
          </w:p>
        </w:tc>
        <w:tc>
          <w:tcPr>
            <w:tcW w:w="5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eastAsia="Times New Roman" w:cs="Times New Roman"/>
              </w:rPr>
            </w:pPr>
            <w:r w:rsidRPr="00E34065">
              <w:rPr>
                <w:rFonts w:eastAsia="Times New Roman" w:cs="Times New Roman"/>
              </w:rPr>
              <w:t>IP-адрес для интерфейса LCT</w:t>
            </w:r>
          </w:p>
        </w:tc>
      </w:tr>
      <w:tr w:rsidR="00B45B4B" w:rsidRPr="00E34065" w:rsidTr="00D91109">
        <w:trPr>
          <w:cantSplit/>
        </w:trPr>
        <w:tc>
          <w:tcPr>
            <w:tcW w:w="4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eastAsia="Times New Roman" w:cs="Times New Roman"/>
                <w:lang w:val="en-US"/>
              </w:rPr>
            </w:pPr>
            <w:r w:rsidRPr="00E34065">
              <w:rPr>
                <w:rFonts w:eastAsia="Times New Roman" w:cs="Times New Roman"/>
                <w:lang w:val="en-US"/>
              </w:rPr>
              <w:t>The subnet specified as a netmask</w:t>
            </w:r>
          </w:p>
        </w:tc>
        <w:tc>
          <w:tcPr>
            <w:tcW w:w="5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E34065" w:rsidRDefault="00B45B4B" w:rsidP="00D91109">
            <w:pPr>
              <w:pStyle w:val="-1"/>
              <w:jc w:val="left"/>
              <w:rPr>
                <w:rFonts w:eastAsia="Times New Roman" w:cs="Times New Roman"/>
              </w:rPr>
            </w:pPr>
            <w:r w:rsidRPr="00E34065">
              <w:rPr>
                <w:rFonts w:eastAsia="Times New Roman" w:cs="Times New Roman"/>
              </w:rPr>
              <w:t>Маска подсети</w:t>
            </w:r>
          </w:p>
        </w:tc>
      </w:tr>
    </w:tbl>
    <w:p w:rsidR="00D91109" w:rsidRDefault="00D91109"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Настройки конфигурации по умолчанию для интерфейса </w:t>
      </w:r>
      <w:r w:rsidRPr="00E34065">
        <w:rPr>
          <w:rStyle w:val="ab"/>
        </w:rPr>
        <w:t>LCT</w:t>
      </w:r>
      <w:r w:rsidRPr="00653B7E">
        <w:rPr>
          <w:rFonts w:cs="Times New Roman"/>
        </w:rPr>
        <w:t>:</w:t>
      </w:r>
    </w:p>
    <w:p w:rsidR="00B45B4B" w:rsidRPr="00E34065" w:rsidRDefault="00B45B4B" w:rsidP="00D91109">
      <w:pPr>
        <w:pStyle w:val="-"/>
        <w:rPr>
          <w:rStyle w:val="ab"/>
        </w:rPr>
      </w:pPr>
      <w:r w:rsidRPr="00E34065">
        <w:rPr>
          <w:rStyle w:val="ab"/>
        </w:rPr>
        <w:t>IP-адрес –192.168.1.1</w:t>
      </w:r>
      <w:r w:rsidR="00E34065">
        <w:rPr>
          <w:rStyle w:val="ab"/>
          <w:lang w:val="en-US"/>
        </w:rPr>
        <w:t>;</w:t>
      </w:r>
    </w:p>
    <w:p w:rsidR="00B45B4B" w:rsidRPr="00E34065" w:rsidRDefault="00B45B4B" w:rsidP="00D91109">
      <w:pPr>
        <w:pStyle w:val="-"/>
        <w:rPr>
          <w:rStyle w:val="ab"/>
        </w:rPr>
      </w:pPr>
      <w:r w:rsidRPr="00E34065">
        <w:rPr>
          <w:rStyle w:val="ab"/>
        </w:rPr>
        <w:t>Маска подсети</w:t>
      </w:r>
      <w:r w:rsidR="004F4057" w:rsidRPr="00E34065">
        <w:rPr>
          <w:rStyle w:val="ab"/>
        </w:rPr>
        <w:t> — </w:t>
      </w:r>
      <w:r w:rsidRPr="00E34065">
        <w:rPr>
          <w:rStyle w:val="ab"/>
        </w:rPr>
        <w:t>255.255.255.252</w:t>
      </w:r>
    </w:p>
    <w:p w:rsidR="00B45B4B" w:rsidRPr="00C07EF6" w:rsidRDefault="00B45B4B" w:rsidP="00C07EF6">
      <w:pPr>
        <w:pStyle w:val="afff1"/>
      </w:pPr>
      <w:r w:rsidRPr="00C07EF6">
        <w:t>Для применения установленных пар</w:t>
      </w:r>
      <w:r w:rsidR="00C07EF6" w:rsidRPr="00C07EF6">
        <w:t>аметров нажмите кнопку «</w:t>
      </w:r>
      <w:r w:rsidRPr="00E34065">
        <w:rPr>
          <w:rStyle w:val="ab"/>
        </w:rPr>
        <w:t>Apply</w:t>
      </w:r>
      <w:r w:rsidR="00C07EF6" w:rsidRPr="00C07EF6">
        <w:rPr>
          <w:rStyle w:val="af1"/>
          <w:b w:val="0"/>
          <w:bCs w:val="0"/>
        </w:rPr>
        <w:t>»</w:t>
      </w:r>
      <w:r w:rsidRPr="00C07EF6">
        <w:t>, для переустановки конфигурации</w:t>
      </w:r>
      <w:r w:rsidR="00C07EF6" w:rsidRPr="00C07EF6">
        <w:t> — «</w:t>
      </w:r>
      <w:r w:rsidRPr="00E34065">
        <w:rPr>
          <w:rStyle w:val="ab"/>
        </w:rPr>
        <w:t>Reset</w:t>
      </w:r>
      <w:r w:rsidR="00C07EF6" w:rsidRPr="00C07EF6">
        <w:rPr>
          <w:rStyle w:val="af1"/>
          <w:b w:val="0"/>
          <w:bCs w:val="0"/>
        </w:rPr>
        <w:t>»</w:t>
      </w:r>
      <w:r w:rsidRPr="00C07EF6">
        <w:t>, для удаления конфигурации</w:t>
      </w:r>
      <w:r w:rsidR="00C07EF6" w:rsidRPr="00C07EF6">
        <w:t> — «</w:t>
      </w:r>
      <w:r w:rsidRPr="00E34065">
        <w:rPr>
          <w:rStyle w:val="ab"/>
        </w:rPr>
        <w:t>Delete</w:t>
      </w:r>
      <w:r w:rsidR="00C07EF6" w:rsidRPr="00C07EF6">
        <w:rPr>
          <w:rStyle w:val="af1"/>
          <w:b w:val="0"/>
          <w:bCs w:val="0"/>
        </w:rPr>
        <w:t>»</w:t>
      </w:r>
      <w:r w:rsidRPr="00C07EF6">
        <w:t>.</w:t>
      </w:r>
    </w:p>
    <w:p w:rsidR="00B45B4B" w:rsidRPr="00653B7E" w:rsidRDefault="00B45B4B" w:rsidP="00AD11F0">
      <w:pPr>
        <w:pStyle w:val="4"/>
      </w:pPr>
      <w:r w:rsidRPr="00653B7E">
        <w:t>Конфигурации интерфейсов IPv4 и ETH портов OSC</w:t>
      </w:r>
    </w:p>
    <w:p w:rsidR="00B45B4B" w:rsidRPr="00653B7E" w:rsidRDefault="00B45B4B" w:rsidP="00CF19CE">
      <w:pPr>
        <w:pStyle w:val="afff1"/>
        <w:rPr>
          <w:rFonts w:cs="Times New Roman"/>
        </w:rPr>
      </w:pPr>
      <w:r w:rsidRPr="00653B7E">
        <w:rPr>
          <w:rFonts w:cs="Times New Roman"/>
        </w:rPr>
        <w:t xml:space="preserve">Общие настройки интерфейсов </w:t>
      </w:r>
      <w:r w:rsidRPr="00E34065">
        <w:rPr>
          <w:rStyle w:val="ab"/>
        </w:rPr>
        <w:t>IPv4</w:t>
      </w:r>
      <w:r w:rsidRPr="00653B7E">
        <w:rPr>
          <w:rFonts w:cs="Times New Roman"/>
        </w:rPr>
        <w:t xml:space="preserve"> оптических портов </w:t>
      </w:r>
      <w:r w:rsidRPr="00E34065">
        <w:rPr>
          <w:rStyle w:val="ab"/>
        </w:rPr>
        <w:t>L1</w:t>
      </w:r>
      <w:r w:rsidRPr="00653B7E">
        <w:rPr>
          <w:rFonts w:cs="Times New Roman"/>
        </w:rPr>
        <w:t xml:space="preserve"> и </w:t>
      </w:r>
      <w:r w:rsidRPr="00E34065">
        <w:rPr>
          <w:rStyle w:val="ab"/>
        </w:rPr>
        <w:t>L2:</w:t>
      </w:r>
    </w:p>
    <w:p w:rsidR="00B45B4B" w:rsidRPr="00653B7E" w:rsidRDefault="00B45B4B" w:rsidP="00C07EF6">
      <w:pPr>
        <w:pStyle w:val="affc"/>
      </w:pPr>
      <w:r w:rsidRPr="00653B7E">
        <w:rPr>
          <w:noProof/>
          <w:lang w:eastAsia="ru-RU"/>
        </w:rPr>
        <w:drawing>
          <wp:inline distT="0" distB="0" distL="0" distR="0" wp14:anchorId="600F41F8" wp14:editId="4462A521">
            <wp:extent cx="4935092" cy="3298497"/>
            <wp:effectExtent l="19050" t="19050" r="18415" b="16510"/>
            <wp:docPr id="461" name="Рисунок 461" descr="C:\38299785aebf0542076b872271e00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38299785aebf0542076b872271e00f5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72672" cy="3323614"/>
                    </a:xfrm>
                    <a:prstGeom prst="rect">
                      <a:avLst/>
                    </a:prstGeom>
                    <a:noFill/>
                    <a:ln>
                      <a:solidFill>
                        <a:schemeClr val="bg1">
                          <a:lumMod val="95000"/>
                        </a:schemeClr>
                      </a:solidFill>
                    </a:ln>
                  </pic:spPr>
                </pic:pic>
              </a:graphicData>
            </a:graphic>
          </wp:inline>
        </w:drawing>
      </w:r>
    </w:p>
    <w:p w:rsidR="00B45B4B" w:rsidRPr="00C07EF6" w:rsidRDefault="00B45B4B" w:rsidP="00C07EF6">
      <w:pPr>
        <w:pStyle w:val="affd"/>
        <w:rPr>
          <w:rStyle w:val="ab"/>
          <w:i w:val="0"/>
          <w:iCs w:val="0"/>
        </w:rPr>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81</w:t>
      </w:r>
      <w:r w:rsidR="003E46FA">
        <w:rPr>
          <w:noProof/>
        </w:rPr>
        <w:fldChar w:fldCharType="end"/>
      </w:r>
      <w:r w:rsidRPr="00C07EF6">
        <w:t>.</w:t>
      </w:r>
      <w:r w:rsidRPr="00C07EF6">
        <w:rPr>
          <w:rStyle w:val="ab"/>
          <w:i w:val="0"/>
          <w:iCs w:val="0"/>
        </w:rPr>
        <w:t xml:space="preserve"> Пример общих настроек интерфейса оптического порта L1</w:t>
      </w:r>
    </w:p>
    <w:p w:rsidR="00B45B4B" w:rsidRPr="00653B7E" w:rsidRDefault="00B45B4B" w:rsidP="00E34065">
      <w:pPr>
        <w:pStyle w:val="aff8"/>
      </w:pPr>
      <w:r w:rsidRPr="00653B7E">
        <w:t xml:space="preserve">Настройки интерфейсов </w:t>
      </w:r>
      <w:r w:rsidRPr="00E34065">
        <w:rPr>
          <w:rStyle w:val="ab"/>
        </w:rPr>
        <w:t>IPv4</w:t>
      </w:r>
      <w:r w:rsidRPr="00653B7E">
        <w:t xml:space="preserve"> оптических портов </w:t>
      </w:r>
      <w:r w:rsidRPr="00E34065">
        <w:rPr>
          <w:rStyle w:val="ab"/>
        </w:rPr>
        <w:t>L1</w:t>
      </w:r>
      <w:r w:rsidRPr="00653B7E">
        <w:t xml:space="preserve"> и </w:t>
      </w:r>
      <w:r w:rsidRPr="00E34065">
        <w:rPr>
          <w:rStyle w:val="ab"/>
        </w:rPr>
        <w:t>L2</w:t>
      </w:r>
      <w:r w:rsidRPr="00653B7E">
        <w:t>:</w:t>
      </w:r>
    </w:p>
    <w:p w:rsidR="00B45B4B" w:rsidRPr="00653B7E" w:rsidRDefault="007A3561" w:rsidP="00C07EF6">
      <w:pPr>
        <w:pStyle w:val="affc"/>
        <w:rPr>
          <w:sz w:val="20"/>
          <w:szCs w:val="20"/>
        </w:rPr>
      </w:pPr>
      <w:r w:rsidRPr="00653B7E">
        <w:rPr>
          <w:noProof/>
          <w:lang w:eastAsia="ru-RU"/>
        </w:rPr>
        <w:drawing>
          <wp:inline distT="0" distB="0" distL="0" distR="0" wp14:anchorId="0AAF70FC" wp14:editId="3F93DD6E">
            <wp:extent cx="4300649" cy="3329354"/>
            <wp:effectExtent l="19050" t="19050" r="24130" b="2349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b="3460"/>
                    <a:stretch/>
                  </pic:blipFill>
                  <pic:spPr bwMode="auto">
                    <a:xfrm>
                      <a:off x="0" y="0"/>
                      <a:ext cx="4300920" cy="3329563"/>
                    </a:xfrm>
                    <a:prstGeom prst="rect">
                      <a:avLst/>
                    </a:prstGeom>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45B4B" w:rsidRPr="00C07EF6" w:rsidRDefault="00B45B4B" w:rsidP="00C07EF6">
      <w:pPr>
        <w:pStyle w:val="affd"/>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82</w:t>
      </w:r>
      <w:r w:rsidR="003E46FA">
        <w:rPr>
          <w:noProof/>
        </w:rPr>
        <w:fldChar w:fldCharType="end"/>
      </w:r>
      <w:r w:rsidRPr="00C07EF6">
        <w:t>.</w:t>
      </w:r>
      <w:r w:rsidRPr="00C07EF6">
        <w:rPr>
          <w:rStyle w:val="ab"/>
          <w:i w:val="0"/>
          <w:iCs w:val="0"/>
        </w:rPr>
        <w:t xml:space="preserve"> Пример настроек IPv4 интерфейса оптического порта L1</w:t>
      </w:r>
    </w:p>
    <w:p w:rsidR="00B45B4B" w:rsidRPr="00653B7E" w:rsidRDefault="00B45B4B" w:rsidP="00CF19CE">
      <w:pPr>
        <w:pStyle w:val="afff1"/>
        <w:rPr>
          <w:rFonts w:cs="Times New Roman"/>
        </w:rPr>
      </w:pPr>
      <w:r w:rsidRPr="00653B7E">
        <w:rPr>
          <w:rFonts w:cs="Times New Roman"/>
        </w:rPr>
        <w:t xml:space="preserve">Настройки интерфейсов </w:t>
      </w:r>
      <w:r w:rsidRPr="00E34065">
        <w:rPr>
          <w:rStyle w:val="ab"/>
        </w:rPr>
        <w:t>ETH</w:t>
      </w:r>
      <w:r w:rsidRPr="00653B7E">
        <w:rPr>
          <w:rFonts w:cs="Times New Roman"/>
        </w:rPr>
        <w:t xml:space="preserve"> оптических портов </w:t>
      </w:r>
      <w:r w:rsidRPr="00E34065">
        <w:rPr>
          <w:rStyle w:val="ab"/>
        </w:rPr>
        <w:t>L1</w:t>
      </w:r>
      <w:r w:rsidRPr="00653B7E">
        <w:rPr>
          <w:rFonts w:cs="Times New Roman"/>
        </w:rPr>
        <w:t xml:space="preserve"> и </w:t>
      </w:r>
      <w:r w:rsidRPr="00E34065">
        <w:rPr>
          <w:rStyle w:val="ab"/>
        </w:rPr>
        <w:t>L2</w:t>
      </w:r>
      <w:r w:rsidRPr="00653B7E">
        <w:rPr>
          <w:rFonts w:cs="Times New Roman"/>
        </w:rPr>
        <w:t>:</w:t>
      </w:r>
    </w:p>
    <w:p w:rsidR="00B45B4B" w:rsidRPr="00653B7E" w:rsidRDefault="00B45B4B" w:rsidP="00C07EF6">
      <w:pPr>
        <w:pStyle w:val="affc"/>
      </w:pPr>
      <w:r w:rsidRPr="00653B7E">
        <w:rPr>
          <w:noProof/>
          <w:lang w:eastAsia="ru-RU"/>
        </w:rPr>
        <w:drawing>
          <wp:inline distT="0" distB="0" distL="0" distR="0" wp14:anchorId="3398ECE5" wp14:editId="0CC4E682">
            <wp:extent cx="4366895" cy="3540370"/>
            <wp:effectExtent l="19050" t="19050" r="14605" b="22225"/>
            <wp:docPr id="463" name="Рисунок 463" descr="C:\01be7a047c70f5562adf1953b11567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01be7a047c70f5562adf1953b115674d"/>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4367097" cy="3540534"/>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inline>
        </w:drawing>
      </w:r>
    </w:p>
    <w:p w:rsidR="007A3561" w:rsidRPr="00C07EF6" w:rsidRDefault="00B45B4B" w:rsidP="00C07EF6">
      <w:pPr>
        <w:pStyle w:val="affd"/>
        <w:rPr>
          <w:rStyle w:val="ab"/>
          <w:i w:val="0"/>
          <w:iCs w:val="0"/>
        </w:rPr>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83</w:t>
      </w:r>
      <w:r w:rsidR="003E46FA">
        <w:rPr>
          <w:noProof/>
        </w:rPr>
        <w:fldChar w:fldCharType="end"/>
      </w:r>
      <w:r w:rsidRPr="00C07EF6">
        <w:t>.</w:t>
      </w:r>
      <w:r w:rsidRPr="00C07EF6">
        <w:rPr>
          <w:rStyle w:val="ab"/>
          <w:i w:val="0"/>
          <w:iCs w:val="0"/>
        </w:rPr>
        <w:t xml:space="preserve"> Пример настроек ETH интерфейса оптического порта L1</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22</w:t>
      </w:r>
      <w:r w:rsidRPr="00653B7E">
        <w:rPr>
          <w:rFonts w:cs="Times New Roman"/>
        </w:rPr>
        <w:fldChar w:fldCharType="end"/>
      </w:r>
      <w:r w:rsidRPr="00653B7E">
        <w:rPr>
          <w:rStyle w:val="ab"/>
          <w:rFonts w:cs="Times New Roman"/>
          <w:i w:val="0"/>
          <w:iCs w:val="0"/>
        </w:rPr>
        <w:t>. Параметры конфигурации IPv4 и ETH интерфейсов оптических портов</w:t>
      </w:r>
    </w:p>
    <w:tbl>
      <w:tblPr>
        <w:tblW w:w="10198" w:type="dxa"/>
        <w:tblBorders>
          <w:top w:val="single" w:sz="6" w:space="0" w:color="auto"/>
          <w:left w:val="single" w:sz="6" w:space="0" w:color="auto"/>
          <w:bottom w:val="single" w:sz="6" w:space="0" w:color="auto"/>
          <w:right w:val="single" w:sz="6" w:space="0" w:color="auto"/>
        </w:tblBorders>
        <w:tblLayout w:type="fixed"/>
        <w:tblCellMar>
          <w:top w:w="57" w:type="dxa"/>
          <w:bottom w:w="57" w:type="dxa"/>
        </w:tblCellMar>
        <w:tblLook w:val="04A0" w:firstRow="1" w:lastRow="0" w:firstColumn="1" w:lastColumn="0" w:noHBand="0" w:noVBand="1"/>
      </w:tblPr>
      <w:tblGrid>
        <w:gridCol w:w="4528"/>
        <w:gridCol w:w="5670"/>
      </w:tblGrid>
      <w:tr w:rsidR="00B45B4B" w:rsidRPr="00653B7E" w:rsidTr="00C07EF6">
        <w:trPr>
          <w:tblHeader/>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C07EF6">
            <w:pPr>
              <w:pStyle w:val="-1"/>
              <w:jc w:val="center"/>
              <w:rPr>
                <w:rFonts w:cs="Times New Roman"/>
              </w:rPr>
            </w:pPr>
            <w:r w:rsidRPr="00653B7E">
              <w:rPr>
                <w:rFonts w:cs="Times New Roman"/>
              </w:rPr>
              <w:t>Параметр</w:t>
            </w:r>
          </w:p>
        </w:tc>
        <w:tc>
          <w:tcPr>
            <w:tcW w:w="5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C07EF6">
            <w:pPr>
              <w:pStyle w:val="-1"/>
              <w:jc w:val="center"/>
              <w:rPr>
                <w:rFonts w:cs="Times New Roman"/>
              </w:rPr>
            </w:pPr>
            <w:r w:rsidRPr="00653B7E">
              <w:rPr>
                <w:rFonts w:cs="Times New Roman"/>
              </w:rPr>
              <w:t>Описание</w:t>
            </w:r>
          </w:p>
        </w:tc>
      </w:tr>
      <w:tr w:rsidR="00B45B4B" w:rsidRPr="00653B7E" w:rsidTr="00C07EF6">
        <w:trPr>
          <w:cantSplit/>
        </w:trPr>
        <w:tc>
          <w:tcPr>
            <w:tcW w:w="10198"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C07EF6">
            <w:pPr>
              <w:pStyle w:val="-1"/>
              <w:jc w:val="center"/>
              <w:rPr>
                <w:rFonts w:cs="Times New Roman"/>
              </w:rPr>
            </w:pPr>
            <w:r w:rsidRPr="00653B7E">
              <w:rPr>
                <w:rFonts w:cs="Times New Roman"/>
              </w:rPr>
              <w:t>Настройки IPv4</w:t>
            </w:r>
          </w:p>
        </w:tc>
      </w:tr>
      <w:tr w:rsidR="00B45B4B" w:rsidRPr="001509D0" w:rsidTr="0043059E">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lang w:val="en-US"/>
              </w:rPr>
            </w:pPr>
            <w:r w:rsidRPr="00653B7E">
              <w:rPr>
                <w:rFonts w:cs="Times New Roman"/>
                <w:lang w:val="en-US"/>
              </w:rPr>
              <w:t>Configured TTP or CTP mode</w:t>
            </w:r>
          </w:p>
        </w:tc>
        <w:tc>
          <w:tcPr>
            <w:tcW w:w="5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lang w:val="en-US"/>
              </w:rPr>
            </w:pPr>
            <w:r w:rsidRPr="00653B7E">
              <w:rPr>
                <w:rFonts w:cs="Times New Roman"/>
              </w:rPr>
              <w:t>Режим</w:t>
            </w:r>
            <w:r w:rsidRPr="00653B7E">
              <w:rPr>
                <w:rFonts w:cs="Times New Roman"/>
                <w:lang w:val="en-US"/>
              </w:rPr>
              <w:t xml:space="preserve"> TTP/CTP: undefined, terminate, transparent, monitor</w:t>
            </w:r>
          </w:p>
        </w:tc>
      </w:tr>
      <w:tr w:rsidR="00B45B4B" w:rsidRPr="001509D0" w:rsidTr="0043059E">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lang w:val="en-US"/>
              </w:rPr>
            </w:pPr>
            <w:r w:rsidRPr="00653B7E">
              <w:rPr>
                <w:rFonts w:cs="Times New Roman"/>
                <w:lang w:val="en-US"/>
              </w:rPr>
              <w:t>Enable (true) or disable (false) transmitter</w:t>
            </w:r>
          </w:p>
        </w:tc>
        <w:tc>
          <w:tcPr>
            <w:tcW w:w="5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lang w:val="en-US"/>
              </w:rPr>
            </w:pPr>
            <w:r w:rsidRPr="00653B7E">
              <w:rPr>
                <w:rFonts w:cs="Times New Roman"/>
              </w:rPr>
              <w:t>Режим</w:t>
            </w:r>
            <w:r w:rsidRPr="00653B7E">
              <w:rPr>
                <w:rFonts w:cs="Times New Roman"/>
                <w:lang w:val="en-US"/>
              </w:rPr>
              <w:t xml:space="preserve"> </w:t>
            </w:r>
            <w:r w:rsidRPr="00653B7E">
              <w:rPr>
                <w:rFonts w:cs="Times New Roman"/>
              </w:rPr>
              <w:t>работы</w:t>
            </w:r>
            <w:r w:rsidRPr="00653B7E">
              <w:rPr>
                <w:rFonts w:cs="Times New Roman"/>
                <w:lang w:val="en-US"/>
              </w:rPr>
              <w:t xml:space="preserve"> </w:t>
            </w:r>
            <w:r w:rsidRPr="00653B7E">
              <w:rPr>
                <w:rFonts w:cs="Times New Roman"/>
              </w:rPr>
              <w:t>трансмиттера</w:t>
            </w:r>
            <w:r w:rsidR="00C07EF6">
              <w:rPr>
                <w:rFonts w:cs="Times New Roman"/>
                <w:lang w:val="en-US"/>
              </w:rPr>
              <w:t xml:space="preserve">: undefined, </w:t>
            </w:r>
            <w:r w:rsidRPr="00653B7E">
              <w:rPr>
                <w:rFonts w:cs="Times New Roman"/>
                <w:lang w:val="en-US"/>
              </w:rPr>
              <w:t>true</w:t>
            </w:r>
            <w:r w:rsidR="004F4057" w:rsidRPr="00653B7E">
              <w:rPr>
                <w:rFonts w:cs="Times New Roman"/>
                <w:lang w:val="en-US"/>
              </w:rPr>
              <w:t> — </w:t>
            </w:r>
            <w:r w:rsidRPr="00653B7E">
              <w:rPr>
                <w:rFonts w:cs="Times New Roman"/>
              </w:rPr>
              <w:t>включён</w:t>
            </w:r>
            <w:r w:rsidR="00C07EF6">
              <w:rPr>
                <w:rFonts w:cs="Times New Roman"/>
                <w:lang w:val="en-US"/>
              </w:rPr>
              <w:t xml:space="preserve">, </w:t>
            </w:r>
            <w:r w:rsidRPr="00653B7E">
              <w:rPr>
                <w:rFonts w:cs="Times New Roman"/>
                <w:lang w:val="en-US"/>
              </w:rPr>
              <w:t>false</w:t>
            </w:r>
            <w:r w:rsidR="004F4057" w:rsidRPr="00653B7E">
              <w:rPr>
                <w:rFonts w:cs="Times New Roman"/>
                <w:lang w:val="en-US"/>
              </w:rPr>
              <w:t> — </w:t>
            </w:r>
            <w:r w:rsidRPr="00653B7E">
              <w:rPr>
                <w:rFonts w:cs="Times New Roman"/>
              </w:rPr>
              <w:t>выключен</w:t>
            </w:r>
          </w:p>
        </w:tc>
      </w:tr>
      <w:tr w:rsidR="00B45B4B" w:rsidRPr="00653B7E" w:rsidTr="0043059E">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lang w:val="en-US"/>
              </w:rPr>
            </w:pPr>
            <w:r w:rsidRPr="00653B7E">
              <w:rPr>
                <w:rFonts w:cs="Times New Roman"/>
                <w:lang w:val="en-US"/>
              </w:rPr>
              <w:t>The IPv4 address on the interface</w:t>
            </w:r>
          </w:p>
        </w:tc>
        <w:tc>
          <w:tcPr>
            <w:tcW w:w="5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IP-адрес порта OSC (L1/L2)</w:t>
            </w:r>
          </w:p>
        </w:tc>
      </w:tr>
      <w:tr w:rsidR="00B45B4B" w:rsidRPr="00653B7E" w:rsidTr="0043059E">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lang w:val="en-US"/>
              </w:rPr>
            </w:pPr>
            <w:r w:rsidRPr="00653B7E">
              <w:rPr>
                <w:rFonts w:cs="Times New Roman"/>
                <w:lang w:val="en-US"/>
              </w:rPr>
              <w:t>The subnet specified as a netmask</w:t>
            </w:r>
          </w:p>
        </w:tc>
        <w:tc>
          <w:tcPr>
            <w:tcW w:w="5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Маска подсети</w:t>
            </w:r>
          </w:p>
        </w:tc>
      </w:tr>
      <w:tr w:rsidR="00B45B4B" w:rsidRPr="00653B7E" w:rsidTr="00E34065">
        <w:trPr>
          <w:cantSplit/>
        </w:trPr>
        <w:tc>
          <w:tcPr>
            <w:tcW w:w="10198"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E34065">
            <w:pPr>
              <w:pStyle w:val="-1"/>
              <w:jc w:val="center"/>
              <w:rPr>
                <w:rFonts w:cs="Times New Roman"/>
              </w:rPr>
            </w:pPr>
            <w:r w:rsidRPr="00653B7E">
              <w:rPr>
                <w:rFonts w:cs="Times New Roman"/>
              </w:rPr>
              <w:t>Настройки ETH</w:t>
            </w:r>
          </w:p>
        </w:tc>
      </w:tr>
      <w:tr w:rsidR="00B45B4B" w:rsidRPr="00653B7E" w:rsidTr="0043059E">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Enable or disable autonegotiation</w:t>
            </w:r>
          </w:p>
        </w:tc>
        <w:tc>
          <w:tcPr>
            <w:tcW w:w="5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Использование автосогласования (true/false)</w:t>
            </w:r>
          </w:p>
        </w:tc>
      </w:tr>
      <w:tr w:rsidR="00B45B4B" w:rsidRPr="00653B7E" w:rsidTr="0043059E">
        <w:trPr>
          <w:cantSplit/>
        </w:trPr>
        <w:tc>
          <w:tcPr>
            <w:tcW w:w="45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Ethernet switch port mode</w:t>
            </w:r>
          </w:p>
        </w:tc>
        <w:tc>
          <w:tcPr>
            <w:tcW w:w="56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Режим работы порта: access</w:t>
            </w:r>
            <w:r w:rsidR="004F4057" w:rsidRPr="00653B7E">
              <w:rPr>
                <w:rFonts w:cs="Times New Roman"/>
              </w:rPr>
              <w:t> — </w:t>
            </w:r>
            <w:r w:rsidRPr="00653B7E">
              <w:rPr>
                <w:rFonts w:cs="Times New Roman"/>
              </w:rPr>
              <w:t>для терминирования оптического и электрического сигналов соответствующего OSC канала, trunk</w:t>
            </w:r>
            <w:r w:rsidR="004F4057" w:rsidRPr="00653B7E">
              <w:rPr>
                <w:rFonts w:cs="Times New Roman"/>
              </w:rPr>
              <w:t> — </w:t>
            </w:r>
            <w:r w:rsidRPr="00653B7E">
              <w:rPr>
                <w:rFonts w:cs="Times New Roman"/>
              </w:rPr>
              <w:t>для терминирования каналов связи устройств в пределах стека шасси</w:t>
            </w:r>
          </w:p>
        </w:tc>
      </w:tr>
    </w:tbl>
    <w:p w:rsidR="00C07EF6" w:rsidRDefault="00C07EF6" w:rsidP="00CF19CE">
      <w:pPr>
        <w:pStyle w:val="afff1"/>
        <w:rPr>
          <w:rFonts w:cs="Times New Roman"/>
        </w:rPr>
      </w:pPr>
    </w:p>
    <w:p w:rsidR="00B45B4B" w:rsidRPr="00C07EF6" w:rsidRDefault="00B45B4B" w:rsidP="00C07EF6">
      <w:pPr>
        <w:pStyle w:val="afff1"/>
      </w:pPr>
      <w:r w:rsidRPr="00C07EF6">
        <w:t>Для применения установл</w:t>
      </w:r>
      <w:r w:rsidR="00C07EF6" w:rsidRPr="00C07EF6">
        <w:t>енных параметров нажмите кнопку «</w:t>
      </w:r>
      <w:r w:rsidRPr="00E34065">
        <w:rPr>
          <w:rStyle w:val="ab"/>
        </w:rPr>
        <w:t>Apply</w:t>
      </w:r>
      <w:r w:rsidR="00C07EF6" w:rsidRPr="00C07EF6">
        <w:rPr>
          <w:rStyle w:val="af1"/>
          <w:b w:val="0"/>
          <w:bCs w:val="0"/>
        </w:rPr>
        <w:t>»</w:t>
      </w:r>
      <w:r w:rsidRPr="00C07EF6">
        <w:t>, для переустановки конфигурации</w:t>
      </w:r>
      <w:r w:rsidR="00C07EF6" w:rsidRPr="00C07EF6">
        <w:t> — «</w:t>
      </w:r>
      <w:r w:rsidRPr="00E34065">
        <w:rPr>
          <w:rStyle w:val="ab"/>
        </w:rPr>
        <w:t>Reset</w:t>
      </w:r>
      <w:r w:rsidR="00C07EF6" w:rsidRPr="00C07EF6">
        <w:rPr>
          <w:rStyle w:val="af1"/>
          <w:b w:val="0"/>
          <w:bCs w:val="0"/>
        </w:rPr>
        <w:t>»</w:t>
      </w:r>
      <w:r w:rsidRPr="00C07EF6">
        <w:t>, для удаления конфигурации</w:t>
      </w:r>
      <w:r w:rsidR="00C07EF6" w:rsidRPr="00C07EF6">
        <w:t> — «</w:t>
      </w:r>
      <w:r w:rsidRPr="00E34065">
        <w:rPr>
          <w:rStyle w:val="ab"/>
        </w:rPr>
        <w:t>Delete</w:t>
      </w:r>
      <w:r w:rsidR="00C07EF6" w:rsidRPr="00C07EF6">
        <w:rPr>
          <w:rStyle w:val="af1"/>
          <w:b w:val="0"/>
          <w:bCs w:val="0"/>
        </w:rPr>
        <w:t>»</w:t>
      </w:r>
      <w:r w:rsidRPr="00C07EF6">
        <w:t>.</w:t>
      </w:r>
    </w:p>
    <w:p w:rsidR="00B45B4B" w:rsidRPr="00653B7E" w:rsidRDefault="00B45B4B" w:rsidP="00CE2379">
      <w:pPr>
        <w:pStyle w:val="3"/>
        <w:rPr>
          <w:rFonts w:cs="Times New Roman"/>
        </w:rPr>
      </w:pPr>
      <w:bookmarkStart w:id="82" w:name="_Toc121931287"/>
      <w:r w:rsidRPr="00653B7E">
        <w:rPr>
          <w:rFonts w:cs="Times New Roman"/>
        </w:rPr>
        <w:t>Информация</w:t>
      </w:r>
      <w:bookmarkEnd w:id="82"/>
    </w:p>
    <w:p w:rsidR="00B45B4B" w:rsidRPr="00653B7E" w:rsidRDefault="00B45B4B" w:rsidP="00AD11F0">
      <w:pPr>
        <w:pStyle w:val="4"/>
      </w:pPr>
      <w:r w:rsidRPr="00653B7E">
        <w:t>Общая информация устройства</w:t>
      </w:r>
    </w:p>
    <w:p w:rsidR="00B45B4B" w:rsidRPr="00C07EF6" w:rsidRDefault="00C07EF6" w:rsidP="00C07EF6">
      <w:pPr>
        <w:pStyle w:val="afff1"/>
      </w:pPr>
      <w:r w:rsidRPr="00C07EF6">
        <w:t>При использовании команды «</w:t>
      </w:r>
      <w:r w:rsidR="00B45B4B" w:rsidRPr="00E34065">
        <w:rPr>
          <w:rStyle w:val="ab"/>
        </w:rPr>
        <w:t>Info</w:t>
      </w:r>
      <w:r w:rsidRPr="00C07EF6">
        <w:rPr>
          <w:rStyle w:val="af1"/>
          <w:b w:val="0"/>
          <w:bCs w:val="0"/>
        </w:rPr>
        <w:t xml:space="preserve">» </w:t>
      </w:r>
      <w:r w:rsidR="00B45B4B" w:rsidRPr="00C07EF6">
        <w:t>контекстного меню блока управления будет представлено модальное окно со следующими данными:</w:t>
      </w:r>
    </w:p>
    <w:p w:rsidR="00B45B4B" w:rsidRPr="00653B7E" w:rsidRDefault="00B45B4B" w:rsidP="00C07EF6">
      <w:pPr>
        <w:pStyle w:val="affc"/>
      </w:pPr>
      <w:r w:rsidRPr="00653B7E">
        <w:rPr>
          <w:noProof/>
          <w:lang w:eastAsia="ru-RU"/>
        </w:rPr>
        <w:drawing>
          <wp:inline distT="0" distB="0" distL="0" distR="0" wp14:anchorId="78CBD07B" wp14:editId="3E09F4EC">
            <wp:extent cx="2899446" cy="2726335"/>
            <wp:effectExtent l="19050" t="19050" r="15240" b="17145"/>
            <wp:docPr id="464" name="Рисунок 464" descr="C:\0e6dc394357dde387d767a99a1c96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e6dc394357dde387d767a99a1c96298"/>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2919841" cy="2745512"/>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45B4B" w:rsidRPr="00C07EF6" w:rsidRDefault="00B45B4B" w:rsidP="00C07EF6">
      <w:pPr>
        <w:pStyle w:val="affd"/>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84</w:t>
      </w:r>
      <w:r w:rsidR="003E46FA">
        <w:rPr>
          <w:noProof/>
        </w:rPr>
        <w:fldChar w:fldCharType="end"/>
      </w:r>
      <w:r w:rsidRPr="00C07EF6">
        <w:rPr>
          <w:rStyle w:val="ab"/>
          <w:i w:val="0"/>
          <w:iCs w:val="0"/>
        </w:rPr>
        <w:t xml:space="preserve"> Содержание модального окна </w:t>
      </w:r>
      <w:r w:rsidRPr="00E34065">
        <w:rPr>
          <w:rStyle w:val="ab"/>
        </w:rPr>
        <w:t>Info</w:t>
      </w:r>
      <w:r w:rsidRPr="00C07EF6">
        <w:rPr>
          <w:rStyle w:val="ab"/>
          <w:i w:val="0"/>
          <w:iCs w:val="0"/>
        </w:rPr>
        <w:t xml:space="preserve"> блока управления</w:t>
      </w:r>
    </w:p>
    <w:p w:rsidR="00B45B4B" w:rsidRPr="00C07EF6" w:rsidRDefault="00B45B4B" w:rsidP="00C07EF6">
      <w:pPr>
        <w:pStyle w:val="-"/>
      </w:pPr>
      <w:r w:rsidRPr="00E34065">
        <w:rPr>
          <w:rStyle w:val="ab"/>
        </w:rPr>
        <w:t>Common Information</w:t>
      </w:r>
      <w:r w:rsidR="004F4057" w:rsidRPr="00C07EF6">
        <w:t> — </w:t>
      </w:r>
      <w:r w:rsidRPr="00C07EF6">
        <w:t>общие настройки конфигурации;</w:t>
      </w:r>
    </w:p>
    <w:p w:rsidR="00B45B4B" w:rsidRPr="001A2071" w:rsidRDefault="00B45B4B" w:rsidP="00C07EF6">
      <w:pPr>
        <w:pStyle w:val="-"/>
        <w:rPr>
          <w:lang w:val="en-US"/>
        </w:rPr>
      </w:pPr>
      <w:r w:rsidRPr="00CC550F">
        <w:rPr>
          <w:rStyle w:val="ab"/>
          <w:lang w:val="en-US"/>
        </w:rPr>
        <w:t>Common information parameters</w:t>
      </w:r>
      <w:r w:rsidR="004F4057" w:rsidRPr="001A2071">
        <w:rPr>
          <w:lang w:val="en-US"/>
        </w:rPr>
        <w:t> — </w:t>
      </w:r>
      <w:r w:rsidRPr="00C07EF6">
        <w:t>инвенторные</w:t>
      </w:r>
      <w:r w:rsidRPr="001A2071">
        <w:rPr>
          <w:lang w:val="en-US"/>
        </w:rPr>
        <w:t xml:space="preserve"> </w:t>
      </w:r>
      <w:r w:rsidRPr="00C07EF6">
        <w:t>сведения</w:t>
      </w:r>
      <w:r w:rsidRPr="001A2071">
        <w:rPr>
          <w:lang w:val="en-US"/>
        </w:rPr>
        <w:t>.</w:t>
      </w:r>
    </w:p>
    <w:p w:rsidR="00B45B4B" w:rsidRPr="00653B7E" w:rsidRDefault="00B45B4B" w:rsidP="00C07EF6">
      <w:pPr>
        <w:pStyle w:val="affc"/>
      </w:pPr>
      <w:r w:rsidRPr="00C07EF6">
        <w:rPr>
          <w:noProof/>
          <w:lang w:eastAsia="ru-RU"/>
        </w:rPr>
        <w:drawing>
          <wp:inline distT="0" distB="0" distL="0" distR="0" wp14:anchorId="1F05CD7D" wp14:editId="3CA90063">
            <wp:extent cx="4674935" cy="3316406"/>
            <wp:effectExtent l="19050" t="19050" r="11430" b="17780"/>
            <wp:docPr id="465" name="Рисунок 465" descr="C:\ae4353e42f104364726e1fe49caaa0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e4353e42f104364726e1fe49caaa0f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84949" cy="3323510"/>
                    </a:xfrm>
                    <a:prstGeom prst="rect">
                      <a:avLst/>
                    </a:prstGeom>
                    <a:noFill/>
                    <a:ln>
                      <a:solidFill>
                        <a:schemeClr val="bg1">
                          <a:lumMod val="95000"/>
                        </a:schemeClr>
                      </a:solidFill>
                    </a:ln>
                  </pic:spPr>
                </pic:pic>
              </a:graphicData>
            </a:graphic>
          </wp:inline>
        </w:drawing>
      </w:r>
    </w:p>
    <w:p w:rsidR="00B45B4B" w:rsidRPr="00C07EF6" w:rsidRDefault="00B45B4B" w:rsidP="00C07EF6">
      <w:pPr>
        <w:pStyle w:val="affd"/>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85</w:t>
      </w:r>
      <w:r w:rsidR="003E46FA">
        <w:rPr>
          <w:noProof/>
        </w:rPr>
        <w:fldChar w:fldCharType="end"/>
      </w:r>
      <w:r w:rsidRPr="00C07EF6">
        <w:t>.</w:t>
      </w:r>
      <w:r w:rsidRPr="00C07EF6">
        <w:rPr>
          <w:rStyle w:val="ab"/>
          <w:i w:val="0"/>
          <w:iCs w:val="0"/>
        </w:rPr>
        <w:t xml:space="preserve"> Содержание модального окна Info блока управления</w:t>
      </w:r>
    </w:p>
    <w:p w:rsidR="00B45B4B" w:rsidRPr="00653B7E" w:rsidRDefault="00B45B4B" w:rsidP="00C07EF6">
      <w:pPr>
        <w:pStyle w:val="affc"/>
      </w:pPr>
      <w:r w:rsidRPr="00653B7E">
        <w:rPr>
          <w:noProof/>
          <w:lang w:eastAsia="ru-RU"/>
        </w:rPr>
        <w:drawing>
          <wp:inline distT="0" distB="0" distL="0" distR="0" wp14:anchorId="3A80B6D9" wp14:editId="76F37759">
            <wp:extent cx="4749165" cy="3200400"/>
            <wp:effectExtent l="19050" t="19050" r="13335" b="19050"/>
            <wp:docPr id="466" name="Рисунок 466" descr="C:\ae4353e42f104364726e1fe49caaa0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e4353e42f104364726e1fe49caaa0fa"/>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4764567" cy="3210779"/>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A0AAC" w:rsidRPr="00C07EF6" w:rsidRDefault="00B45B4B" w:rsidP="00C07EF6">
      <w:pPr>
        <w:pStyle w:val="affd"/>
        <w:rPr>
          <w:rStyle w:val="ab"/>
          <w:i w:val="0"/>
          <w:iCs w:val="0"/>
        </w:rPr>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86</w:t>
      </w:r>
      <w:r w:rsidR="003E46FA">
        <w:rPr>
          <w:noProof/>
        </w:rPr>
        <w:fldChar w:fldCharType="end"/>
      </w:r>
      <w:r w:rsidRPr="00C07EF6">
        <w:t>.</w:t>
      </w:r>
      <w:r w:rsidRPr="00C07EF6">
        <w:rPr>
          <w:rStyle w:val="ab"/>
          <w:i w:val="0"/>
          <w:iCs w:val="0"/>
        </w:rPr>
        <w:t xml:space="preserve"> Пример содержания модального окна Info интерфейса ETH</w:t>
      </w:r>
    </w:p>
    <w:p w:rsidR="0057405C" w:rsidRDefault="0057405C">
      <w:pPr>
        <w:spacing w:after="160" w:line="259" w:lineRule="auto"/>
        <w:ind w:firstLine="0"/>
        <w:jc w:val="left"/>
      </w:pPr>
      <w:r>
        <w:br w:type="page"/>
      </w:r>
    </w:p>
    <w:p w:rsidR="00B45B4B" w:rsidRPr="00653B7E" w:rsidRDefault="00B45B4B" w:rsidP="00AD11F0">
      <w:pPr>
        <w:pStyle w:val="4"/>
      </w:pPr>
      <w:r w:rsidRPr="00653B7E">
        <w:t>Информация по интерфейсам DCN/LCT</w:t>
      </w:r>
    </w:p>
    <w:p w:rsidR="00B45B4B" w:rsidRPr="00653B7E" w:rsidRDefault="00B45B4B" w:rsidP="00CF19CE">
      <w:pPr>
        <w:pStyle w:val="afff1"/>
        <w:rPr>
          <w:rFonts w:cs="Times New Roman"/>
        </w:rPr>
      </w:pPr>
      <w:r w:rsidRPr="00653B7E">
        <w:rPr>
          <w:rFonts w:cs="Times New Roman"/>
        </w:rPr>
        <w:t xml:space="preserve">По интерфейсам </w:t>
      </w:r>
      <w:r w:rsidRPr="00E34065">
        <w:rPr>
          <w:rStyle w:val="ab"/>
        </w:rPr>
        <w:t>DCN/LCT</w:t>
      </w:r>
      <w:r w:rsidRPr="00653B7E">
        <w:rPr>
          <w:rFonts w:cs="Times New Roman"/>
        </w:rPr>
        <w:t xml:space="preserve"> представлена следующая информация:</w:t>
      </w:r>
    </w:p>
    <w:p w:rsidR="00B45B4B" w:rsidRPr="00653B7E" w:rsidRDefault="00B45B4B" w:rsidP="00C07EF6">
      <w:pPr>
        <w:pStyle w:val="affc"/>
      </w:pPr>
      <w:r w:rsidRPr="00653B7E">
        <w:rPr>
          <w:noProof/>
          <w:lang w:eastAsia="ru-RU"/>
        </w:rPr>
        <w:drawing>
          <wp:inline distT="0" distB="0" distL="0" distR="0" wp14:anchorId="75368D56" wp14:editId="48D90DC2">
            <wp:extent cx="3312162" cy="2213771"/>
            <wp:effectExtent l="19050" t="19050" r="21590" b="15240"/>
            <wp:docPr id="467" name="Рисунок 467" descr="C:\cefd1b2a282ab87b4fda7e587758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efd1b2a282ab87b4fda7e587758480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17540" cy="2284203"/>
                    </a:xfrm>
                    <a:prstGeom prst="rect">
                      <a:avLst/>
                    </a:prstGeom>
                    <a:noFill/>
                    <a:ln>
                      <a:solidFill>
                        <a:schemeClr val="bg1">
                          <a:lumMod val="95000"/>
                        </a:schemeClr>
                      </a:solidFill>
                    </a:ln>
                  </pic:spPr>
                </pic:pic>
              </a:graphicData>
            </a:graphic>
          </wp:inline>
        </w:drawing>
      </w:r>
    </w:p>
    <w:p w:rsidR="00B45B4B" w:rsidRPr="00C07EF6" w:rsidRDefault="00B45B4B" w:rsidP="00C07EF6">
      <w:pPr>
        <w:pStyle w:val="affd"/>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87</w:t>
      </w:r>
      <w:r w:rsidR="003E46FA">
        <w:rPr>
          <w:noProof/>
        </w:rPr>
        <w:fldChar w:fldCharType="end"/>
      </w:r>
      <w:r w:rsidRPr="00C07EF6">
        <w:t>.</w:t>
      </w:r>
      <w:r w:rsidRPr="00C07EF6">
        <w:rPr>
          <w:rStyle w:val="ab"/>
          <w:i w:val="0"/>
          <w:iCs w:val="0"/>
        </w:rPr>
        <w:t xml:space="preserve"> Пример содержания модального окна Info интерфейса LCT</w:t>
      </w:r>
    </w:p>
    <w:p w:rsidR="00B45B4B" w:rsidRPr="00C07EF6" w:rsidRDefault="00B45B4B" w:rsidP="00C07EF6">
      <w:pPr>
        <w:pStyle w:val="-"/>
      </w:pPr>
      <w:r w:rsidRPr="00E34065">
        <w:rPr>
          <w:rStyle w:val="ab"/>
        </w:rPr>
        <w:t>Common Information</w:t>
      </w:r>
      <w:r w:rsidR="004F4057" w:rsidRPr="00C07EF6">
        <w:t> — </w:t>
      </w:r>
      <w:r w:rsidRPr="00C07EF6">
        <w:t>общие настройки конфигурации;</w:t>
      </w:r>
    </w:p>
    <w:p w:rsidR="00B45B4B" w:rsidRPr="001A2071" w:rsidRDefault="00B45B4B" w:rsidP="00C07EF6">
      <w:pPr>
        <w:pStyle w:val="-"/>
        <w:rPr>
          <w:lang w:val="en-US"/>
        </w:rPr>
      </w:pPr>
      <w:r w:rsidRPr="00CC550F">
        <w:rPr>
          <w:rStyle w:val="ab"/>
          <w:lang w:val="en-US"/>
        </w:rPr>
        <w:t>Configuration parameters for IPv4 interface</w:t>
      </w:r>
      <w:r w:rsidR="004F4057" w:rsidRPr="001A2071">
        <w:rPr>
          <w:lang w:val="en-US"/>
        </w:rPr>
        <w:t> — </w:t>
      </w:r>
      <w:r w:rsidRPr="00C07EF6">
        <w:t>роль</w:t>
      </w:r>
      <w:r w:rsidRPr="001A2071">
        <w:rPr>
          <w:lang w:val="en-US"/>
        </w:rPr>
        <w:t xml:space="preserve"> </w:t>
      </w:r>
      <w:r w:rsidRPr="00C07EF6">
        <w:t>интерфейса</w:t>
      </w:r>
      <w:r w:rsidRPr="001A2071">
        <w:rPr>
          <w:lang w:val="en-US"/>
        </w:rPr>
        <w:t xml:space="preserve"> </w:t>
      </w:r>
      <w:r w:rsidRPr="00CC550F">
        <w:rPr>
          <w:rStyle w:val="ab"/>
          <w:lang w:val="en-US"/>
        </w:rPr>
        <w:t>IPv4</w:t>
      </w:r>
      <w:r w:rsidRPr="001A2071">
        <w:rPr>
          <w:lang w:val="en-US"/>
        </w:rPr>
        <w:t xml:space="preserve"> </w:t>
      </w:r>
      <w:r w:rsidRPr="00C07EF6">
        <w:t>в</w:t>
      </w:r>
      <w:r w:rsidRPr="001A2071">
        <w:rPr>
          <w:lang w:val="en-US"/>
        </w:rPr>
        <w:t xml:space="preserve"> </w:t>
      </w:r>
      <w:r w:rsidRPr="00C07EF6">
        <w:t>сетевом</w:t>
      </w:r>
      <w:r w:rsidRPr="001A2071">
        <w:rPr>
          <w:lang w:val="en-US"/>
        </w:rPr>
        <w:t xml:space="preserve"> </w:t>
      </w:r>
      <w:r w:rsidRPr="00C07EF6">
        <w:t>элементе</w:t>
      </w:r>
      <w:r w:rsidRPr="001A2071">
        <w:rPr>
          <w:lang w:val="en-US"/>
        </w:rPr>
        <w:t xml:space="preserve"> (</w:t>
      </w:r>
      <w:r w:rsidRPr="00CC550F">
        <w:rPr>
          <w:rStyle w:val="ab"/>
          <w:lang w:val="en-US"/>
        </w:rPr>
        <w:t>DCN/LCT</w:t>
      </w:r>
      <w:r w:rsidRPr="001A2071">
        <w:rPr>
          <w:lang w:val="en-US"/>
        </w:rPr>
        <w:t>);</w:t>
      </w:r>
    </w:p>
    <w:p w:rsidR="003A0AAC" w:rsidRPr="001A2071" w:rsidRDefault="00B45B4B" w:rsidP="00C07EF6">
      <w:pPr>
        <w:pStyle w:val="-"/>
        <w:rPr>
          <w:lang w:val="en-US"/>
        </w:rPr>
      </w:pPr>
      <w:r w:rsidRPr="00CC550F">
        <w:rPr>
          <w:rStyle w:val="ab"/>
          <w:lang w:val="en-US"/>
        </w:rPr>
        <w:t>The list of configured IPv4 addresses on the interface</w:t>
      </w:r>
      <w:r w:rsidR="004F4057" w:rsidRPr="001A2071">
        <w:rPr>
          <w:lang w:val="en-US"/>
        </w:rPr>
        <w:t> — </w:t>
      </w:r>
      <w:r w:rsidRPr="001A2071">
        <w:rPr>
          <w:lang w:val="en-US"/>
        </w:rPr>
        <w:t>IP-</w:t>
      </w:r>
      <w:r w:rsidRPr="00C07EF6">
        <w:t>адрес</w:t>
      </w:r>
      <w:r w:rsidRPr="001A2071">
        <w:rPr>
          <w:lang w:val="en-US"/>
        </w:rPr>
        <w:t xml:space="preserve"> </w:t>
      </w:r>
      <w:r w:rsidRPr="00C07EF6">
        <w:t>для</w:t>
      </w:r>
      <w:r w:rsidRPr="001A2071">
        <w:rPr>
          <w:lang w:val="en-US"/>
        </w:rPr>
        <w:t xml:space="preserve"> </w:t>
      </w:r>
      <w:r w:rsidRPr="00C07EF6">
        <w:t>интерфейса</w:t>
      </w:r>
      <w:r w:rsidRPr="001A2071">
        <w:rPr>
          <w:lang w:val="en-US"/>
        </w:rPr>
        <w:t xml:space="preserve"> </w:t>
      </w:r>
      <w:r w:rsidRPr="00CC550F">
        <w:rPr>
          <w:rStyle w:val="ab"/>
          <w:lang w:val="en-US"/>
        </w:rPr>
        <w:t>DCN</w:t>
      </w:r>
      <w:r w:rsidRPr="001A2071">
        <w:rPr>
          <w:lang w:val="en-US"/>
        </w:rPr>
        <w:t xml:space="preserve"> (</w:t>
      </w:r>
      <w:r w:rsidRPr="00C07EF6">
        <w:t>порт</w:t>
      </w:r>
      <w:r w:rsidRPr="001A2071">
        <w:rPr>
          <w:lang w:val="en-US"/>
        </w:rPr>
        <w:t xml:space="preserve"> </w:t>
      </w:r>
      <w:r w:rsidRPr="00CC550F">
        <w:rPr>
          <w:rStyle w:val="ab"/>
          <w:lang w:val="en-US"/>
        </w:rPr>
        <w:t>ETH1</w:t>
      </w:r>
      <w:r w:rsidRPr="001A2071">
        <w:rPr>
          <w:lang w:val="en-US"/>
        </w:rPr>
        <w:t xml:space="preserve">) / </w:t>
      </w:r>
      <w:r w:rsidRPr="00CC550F">
        <w:rPr>
          <w:rStyle w:val="ab"/>
          <w:lang w:val="en-US"/>
        </w:rPr>
        <w:t>LCT</w:t>
      </w:r>
      <w:r w:rsidRPr="001A2071">
        <w:rPr>
          <w:lang w:val="en-US"/>
        </w:rPr>
        <w:t xml:space="preserve"> (</w:t>
      </w:r>
      <w:r w:rsidRPr="00C07EF6">
        <w:t>порт</w:t>
      </w:r>
      <w:r w:rsidRPr="001A2071">
        <w:rPr>
          <w:lang w:val="en-US"/>
        </w:rPr>
        <w:t xml:space="preserve"> </w:t>
      </w:r>
      <w:r w:rsidRPr="00CC550F">
        <w:rPr>
          <w:rStyle w:val="ab"/>
          <w:lang w:val="en-US"/>
        </w:rPr>
        <w:t>ETH2</w:t>
      </w:r>
      <w:r w:rsidRPr="001A2071">
        <w:rPr>
          <w:lang w:val="en-US"/>
        </w:rPr>
        <w:t xml:space="preserve">) </w:t>
      </w:r>
      <w:r w:rsidRPr="00C07EF6">
        <w:t>и</w:t>
      </w:r>
      <w:r w:rsidRPr="001A2071">
        <w:rPr>
          <w:lang w:val="en-US"/>
        </w:rPr>
        <w:t xml:space="preserve"> </w:t>
      </w:r>
      <w:r w:rsidRPr="00C07EF6">
        <w:t>маска</w:t>
      </w:r>
      <w:r w:rsidRPr="001A2071">
        <w:rPr>
          <w:lang w:val="en-US"/>
        </w:rPr>
        <w:t xml:space="preserve"> </w:t>
      </w:r>
      <w:r w:rsidRPr="00C07EF6">
        <w:t>подсети</w:t>
      </w:r>
      <w:r w:rsidRPr="001A2071">
        <w:rPr>
          <w:lang w:val="en-US"/>
        </w:rPr>
        <w:t>.</w:t>
      </w:r>
    </w:p>
    <w:p w:rsidR="00B45B4B" w:rsidRPr="00653B7E" w:rsidRDefault="00B45B4B" w:rsidP="003A0AAC">
      <w:pPr>
        <w:pStyle w:val="4"/>
      </w:pPr>
      <w:r w:rsidRPr="00653B7E">
        <w:t>Информация по интерфейсам IPv4 портов OSC</w:t>
      </w:r>
    </w:p>
    <w:p w:rsidR="00B45B4B" w:rsidRPr="00653B7E" w:rsidRDefault="00B45B4B" w:rsidP="00CF19CE">
      <w:pPr>
        <w:pStyle w:val="afff1"/>
        <w:rPr>
          <w:rFonts w:cs="Times New Roman"/>
        </w:rPr>
      </w:pPr>
      <w:r w:rsidRPr="00653B7E">
        <w:rPr>
          <w:rFonts w:cs="Times New Roman"/>
        </w:rPr>
        <w:t xml:space="preserve">По интерфейсам </w:t>
      </w:r>
      <w:r w:rsidRPr="00092080">
        <w:rPr>
          <w:rStyle w:val="ab"/>
        </w:rPr>
        <w:t>IPv4</w:t>
      </w:r>
      <w:r w:rsidRPr="00653B7E">
        <w:rPr>
          <w:rFonts w:cs="Times New Roman"/>
        </w:rPr>
        <w:t xml:space="preserve"> оптических портов представлена следующая информация:</w:t>
      </w:r>
    </w:p>
    <w:p w:rsidR="00B45B4B" w:rsidRPr="00653B7E" w:rsidRDefault="00B45B4B" w:rsidP="00C07EF6">
      <w:pPr>
        <w:pStyle w:val="affc"/>
      </w:pPr>
      <w:r w:rsidRPr="00653B7E">
        <w:rPr>
          <w:noProof/>
          <w:lang w:eastAsia="ru-RU"/>
        </w:rPr>
        <w:drawing>
          <wp:inline distT="0" distB="0" distL="0" distR="0" wp14:anchorId="49F1AC82" wp14:editId="5773D9AE">
            <wp:extent cx="3269093" cy="2474187"/>
            <wp:effectExtent l="19050" t="19050" r="26670" b="21590"/>
            <wp:docPr id="468" name="Рисунок 468" descr="C:\bdd8da66fa41cb28460e9eea404f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dd8da66fa41cb28460e9eea404f728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02995" cy="2499845"/>
                    </a:xfrm>
                    <a:prstGeom prst="rect">
                      <a:avLst/>
                    </a:prstGeom>
                    <a:noFill/>
                    <a:ln>
                      <a:solidFill>
                        <a:schemeClr val="bg1">
                          <a:lumMod val="95000"/>
                        </a:schemeClr>
                      </a:solidFill>
                    </a:ln>
                  </pic:spPr>
                </pic:pic>
              </a:graphicData>
            </a:graphic>
          </wp:inline>
        </w:drawing>
      </w:r>
    </w:p>
    <w:p w:rsidR="00B45B4B" w:rsidRPr="00C07EF6" w:rsidRDefault="00B45B4B" w:rsidP="00C07EF6">
      <w:pPr>
        <w:pStyle w:val="affd"/>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88</w:t>
      </w:r>
      <w:r w:rsidR="003E46FA">
        <w:rPr>
          <w:noProof/>
        </w:rPr>
        <w:fldChar w:fldCharType="end"/>
      </w:r>
      <w:r w:rsidRPr="00C07EF6">
        <w:t>.</w:t>
      </w:r>
      <w:r w:rsidRPr="00C07EF6">
        <w:rPr>
          <w:rStyle w:val="ab"/>
          <w:i w:val="0"/>
          <w:iCs w:val="0"/>
        </w:rPr>
        <w:t xml:space="preserve"> Пример содержания модального окна Info интерфейса IPv4 порта OSC</w:t>
      </w:r>
    </w:p>
    <w:p w:rsidR="00B45B4B" w:rsidRPr="00C07EF6" w:rsidRDefault="00B45B4B" w:rsidP="00C07EF6">
      <w:pPr>
        <w:pStyle w:val="-"/>
      </w:pPr>
      <w:r w:rsidRPr="00092080">
        <w:rPr>
          <w:rStyle w:val="ab"/>
        </w:rPr>
        <w:t>Common</w:t>
      </w:r>
      <w:r w:rsidRPr="00C07EF6">
        <w:rPr>
          <w:rStyle w:val="af1"/>
          <w:b w:val="0"/>
          <w:bCs w:val="0"/>
        </w:rPr>
        <w:t xml:space="preserve"> </w:t>
      </w:r>
      <w:r w:rsidRPr="00092080">
        <w:rPr>
          <w:rStyle w:val="ab"/>
        </w:rPr>
        <w:t>Information</w:t>
      </w:r>
      <w:r w:rsidR="004F4057" w:rsidRPr="00C07EF6">
        <w:t> — </w:t>
      </w:r>
      <w:r w:rsidRPr="00C07EF6">
        <w:t>общие настройки конфигурации;</w:t>
      </w:r>
    </w:p>
    <w:p w:rsidR="00B45B4B" w:rsidRPr="001A2071" w:rsidRDefault="00B45B4B" w:rsidP="00C07EF6">
      <w:pPr>
        <w:pStyle w:val="-"/>
        <w:rPr>
          <w:lang w:val="en-US"/>
        </w:rPr>
      </w:pPr>
      <w:r w:rsidRPr="00CC550F">
        <w:rPr>
          <w:rStyle w:val="ab"/>
          <w:lang w:val="en-US"/>
        </w:rPr>
        <w:t>Configuration parameters for IPv4 interface</w:t>
      </w:r>
      <w:r w:rsidR="004F4057" w:rsidRPr="001A2071">
        <w:rPr>
          <w:lang w:val="en-US"/>
        </w:rPr>
        <w:t> — </w:t>
      </w:r>
      <w:r w:rsidRPr="00C07EF6">
        <w:t>роль</w:t>
      </w:r>
      <w:r w:rsidRPr="001A2071">
        <w:rPr>
          <w:lang w:val="en-US"/>
        </w:rPr>
        <w:t xml:space="preserve"> </w:t>
      </w:r>
      <w:r w:rsidRPr="00C07EF6">
        <w:t>интерфейса</w:t>
      </w:r>
      <w:r w:rsidRPr="001A2071">
        <w:rPr>
          <w:lang w:val="en-US"/>
        </w:rPr>
        <w:t xml:space="preserve"> </w:t>
      </w:r>
      <w:r w:rsidRPr="00CC550F">
        <w:rPr>
          <w:rStyle w:val="ab"/>
          <w:lang w:val="en-US"/>
        </w:rPr>
        <w:t>IPv4</w:t>
      </w:r>
      <w:r w:rsidRPr="001A2071">
        <w:rPr>
          <w:lang w:val="en-US"/>
        </w:rPr>
        <w:t xml:space="preserve"> </w:t>
      </w:r>
      <w:r w:rsidRPr="00C07EF6">
        <w:t>в</w:t>
      </w:r>
      <w:r w:rsidRPr="001A2071">
        <w:rPr>
          <w:lang w:val="en-US"/>
        </w:rPr>
        <w:t xml:space="preserve"> </w:t>
      </w:r>
      <w:r w:rsidRPr="00C07EF6">
        <w:t>сетевом</w:t>
      </w:r>
      <w:r w:rsidRPr="001A2071">
        <w:rPr>
          <w:lang w:val="en-US"/>
        </w:rPr>
        <w:t xml:space="preserve"> </w:t>
      </w:r>
      <w:r w:rsidRPr="00C07EF6">
        <w:t>элементе</w:t>
      </w:r>
      <w:r w:rsidRPr="001A2071">
        <w:rPr>
          <w:lang w:val="en-US"/>
        </w:rPr>
        <w:t xml:space="preserve"> (</w:t>
      </w:r>
      <w:r w:rsidRPr="00CC550F">
        <w:rPr>
          <w:rStyle w:val="ab"/>
          <w:lang w:val="en-US"/>
        </w:rPr>
        <w:t>OSC</w:t>
      </w:r>
      <w:r w:rsidRPr="001A2071">
        <w:rPr>
          <w:lang w:val="en-US"/>
        </w:rPr>
        <w:t>);</w:t>
      </w:r>
    </w:p>
    <w:p w:rsidR="00B45B4B" w:rsidRPr="001A2071" w:rsidRDefault="00B45B4B" w:rsidP="00C07EF6">
      <w:pPr>
        <w:pStyle w:val="-"/>
        <w:rPr>
          <w:lang w:val="en-US"/>
        </w:rPr>
      </w:pPr>
      <w:r w:rsidRPr="00CC550F">
        <w:rPr>
          <w:rStyle w:val="ab"/>
          <w:lang w:val="en-US"/>
        </w:rPr>
        <w:t>The list of configured IPv4 addresses on the interface</w:t>
      </w:r>
      <w:r w:rsidR="004F4057" w:rsidRPr="001A2071">
        <w:rPr>
          <w:lang w:val="en-US"/>
        </w:rPr>
        <w:t> — </w:t>
      </w:r>
      <w:r w:rsidRPr="001A2071">
        <w:rPr>
          <w:lang w:val="en-US"/>
        </w:rPr>
        <w:t>IP-</w:t>
      </w:r>
      <w:r w:rsidRPr="00C07EF6">
        <w:t>адрес</w:t>
      </w:r>
      <w:r w:rsidRPr="001A2071">
        <w:rPr>
          <w:lang w:val="en-US"/>
        </w:rPr>
        <w:t xml:space="preserve"> </w:t>
      </w:r>
      <w:r w:rsidRPr="00C07EF6">
        <w:t>для</w:t>
      </w:r>
      <w:r w:rsidRPr="001A2071">
        <w:rPr>
          <w:lang w:val="en-US"/>
        </w:rPr>
        <w:t xml:space="preserve"> </w:t>
      </w:r>
      <w:r w:rsidRPr="00C07EF6">
        <w:t>интерфейса</w:t>
      </w:r>
      <w:r w:rsidRPr="001A2071">
        <w:rPr>
          <w:lang w:val="en-US"/>
        </w:rPr>
        <w:t xml:space="preserve"> </w:t>
      </w:r>
      <w:r w:rsidRPr="00CC550F">
        <w:rPr>
          <w:rStyle w:val="ab"/>
          <w:lang w:val="en-US"/>
        </w:rPr>
        <w:t>IPv4</w:t>
      </w:r>
      <w:r w:rsidRPr="001A2071">
        <w:rPr>
          <w:lang w:val="en-US"/>
        </w:rPr>
        <w:t xml:space="preserve"> </w:t>
      </w:r>
      <w:r w:rsidRPr="00C07EF6">
        <w:t>и</w:t>
      </w:r>
      <w:r w:rsidRPr="001A2071">
        <w:rPr>
          <w:lang w:val="en-US"/>
        </w:rPr>
        <w:t xml:space="preserve"> </w:t>
      </w:r>
      <w:r w:rsidRPr="00C07EF6">
        <w:t>маска</w:t>
      </w:r>
      <w:r w:rsidRPr="001A2071">
        <w:rPr>
          <w:lang w:val="en-US"/>
        </w:rPr>
        <w:t xml:space="preserve"> </w:t>
      </w:r>
      <w:r w:rsidRPr="00C07EF6">
        <w:t>подсети</w:t>
      </w:r>
      <w:r w:rsidRPr="001A2071">
        <w:rPr>
          <w:lang w:val="en-US"/>
        </w:rPr>
        <w:t>.</w:t>
      </w:r>
    </w:p>
    <w:p w:rsidR="00B45B4B" w:rsidRPr="00653B7E" w:rsidRDefault="00B45B4B" w:rsidP="003A0AAC">
      <w:pPr>
        <w:pStyle w:val="4"/>
      </w:pPr>
      <w:r w:rsidRPr="00653B7E">
        <w:t>Информация по интерфейсам ETH портов OSC</w:t>
      </w:r>
    </w:p>
    <w:p w:rsidR="00B45B4B" w:rsidRPr="00653B7E" w:rsidRDefault="00B45B4B" w:rsidP="00092080">
      <w:pPr>
        <w:pStyle w:val="afff1"/>
        <w:keepNext/>
        <w:rPr>
          <w:rFonts w:cs="Times New Roman"/>
        </w:rPr>
      </w:pPr>
      <w:r w:rsidRPr="00653B7E">
        <w:rPr>
          <w:rFonts w:cs="Times New Roman"/>
        </w:rPr>
        <w:t xml:space="preserve">По интерфейсам </w:t>
      </w:r>
      <w:r w:rsidRPr="00092080">
        <w:rPr>
          <w:rStyle w:val="ab"/>
        </w:rPr>
        <w:t>ETH</w:t>
      </w:r>
      <w:r w:rsidRPr="00653B7E">
        <w:rPr>
          <w:rFonts w:cs="Times New Roman"/>
        </w:rPr>
        <w:t xml:space="preserve"> оптических портов представлена следующая информация:</w:t>
      </w:r>
    </w:p>
    <w:p w:rsidR="00B45B4B" w:rsidRPr="00653B7E" w:rsidRDefault="00B45B4B" w:rsidP="00C07EF6">
      <w:pPr>
        <w:pStyle w:val="affc"/>
      </w:pPr>
      <w:r w:rsidRPr="00653B7E">
        <w:rPr>
          <w:noProof/>
          <w:lang w:eastAsia="ru-RU"/>
        </w:rPr>
        <w:drawing>
          <wp:inline distT="0" distB="0" distL="0" distR="0" wp14:anchorId="1272DBFA" wp14:editId="5B6DD1A5">
            <wp:extent cx="3904932" cy="2918565"/>
            <wp:effectExtent l="19050" t="19050" r="19685" b="15240"/>
            <wp:docPr id="469" name="Рисунок 469" descr="C:\a01b764e9a9caca8b72990d3bd9d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01b764e9a9caca8b72990d3bd9d79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40409" cy="2945081"/>
                    </a:xfrm>
                    <a:prstGeom prst="rect">
                      <a:avLst/>
                    </a:prstGeom>
                    <a:noFill/>
                    <a:ln>
                      <a:solidFill>
                        <a:schemeClr val="bg1">
                          <a:lumMod val="95000"/>
                        </a:schemeClr>
                      </a:solidFill>
                    </a:ln>
                  </pic:spPr>
                </pic:pic>
              </a:graphicData>
            </a:graphic>
          </wp:inline>
        </w:drawing>
      </w:r>
    </w:p>
    <w:p w:rsidR="00B45B4B" w:rsidRPr="00C07EF6" w:rsidRDefault="00B45B4B" w:rsidP="00C07EF6">
      <w:pPr>
        <w:pStyle w:val="affd"/>
      </w:pPr>
      <w:r w:rsidRPr="00C07EF6">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89</w:t>
      </w:r>
      <w:r w:rsidR="003E46FA">
        <w:rPr>
          <w:noProof/>
        </w:rPr>
        <w:fldChar w:fldCharType="end"/>
      </w:r>
      <w:r w:rsidRPr="00C07EF6">
        <w:t>.</w:t>
      </w:r>
      <w:r w:rsidRPr="00C07EF6">
        <w:rPr>
          <w:rStyle w:val="ab"/>
          <w:i w:val="0"/>
          <w:iCs w:val="0"/>
        </w:rPr>
        <w:t xml:space="preserve"> Пример содержания модального окна Info интерфейса ETH порта OSC</w:t>
      </w:r>
    </w:p>
    <w:p w:rsidR="00B45B4B" w:rsidRPr="00C07EF6" w:rsidRDefault="00B45B4B" w:rsidP="008E0539">
      <w:pPr>
        <w:pStyle w:val="a"/>
        <w:numPr>
          <w:ilvl w:val="0"/>
          <w:numId w:val="76"/>
        </w:numPr>
      </w:pPr>
      <w:r w:rsidRPr="00092080">
        <w:rPr>
          <w:rStyle w:val="ab"/>
        </w:rPr>
        <w:t>Common</w:t>
      </w:r>
      <w:r w:rsidRPr="00092080">
        <w:rPr>
          <w:rStyle w:val="af1"/>
          <w:b w:val="0"/>
          <w:bCs w:val="0"/>
        </w:rPr>
        <w:t xml:space="preserve"> </w:t>
      </w:r>
      <w:r w:rsidRPr="00092080">
        <w:rPr>
          <w:rStyle w:val="ab"/>
        </w:rPr>
        <w:t>Information</w:t>
      </w:r>
      <w:r w:rsidR="004F4057" w:rsidRPr="00C07EF6">
        <w:t> — </w:t>
      </w:r>
      <w:r w:rsidRPr="00C07EF6">
        <w:t>общие настройки конфигурации;</w:t>
      </w:r>
    </w:p>
    <w:p w:rsidR="00B45B4B" w:rsidRPr="00092080" w:rsidRDefault="00B45B4B" w:rsidP="008E0539">
      <w:pPr>
        <w:pStyle w:val="a"/>
        <w:numPr>
          <w:ilvl w:val="0"/>
          <w:numId w:val="76"/>
        </w:numPr>
        <w:rPr>
          <w:lang w:val="en-US"/>
        </w:rPr>
      </w:pPr>
      <w:r w:rsidRPr="00092080">
        <w:rPr>
          <w:rStyle w:val="ab"/>
          <w:lang w:val="en-US"/>
        </w:rPr>
        <w:t>State parameters for Ethernet</w:t>
      </w:r>
      <w:r w:rsidR="004F4057" w:rsidRPr="00092080">
        <w:rPr>
          <w:lang w:val="en-US"/>
        </w:rPr>
        <w:t> — </w:t>
      </w:r>
      <w:r w:rsidRPr="00C07EF6">
        <w:t>настройки</w:t>
      </w:r>
      <w:r w:rsidRPr="00092080">
        <w:rPr>
          <w:lang w:val="en-US"/>
        </w:rPr>
        <w:t xml:space="preserve"> </w:t>
      </w:r>
      <w:r w:rsidRPr="00092080">
        <w:rPr>
          <w:rStyle w:val="ab"/>
          <w:lang w:val="en-US"/>
        </w:rPr>
        <w:t>Ethernet</w:t>
      </w:r>
      <w:r w:rsidRPr="00092080">
        <w:rPr>
          <w:lang w:val="en-US"/>
        </w:rPr>
        <w:t xml:space="preserve">: </w:t>
      </w:r>
    </w:p>
    <w:p w:rsidR="00B45B4B" w:rsidRPr="001A2071" w:rsidRDefault="00B45B4B" w:rsidP="00092080">
      <w:pPr>
        <w:pStyle w:val="-"/>
        <w:rPr>
          <w:lang w:val="en-US"/>
        </w:rPr>
      </w:pPr>
      <w:r w:rsidRPr="00CC550F">
        <w:rPr>
          <w:rStyle w:val="ab"/>
          <w:lang w:val="en-US"/>
        </w:rPr>
        <w:t>An estimate of the interface's current bandwidth</w:t>
      </w:r>
      <w:r w:rsidR="004F4057" w:rsidRPr="001A2071">
        <w:rPr>
          <w:lang w:val="en-US"/>
        </w:rPr>
        <w:t> — </w:t>
      </w:r>
      <w:r w:rsidRPr="00C07EF6">
        <w:t>оценка</w:t>
      </w:r>
      <w:r w:rsidRPr="001A2071">
        <w:rPr>
          <w:lang w:val="en-US"/>
        </w:rPr>
        <w:t xml:space="preserve"> </w:t>
      </w:r>
      <w:r w:rsidRPr="00C07EF6">
        <w:t>текущей</w:t>
      </w:r>
      <w:r w:rsidRPr="001A2071">
        <w:rPr>
          <w:lang w:val="en-US"/>
        </w:rPr>
        <w:t xml:space="preserve"> </w:t>
      </w:r>
      <w:r w:rsidRPr="00C07EF6">
        <w:t>пропускной</w:t>
      </w:r>
      <w:r w:rsidRPr="001A2071">
        <w:rPr>
          <w:lang w:val="en-US"/>
        </w:rPr>
        <w:t xml:space="preserve"> </w:t>
      </w:r>
      <w:r w:rsidRPr="00C07EF6">
        <w:t>способности</w:t>
      </w:r>
      <w:r w:rsidRPr="001A2071">
        <w:rPr>
          <w:lang w:val="en-US"/>
        </w:rPr>
        <w:t xml:space="preserve"> </w:t>
      </w:r>
      <w:r w:rsidRPr="00C07EF6">
        <w:t>интерфейса</w:t>
      </w:r>
      <w:r w:rsidRPr="001A2071">
        <w:rPr>
          <w:lang w:val="en-US"/>
        </w:rPr>
        <w:t>;</w:t>
      </w:r>
    </w:p>
    <w:p w:rsidR="00B45B4B" w:rsidRPr="00C07EF6" w:rsidRDefault="00B45B4B" w:rsidP="00092080">
      <w:pPr>
        <w:pStyle w:val="-"/>
        <w:rPr>
          <w:lang w:val="en-US"/>
        </w:rPr>
      </w:pPr>
      <w:r w:rsidRPr="00CC550F">
        <w:rPr>
          <w:rStyle w:val="ab"/>
          <w:lang w:val="en-US"/>
        </w:rPr>
        <w:t>Autonegatiation enabled or disabled</w:t>
      </w:r>
      <w:r w:rsidR="00C07EF6" w:rsidRPr="00C07EF6">
        <w:rPr>
          <w:lang w:val="en-US"/>
        </w:rPr>
        <w:t xml:space="preserve"> </w:t>
      </w:r>
      <w:r w:rsidR="00C07EF6">
        <w:rPr>
          <w:lang w:val="en-US"/>
        </w:rPr>
        <w:t xml:space="preserve">— </w:t>
      </w:r>
      <w:r w:rsidRPr="00C07EF6">
        <w:t>использование</w:t>
      </w:r>
      <w:r w:rsidRPr="00C07EF6">
        <w:rPr>
          <w:lang w:val="en-US"/>
        </w:rPr>
        <w:t> </w:t>
      </w:r>
      <w:r w:rsidRPr="00C07EF6">
        <w:t>автосогласования</w:t>
      </w:r>
      <w:r w:rsidR="00C07EF6">
        <w:rPr>
          <w:lang w:val="en-US"/>
        </w:rPr>
        <w:t xml:space="preserve"> </w:t>
      </w:r>
      <w:r w:rsidRPr="00C07EF6">
        <w:rPr>
          <w:lang w:val="en-US"/>
        </w:rPr>
        <w:t>(</w:t>
      </w:r>
      <w:r w:rsidRPr="00CC550F">
        <w:rPr>
          <w:rStyle w:val="ab"/>
          <w:lang w:val="en-US"/>
        </w:rPr>
        <w:t>true/false</w:t>
      </w:r>
      <w:r w:rsidRPr="00C07EF6">
        <w:rPr>
          <w:lang w:val="en-US"/>
        </w:rPr>
        <w:t>);</w:t>
      </w:r>
    </w:p>
    <w:p w:rsidR="00B45B4B" w:rsidRPr="00C07EF6" w:rsidRDefault="00B45B4B" w:rsidP="00092080">
      <w:pPr>
        <w:pStyle w:val="-"/>
      </w:pPr>
      <w:r w:rsidRPr="00092080">
        <w:rPr>
          <w:rStyle w:val="ab"/>
        </w:rPr>
        <w:t>Ethernet switch port mode</w:t>
      </w:r>
      <w:r w:rsidR="00C07EF6">
        <w:t xml:space="preserve"> </w:t>
      </w:r>
      <w:r w:rsidR="004F4057" w:rsidRPr="00C07EF6">
        <w:t>—</w:t>
      </w:r>
      <w:r w:rsidR="00C07EF6">
        <w:t xml:space="preserve"> </w:t>
      </w:r>
      <w:r w:rsidRPr="00C07EF6">
        <w:t>режим работы порта (access</w:t>
      </w:r>
      <w:r w:rsidR="00C07EF6">
        <w:t xml:space="preserve"> — </w:t>
      </w:r>
      <w:r w:rsidRPr="00C07EF6">
        <w:t xml:space="preserve">для терминирования оптического и электрического сигналов соответствующего </w:t>
      </w:r>
      <w:r w:rsidRPr="00092080">
        <w:rPr>
          <w:rStyle w:val="ab"/>
        </w:rPr>
        <w:t>OSC</w:t>
      </w:r>
      <w:r w:rsidRPr="00C07EF6">
        <w:t xml:space="preserve"> канала, </w:t>
      </w:r>
      <w:r w:rsidRPr="00092080">
        <w:rPr>
          <w:rStyle w:val="ab"/>
        </w:rPr>
        <w:t>trunk</w:t>
      </w:r>
      <w:r w:rsidR="00C07EF6">
        <w:t xml:space="preserve"> — </w:t>
      </w:r>
      <w:r w:rsidRPr="00C07EF6">
        <w:t>для терминирования каналов связи устройств в пределах стека шасси).</w:t>
      </w:r>
    </w:p>
    <w:p w:rsidR="00B45B4B" w:rsidRPr="00653B7E" w:rsidRDefault="00B45B4B" w:rsidP="00AD11F0">
      <w:pPr>
        <w:pStyle w:val="4"/>
      </w:pPr>
      <w:r w:rsidRPr="00653B7E">
        <w:t>Информация по устройствам PPM</w:t>
      </w:r>
    </w:p>
    <w:p w:rsidR="00B45B4B" w:rsidRPr="00653B7E" w:rsidRDefault="00B45B4B" w:rsidP="00CF19CE">
      <w:pPr>
        <w:pStyle w:val="afff1"/>
        <w:rPr>
          <w:rFonts w:cs="Times New Roman"/>
        </w:rPr>
      </w:pPr>
      <w:r w:rsidRPr="00653B7E">
        <w:rPr>
          <w:rFonts w:cs="Times New Roman"/>
        </w:rPr>
        <w:t xml:space="preserve">Устройства </w:t>
      </w:r>
      <w:r w:rsidRPr="00092080">
        <w:rPr>
          <w:rStyle w:val="ab"/>
        </w:rPr>
        <w:t>PPM</w:t>
      </w:r>
      <w:r w:rsidRPr="00653B7E">
        <w:rPr>
          <w:rFonts w:cs="Times New Roman"/>
        </w:rPr>
        <w:t xml:space="preserve"> (</w:t>
      </w:r>
      <w:r w:rsidRPr="00092080">
        <w:rPr>
          <w:rStyle w:val="ab"/>
        </w:rPr>
        <w:t>Pluggable Port Module</w:t>
      </w:r>
      <w:r w:rsidRPr="00653B7E">
        <w:rPr>
          <w:rFonts w:cs="Times New Roman"/>
        </w:rPr>
        <w:t>)</w:t>
      </w:r>
      <w:r w:rsidR="004F4057" w:rsidRPr="00653B7E">
        <w:rPr>
          <w:rFonts w:cs="Times New Roman"/>
        </w:rPr>
        <w:t> — </w:t>
      </w:r>
      <w:r w:rsidRPr="00653B7E">
        <w:rPr>
          <w:rFonts w:cs="Times New Roman"/>
        </w:rPr>
        <w:t xml:space="preserve">трансиверы различных форматов: </w:t>
      </w:r>
      <w:r w:rsidRPr="00092080">
        <w:rPr>
          <w:rStyle w:val="ab"/>
        </w:rPr>
        <w:t>SFP</w:t>
      </w:r>
      <w:r w:rsidRPr="00653B7E">
        <w:rPr>
          <w:rFonts w:cs="Times New Roman"/>
        </w:rPr>
        <w:t xml:space="preserve">, </w:t>
      </w:r>
      <w:r w:rsidRPr="00092080">
        <w:rPr>
          <w:rStyle w:val="ab"/>
        </w:rPr>
        <w:t>SFP</w:t>
      </w:r>
      <w:r w:rsidRPr="00653B7E">
        <w:rPr>
          <w:rFonts w:cs="Times New Roman"/>
        </w:rPr>
        <w:t xml:space="preserve">+, </w:t>
      </w:r>
      <w:r w:rsidRPr="00092080">
        <w:rPr>
          <w:rStyle w:val="ab"/>
        </w:rPr>
        <w:t>XFP</w:t>
      </w:r>
      <w:r w:rsidRPr="00653B7E">
        <w:rPr>
          <w:rFonts w:cs="Times New Roman"/>
        </w:rPr>
        <w:t xml:space="preserve">, </w:t>
      </w:r>
      <w:r w:rsidRPr="00092080">
        <w:rPr>
          <w:rStyle w:val="ab"/>
        </w:rPr>
        <w:t>CFP</w:t>
      </w:r>
      <w:r w:rsidRPr="00653B7E">
        <w:rPr>
          <w:rFonts w:cs="Times New Roman"/>
        </w:rPr>
        <w:t xml:space="preserve"> и т.д.</w:t>
      </w:r>
    </w:p>
    <w:p w:rsidR="00B45B4B" w:rsidRPr="00653B7E" w:rsidRDefault="00B45B4B" w:rsidP="00CF19CE">
      <w:pPr>
        <w:pStyle w:val="afff1"/>
        <w:rPr>
          <w:rFonts w:cs="Times New Roman"/>
        </w:rPr>
      </w:pPr>
      <w:r w:rsidRPr="00653B7E">
        <w:rPr>
          <w:rFonts w:cs="Times New Roman"/>
        </w:rPr>
        <w:t xml:space="preserve">Информация по подключённым устройствам </w:t>
      </w:r>
      <w:r w:rsidRPr="00092080">
        <w:rPr>
          <w:rStyle w:val="ab"/>
        </w:rPr>
        <w:t>PPM</w:t>
      </w:r>
      <w:r w:rsidRPr="00653B7E">
        <w:rPr>
          <w:rFonts w:cs="Times New Roman"/>
        </w:rPr>
        <w:t xml:space="preserve"> содержит следующие данные:</w:t>
      </w:r>
    </w:p>
    <w:p w:rsidR="00B45B4B" w:rsidRPr="00653B7E" w:rsidRDefault="00B45B4B" w:rsidP="00C07EF6">
      <w:pPr>
        <w:pStyle w:val="affc"/>
      </w:pPr>
      <w:r w:rsidRPr="00653B7E">
        <w:rPr>
          <w:noProof/>
          <w:lang w:eastAsia="ru-RU"/>
        </w:rPr>
        <w:drawing>
          <wp:inline distT="0" distB="0" distL="0" distR="0" wp14:anchorId="1F10A041" wp14:editId="5BE09403">
            <wp:extent cx="4076065" cy="3727938"/>
            <wp:effectExtent l="19050" t="19050" r="19685" b="25400"/>
            <wp:docPr id="473" name="Рисунок 473" descr="C:\23389ddc3c20d262c2cb404a194ac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23389ddc3c20d262c2cb404a194ac897"/>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4092702" cy="3743154"/>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inline>
        </w:drawing>
      </w:r>
    </w:p>
    <w:p w:rsidR="00B45B4B" w:rsidRPr="008C143E" w:rsidRDefault="00B45B4B" w:rsidP="008C143E">
      <w:pPr>
        <w:pStyle w:val="affd"/>
      </w:pPr>
      <w:r w:rsidRPr="008C143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90</w:t>
      </w:r>
      <w:r w:rsidR="003E46FA">
        <w:rPr>
          <w:noProof/>
        </w:rPr>
        <w:fldChar w:fldCharType="end"/>
      </w:r>
      <w:r w:rsidRPr="008C143E">
        <w:rPr>
          <w:rStyle w:val="ab"/>
          <w:i w:val="0"/>
          <w:iCs w:val="0"/>
        </w:rPr>
        <w:t>. Пример содержания модального окна Info устройства PPM</w:t>
      </w:r>
    </w:p>
    <w:p w:rsidR="00B45B4B" w:rsidRPr="008C143E" w:rsidRDefault="00B45B4B" w:rsidP="008E0539">
      <w:pPr>
        <w:pStyle w:val="a"/>
        <w:numPr>
          <w:ilvl w:val="0"/>
          <w:numId w:val="77"/>
        </w:numPr>
      </w:pPr>
      <w:r w:rsidRPr="00092080">
        <w:rPr>
          <w:rStyle w:val="ab"/>
        </w:rPr>
        <w:t>Common Information</w:t>
      </w:r>
      <w:r w:rsidR="004F4057" w:rsidRPr="008C143E">
        <w:t> — </w:t>
      </w:r>
      <w:r w:rsidRPr="008C143E">
        <w:t>общие настройки конфигурации;</w:t>
      </w:r>
    </w:p>
    <w:p w:rsidR="00B45B4B" w:rsidRPr="00092080" w:rsidRDefault="00B45B4B" w:rsidP="008E0539">
      <w:pPr>
        <w:pStyle w:val="a"/>
        <w:numPr>
          <w:ilvl w:val="0"/>
          <w:numId w:val="77"/>
        </w:numPr>
        <w:rPr>
          <w:lang w:val="en-US"/>
        </w:rPr>
      </w:pPr>
      <w:r w:rsidRPr="00CC550F">
        <w:rPr>
          <w:rStyle w:val="ab"/>
          <w:lang w:val="en-US"/>
        </w:rPr>
        <w:t>Common information parameters</w:t>
      </w:r>
      <w:r w:rsidR="004F4057" w:rsidRPr="00092080">
        <w:rPr>
          <w:lang w:val="en-US"/>
        </w:rPr>
        <w:t> — </w:t>
      </w:r>
      <w:r w:rsidRPr="008C143E">
        <w:t>инвенторные</w:t>
      </w:r>
      <w:r w:rsidRPr="00092080">
        <w:rPr>
          <w:lang w:val="en-US"/>
        </w:rPr>
        <w:t xml:space="preserve"> </w:t>
      </w:r>
      <w:r w:rsidRPr="008C143E">
        <w:t>сведения</w:t>
      </w:r>
      <w:r w:rsidRPr="00092080">
        <w:rPr>
          <w:lang w:val="en-US"/>
        </w:rPr>
        <w:t>;</w:t>
      </w:r>
    </w:p>
    <w:p w:rsidR="00B45B4B" w:rsidRPr="00092080" w:rsidRDefault="00B45B4B" w:rsidP="008E0539">
      <w:pPr>
        <w:pStyle w:val="a"/>
        <w:numPr>
          <w:ilvl w:val="0"/>
          <w:numId w:val="77"/>
        </w:numPr>
        <w:rPr>
          <w:lang w:val="en-US"/>
        </w:rPr>
      </w:pPr>
      <w:r w:rsidRPr="00CC550F">
        <w:rPr>
          <w:rStyle w:val="ab"/>
          <w:lang w:val="en-US"/>
        </w:rPr>
        <w:t>PPM-related parameters</w:t>
      </w:r>
      <w:r w:rsidR="004F4057" w:rsidRPr="00092080">
        <w:rPr>
          <w:lang w:val="en-US"/>
        </w:rPr>
        <w:t> — </w:t>
      </w:r>
      <w:r w:rsidRPr="008C143E">
        <w:t>параметры</w:t>
      </w:r>
      <w:r w:rsidRPr="00092080">
        <w:rPr>
          <w:lang w:val="en-US"/>
        </w:rPr>
        <w:t xml:space="preserve"> </w:t>
      </w:r>
      <w:r w:rsidRPr="00CC550F">
        <w:rPr>
          <w:rStyle w:val="ab"/>
          <w:lang w:val="en-US"/>
        </w:rPr>
        <w:t>PPM</w:t>
      </w:r>
      <w:r w:rsidRPr="00092080">
        <w:rPr>
          <w:lang w:val="en-US"/>
        </w:rPr>
        <w:t xml:space="preserve">: </w:t>
      </w:r>
    </w:p>
    <w:p w:rsidR="00B45B4B" w:rsidRPr="00CC550F" w:rsidRDefault="00B45B4B" w:rsidP="00092080">
      <w:pPr>
        <w:pStyle w:val="-"/>
        <w:rPr>
          <w:lang w:val="en-US"/>
        </w:rPr>
      </w:pPr>
      <w:r w:rsidRPr="00CC550F">
        <w:rPr>
          <w:rStyle w:val="ab"/>
          <w:lang w:val="en-US"/>
        </w:rPr>
        <w:t>Laser wavelength in nanometers, string representation of decimal value with precision appropriate for frequency grid</w:t>
      </w:r>
      <w:r w:rsidR="004F4057" w:rsidRPr="00CC550F">
        <w:rPr>
          <w:lang w:val="en-US"/>
        </w:rPr>
        <w:t> — </w:t>
      </w:r>
      <w:r w:rsidRPr="00092080">
        <w:t>длина</w:t>
      </w:r>
      <w:r w:rsidRPr="00CC550F">
        <w:rPr>
          <w:lang w:val="en-US"/>
        </w:rPr>
        <w:t xml:space="preserve"> </w:t>
      </w:r>
      <w:r w:rsidRPr="00092080">
        <w:t>волны</w:t>
      </w:r>
      <w:r w:rsidRPr="00CC550F">
        <w:rPr>
          <w:lang w:val="en-US"/>
        </w:rPr>
        <w:t xml:space="preserve"> </w:t>
      </w:r>
      <w:r w:rsidRPr="00092080">
        <w:t>лазера</w:t>
      </w:r>
      <w:r w:rsidRPr="00CC550F">
        <w:rPr>
          <w:lang w:val="en-US"/>
        </w:rPr>
        <w:t xml:space="preserve"> </w:t>
      </w:r>
      <w:r w:rsidRPr="00092080">
        <w:t>в</w:t>
      </w:r>
      <w:r w:rsidRPr="00CC550F">
        <w:rPr>
          <w:lang w:val="en-US"/>
        </w:rPr>
        <w:t xml:space="preserve"> </w:t>
      </w:r>
      <w:r w:rsidRPr="00092080">
        <w:t>нм</w:t>
      </w:r>
      <w:r w:rsidRPr="00CC550F">
        <w:rPr>
          <w:lang w:val="en-US"/>
        </w:rPr>
        <w:t>;</w:t>
      </w:r>
    </w:p>
    <w:p w:rsidR="00B45B4B" w:rsidRPr="00CC550F" w:rsidRDefault="00B45B4B" w:rsidP="00092080">
      <w:pPr>
        <w:pStyle w:val="-"/>
        <w:rPr>
          <w:lang w:val="en-US"/>
        </w:rPr>
      </w:pPr>
      <w:r w:rsidRPr="00CC550F">
        <w:rPr>
          <w:rStyle w:val="ab"/>
          <w:lang w:val="en-US"/>
        </w:rPr>
        <w:t>SFP DDM state</w:t>
      </w:r>
      <w:r w:rsidR="004F4057" w:rsidRPr="00CC550F">
        <w:rPr>
          <w:lang w:val="en-US"/>
        </w:rPr>
        <w:t> — </w:t>
      </w:r>
      <w:r w:rsidRPr="00CC550F">
        <w:rPr>
          <w:lang w:val="en-US"/>
        </w:rPr>
        <w:t>c</w:t>
      </w:r>
      <w:r w:rsidRPr="00092080">
        <w:t>остояние</w:t>
      </w:r>
      <w:r w:rsidRPr="00CC550F">
        <w:rPr>
          <w:lang w:val="en-US"/>
        </w:rPr>
        <w:t xml:space="preserve"> </w:t>
      </w:r>
      <w:r w:rsidRPr="00CC550F">
        <w:rPr>
          <w:rStyle w:val="ab"/>
          <w:lang w:val="en-US"/>
        </w:rPr>
        <w:t>DDM</w:t>
      </w:r>
      <w:r w:rsidRPr="00CC550F">
        <w:rPr>
          <w:lang w:val="en-US"/>
        </w:rPr>
        <w:t>;</w:t>
      </w:r>
    </w:p>
    <w:p w:rsidR="00B45B4B" w:rsidRPr="001A2071" w:rsidRDefault="00B45B4B" w:rsidP="008C143E">
      <w:pPr>
        <w:pStyle w:val="-"/>
        <w:rPr>
          <w:lang w:val="en-US"/>
        </w:rPr>
      </w:pPr>
      <w:r w:rsidRPr="00CC550F">
        <w:rPr>
          <w:rStyle w:val="ab"/>
          <w:lang w:val="en-US"/>
        </w:rPr>
        <w:t>State parameters for PPM</w:t>
      </w:r>
      <w:r w:rsidR="004F4057" w:rsidRPr="001A2071">
        <w:rPr>
          <w:lang w:val="en-US"/>
        </w:rPr>
        <w:t> — </w:t>
      </w:r>
      <w:r w:rsidRPr="008C143E">
        <w:t>статусы</w:t>
      </w:r>
      <w:r w:rsidRPr="001A2071">
        <w:rPr>
          <w:lang w:val="en-US"/>
        </w:rPr>
        <w:t xml:space="preserve"> </w:t>
      </w:r>
      <w:r w:rsidRPr="00CC550F">
        <w:rPr>
          <w:rStyle w:val="ab"/>
          <w:lang w:val="en-US"/>
        </w:rPr>
        <w:t>PPM</w:t>
      </w:r>
      <w:r w:rsidRPr="001A2071">
        <w:rPr>
          <w:lang w:val="en-US"/>
        </w:rPr>
        <w:t xml:space="preserve">: </w:t>
      </w:r>
    </w:p>
    <w:p w:rsidR="00B45B4B" w:rsidRPr="00092080" w:rsidRDefault="00B45B4B" w:rsidP="008E0539">
      <w:pPr>
        <w:pStyle w:val="a"/>
        <w:numPr>
          <w:ilvl w:val="0"/>
          <w:numId w:val="77"/>
        </w:numPr>
        <w:rPr>
          <w:lang w:val="en-US"/>
        </w:rPr>
      </w:pPr>
      <w:r w:rsidRPr="00092080">
        <w:rPr>
          <w:rStyle w:val="ab"/>
          <w:lang w:val="en-US"/>
        </w:rPr>
        <w:t xml:space="preserve">Specifies Rx decision </w:t>
      </w:r>
      <w:r w:rsidRPr="00CC550F">
        <w:rPr>
          <w:rStyle w:val="ab"/>
          <w:lang w:val="en-US"/>
        </w:rPr>
        <w:t>threshold</w:t>
      </w:r>
      <w:r w:rsidR="004F4057" w:rsidRPr="00092080">
        <w:rPr>
          <w:lang w:val="en-US"/>
        </w:rPr>
        <w:t> — </w:t>
      </w:r>
      <w:r w:rsidRPr="008C143E">
        <w:t>уровень</w:t>
      </w:r>
      <w:r w:rsidRPr="00092080">
        <w:rPr>
          <w:lang w:val="en-US"/>
        </w:rPr>
        <w:t xml:space="preserve"> </w:t>
      </w:r>
      <w:r w:rsidRPr="00092080">
        <w:rPr>
          <w:rStyle w:val="ab"/>
          <w:lang w:val="en-US"/>
        </w:rPr>
        <w:t>0/1</w:t>
      </w:r>
      <w:r w:rsidRPr="00092080">
        <w:rPr>
          <w:lang w:val="en-US"/>
        </w:rPr>
        <w:t xml:space="preserve"> </w:t>
      </w:r>
      <w:r w:rsidRPr="008C143E">
        <w:t>в</w:t>
      </w:r>
      <w:r w:rsidRPr="00092080">
        <w:rPr>
          <w:lang w:val="en-US"/>
        </w:rPr>
        <w:t xml:space="preserve"> </w:t>
      </w:r>
      <w:r w:rsidRPr="00092080">
        <w:rPr>
          <w:rStyle w:val="ab"/>
          <w:lang w:val="en-US"/>
        </w:rPr>
        <w:t>NRZ</w:t>
      </w:r>
      <w:r w:rsidRPr="00092080">
        <w:rPr>
          <w:lang w:val="en-US"/>
        </w:rPr>
        <w:t xml:space="preserve"> </w:t>
      </w:r>
      <w:r w:rsidRPr="008C143E">
        <w:t>на</w:t>
      </w:r>
      <w:r w:rsidRPr="00092080">
        <w:rPr>
          <w:lang w:val="en-US"/>
        </w:rPr>
        <w:t xml:space="preserve"> </w:t>
      </w:r>
      <w:r w:rsidRPr="008C143E">
        <w:t>линии</w:t>
      </w:r>
      <w:r w:rsidRPr="00092080">
        <w:rPr>
          <w:lang w:val="en-US"/>
        </w:rPr>
        <w:t>.</w:t>
      </w:r>
    </w:p>
    <w:p w:rsidR="009F33F9" w:rsidRPr="00653B7E" w:rsidRDefault="009F33F9" w:rsidP="009F33F9">
      <w:pPr>
        <w:pStyle w:val="4"/>
      </w:pPr>
      <w:bookmarkStart w:id="83" w:name="_Toc121931288"/>
      <w:r w:rsidRPr="00653B7E">
        <w:t>Измерения</w:t>
      </w:r>
      <w:bookmarkEnd w:id="83"/>
    </w:p>
    <w:p w:rsidR="009F33F9" w:rsidRPr="00653B7E" w:rsidRDefault="009F33F9" w:rsidP="00CF19CE">
      <w:pPr>
        <w:pStyle w:val="afff1"/>
        <w:rPr>
          <w:rFonts w:cs="Times New Roman"/>
        </w:rPr>
      </w:pPr>
      <w:r w:rsidRPr="00653B7E">
        <w:rPr>
          <w:rFonts w:cs="Times New Roman"/>
        </w:rPr>
        <w:t>При использовании команды </w:t>
      </w:r>
      <w:r w:rsidR="00092080">
        <w:rPr>
          <w:rFonts w:cs="Times New Roman"/>
        </w:rPr>
        <w:t>«</w:t>
      </w:r>
      <w:r w:rsidRPr="00092080">
        <w:rPr>
          <w:rStyle w:val="ab"/>
        </w:rPr>
        <w:t>Sensors</w:t>
      </w:r>
      <w:r w:rsidR="00092080">
        <w:rPr>
          <w:rStyle w:val="af1"/>
          <w:rFonts w:cs="Times New Roman"/>
          <w:sz w:val="20"/>
          <w:szCs w:val="20"/>
        </w:rPr>
        <w:t>»</w:t>
      </w:r>
      <w:r w:rsidRPr="00653B7E">
        <w:rPr>
          <w:rFonts w:cs="Times New Roman"/>
        </w:rPr>
        <w:t> контекстного меню будет представлено модальное окно со следующими данными измерений, полученных с блока управления:</w:t>
      </w:r>
    </w:p>
    <w:p w:rsidR="009F33F9" w:rsidRPr="008C143E" w:rsidRDefault="009F33F9" w:rsidP="008C143E">
      <w:pPr>
        <w:pStyle w:val="-"/>
      </w:pPr>
      <w:r w:rsidRPr="00092080">
        <w:rPr>
          <w:rStyle w:val="ab"/>
        </w:rPr>
        <w:t>Case temperature</w:t>
      </w:r>
      <w:r w:rsidR="004F4057" w:rsidRPr="008C143E">
        <w:t> — </w:t>
      </w:r>
      <w:r w:rsidRPr="008C143E">
        <w:t>температура корпуса, °С;</w:t>
      </w:r>
    </w:p>
    <w:p w:rsidR="009F33F9" w:rsidRPr="008C143E" w:rsidRDefault="009F33F9" w:rsidP="008C143E">
      <w:pPr>
        <w:pStyle w:val="-"/>
      </w:pPr>
      <w:r w:rsidRPr="00092080">
        <w:rPr>
          <w:rStyle w:val="ab"/>
        </w:rPr>
        <w:t>CPU</w:t>
      </w:r>
      <w:r w:rsidRPr="008C143E">
        <w:t xml:space="preserve"> </w:t>
      </w:r>
      <w:r w:rsidRPr="00092080">
        <w:rPr>
          <w:rStyle w:val="ab"/>
        </w:rPr>
        <w:t>load</w:t>
      </w:r>
      <w:r w:rsidR="004F4057" w:rsidRPr="008C143E">
        <w:t> — </w:t>
      </w:r>
      <w:r w:rsidRPr="008C143E">
        <w:t>нагрузка процессора, %;</w:t>
      </w:r>
    </w:p>
    <w:p w:rsidR="009F33F9" w:rsidRPr="008C143E" w:rsidRDefault="009F33F9" w:rsidP="008C143E">
      <w:pPr>
        <w:pStyle w:val="-"/>
      </w:pPr>
      <w:r w:rsidRPr="00092080">
        <w:rPr>
          <w:rStyle w:val="ab"/>
        </w:rPr>
        <w:t>CPU temperature</w:t>
      </w:r>
      <w:r w:rsidR="004F4057" w:rsidRPr="008C143E">
        <w:t> — </w:t>
      </w:r>
      <w:r w:rsidRPr="008C143E">
        <w:t>температура процессора, °С;</w:t>
      </w:r>
    </w:p>
    <w:p w:rsidR="009F33F9" w:rsidRPr="008C143E" w:rsidRDefault="009F33F9" w:rsidP="008C143E">
      <w:pPr>
        <w:pStyle w:val="-"/>
      </w:pPr>
      <w:r w:rsidRPr="00092080">
        <w:rPr>
          <w:rStyle w:val="ab"/>
        </w:rPr>
        <w:t>12V line current</w:t>
      </w:r>
      <w:r w:rsidR="004F4057" w:rsidRPr="008C143E">
        <w:t> — </w:t>
      </w:r>
      <w:r w:rsidRPr="008C143E">
        <w:t>ток линии питания с напряжением 12 В, мА;</w:t>
      </w:r>
    </w:p>
    <w:p w:rsidR="009F33F9" w:rsidRPr="008C143E" w:rsidRDefault="009F33F9" w:rsidP="008C143E">
      <w:pPr>
        <w:pStyle w:val="-"/>
      </w:pPr>
      <w:r w:rsidRPr="00092080">
        <w:rPr>
          <w:rStyle w:val="ab"/>
        </w:rPr>
        <w:t>3.3V line current</w:t>
      </w:r>
      <w:r w:rsidR="004F4057" w:rsidRPr="008C143E">
        <w:t> — </w:t>
      </w:r>
      <w:r w:rsidRPr="008C143E">
        <w:t>ток линии питания с напряжением 3.3 В, мА;</w:t>
      </w:r>
    </w:p>
    <w:p w:rsidR="009F33F9" w:rsidRPr="008C143E" w:rsidRDefault="009F33F9" w:rsidP="008C143E">
      <w:pPr>
        <w:pStyle w:val="-"/>
      </w:pPr>
      <w:r w:rsidRPr="00092080">
        <w:rPr>
          <w:rStyle w:val="ab"/>
        </w:rPr>
        <w:t>Disk space usage</w:t>
      </w:r>
      <w:r w:rsidR="004F4057" w:rsidRPr="008C143E">
        <w:t> — </w:t>
      </w:r>
      <w:r w:rsidRPr="008C143E">
        <w:t>загрузка жёсткого диска, %;</w:t>
      </w:r>
    </w:p>
    <w:p w:rsidR="009F33F9" w:rsidRPr="008C143E" w:rsidRDefault="009F33F9" w:rsidP="008C143E">
      <w:pPr>
        <w:pStyle w:val="-"/>
      </w:pPr>
      <w:r w:rsidRPr="00092080">
        <w:rPr>
          <w:rStyle w:val="ab"/>
        </w:rPr>
        <w:t>MCU uptime</w:t>
      </w:r>
      <w:r w:rsidR="004F4057" w:rsidRPr="008C143E">
        <w:t> — </w:t>
      </w:r>
      <w:r w:rsidRPr="008C143E">
        <w:t xml:space="preserve">текущая продолжительность работы </w:t>
      </w:r>
      <w:r w:rsidRPr="00092080">
        <w:rPr>
          <w:rStyle w:val="ab"/>
        </w:rPr>
        <w:t>MCU</w:t>
      </w:r>
      <w:r w:rsidRPr="008C143E">
        <w:t xml:space="preserve"> с момента включения/перезагрузки, сек;</w:t>
      </w:r>
    </w:p>
    <w:p w:rsidR="009F33F9" w:rsidRPr="008C143E" w:rsidRDefault="009F33F9" w:rsidP="008C143E">
      <w:pPr>
        <w:pStyle w:val="-"/>
      </w:pPr>
      <w:r w:rsidRPr="00092080">
        <w:rPr>
          <w:rStyle w:val="ab"/>
        </w:rPr>
        <w:t>RAM load</w:t>
      </w:r>
      <w:r w:rsidR="004F4057" w:rsidRPr="008C143E">
        <w:t> — </w:t>
      </w:r>
      <w:r w:rsidRPr="008C143E">
        <w:t>загрузка оперативной памяти, %;</w:t>
      </w:r>
    </w:p>
    <w:p w:rsidR="009F33F9" w:rsidRPr="008C143E" w:rsidRDefault="009F33F9" w:rsidP="008C143E">
      <w:pPr>
        <w:pStyle w:val="-"/>
      </w:pPr>
      <w:r w:rsidRPr="00092080">
        <w:rPr>
          <w:rStyle w:val="ab"/>
        </w:rPr>
        <w:t>Uptime</w:t>
      </w:r>
      <w:r w:rsidR="004F4057" w:rsidRPr="008C143E">
        <w:t> — </w:t>
      </w:r>
      <w:r w:rsidRPr="008C143E">
        <w:t>текущая продолжительность работы блока управления с момента включения/перезагрузки, сек;</w:t>
      </w:r>
    </w:p>
    <w:p w:rsidR="009F33F9" w:rsidRPr="008C143E" w:rsidRDefault="009F33F9" w:rsidP="008C143E">
      <w:pPr>
        <w:pStyle w:val="-"/>
      </w:pPr>
      <w:r w:rsidRPr="00092080">
        <w:rPr>
          <w:rStyle w:val="ab"/>
        </w:rPr>
        <w:t>12V line voltage</w:t>
      </w:r>
      <w:r w:rsidR="004F4057" w:rsidRPr="008C143E">
        <w:t> — </w:t>
      </w:r>
      <w:r w:rsidRPr="008C143E">
        <w:t>напряжение на 12В-линии питания, В;</w:t>
      </w:r>
    </w:p>
    <w:p w:rsidR="009F33F9" w:rsidRPr="008C143E" w:rsidRDefault="009F33F9" w:rsidP="008C143E">
      <w:pPr>
        <w:pStyle w:val="-"/>
      </w:pPr>
      <w:r w:rsidRPr="00092080">
        <w:rPr>
          <w:rStyle w:val="ab"/>
        </w:rPr>
        <w:t>3.3V line voltage</w:t>
      </w:r>
      <w:r w:rsidR="004F4057" w:rsidRPr="008C143E">
        <w:t> — </w:t>
      </w:r>
      <w:r w:rsidRPr="008C143E">
        <w:t>напряжение на 3,3В-линии питания, В;</w:t>
      </w:r>
    </w:p>
    <w:p w:rsidR="009F33F9" w:rsidRPr="008C143E" w:rsidRDefault="009F33F9" w:rsidP="008C143E">
      <w:pPr>
        <w:pStyle w:val="-"/>
      </w:pPr>
      <w:r w:rsidRPr="00092080">
        <w:rPr>
          <w:rStyle w:val="ab"/>
        </w:rPr>
        <w:t>Battery voltage</w:t>
      </w:r>
      <w:r w:rsidR="004F4057" w:rsidRPr="008C143E">
        <w:t> — </w:t>
      </w:r>
      <w:r w:rsidRPr="008C143E">
        <w:t>напряжение на батарее, В.</w:t>
      </w:r>
    </w:p>
    <w:p w:rsidR="009F33F9" w:rsidRDefault="009F33F9"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8C143E" w:rsidTr="008C14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8C143E" w:rsidRDefault="008C143E" w:rsidP="00CF19CE">
            <w:pPr>
              <w:pStyle w:val="afff1"/>
              <w:ind w:firstLine="0"/>
              <w:rPr>
                <w:rFonts w:cs="Times New Roman"/>
              </w:rPr>
            </w:pPr>
            <w:r w:rsidRPr="008C143E">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9F33F9" w:rsidRPr="00653B7E" w:rsidRDefault="009F33F9" w:rsidP="00092080">
      <w:pPr>
        <w:pStyle w:val="-"/>
        <w:keepNext/>
        <w:spacing w:before="240"/>
      </w:pPr>
      <w:r w:rsidRPr="00092080">
        <w:rPr>
          <w:rStyle w:val="ab"/>
        </w:rPr>
        <w:t>Realtime</w:t>
      </w:r>
      <w:r w:rsidR="004F4057" w:rsidRPr="00653B7E">
        <w:t> — </w:t>
      </w:r>
      <w:r w:rsidRPr="00653B7E">
        <w:t>реальное время (по умолчанию):</w:t>
      </w:r>
    </w:p>
    <w:p w:rsidR="009F33F9" w:rsidRPr="00653B7E" w:rsidRDefault="009F33F9" w:rsidP="008C143E">
      <w:pPr>
        <w:pStyle w:val="affc"/>
      </w:pPr>
      <w:r w:rsidRPr="008C143E">
        <w:rPr>
          <w:noProof/>
          <w:lang w:eastAsia="ru-RU"/>
        </w:rPr>
        <w:drawing>
          <wp:inline distT="0" distB="0" distL="0" distR="0" wp14:anchorId="5DD3CBAE" wp14:editId="2139A828">
            <wp:extent cx="4493467" cy="3256804"/>
            <wp:effectExtent l="19050" t="19050" r="21590" b="20320"/>
            <wp:docPr id="475" name="Рисунок 475" descr="C:\deacebf9f5e12b27866c27106e28a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acebf9f5e12b27866c27106e28a15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03336" cy="3263957"/>
                    </a:xfrm>
                    <a:prstGeom prst="rect">
                      <a:avLst/>
                    </a:prstGeom>
                    <a:noFill/>
                    <a:ln>
                      <a:solidFill>
                        <a:schemeClr val="bg1">
                          <a:lumMod val="95000"/>
                        </a:schemeClr>
                      </a:solidFill>
                    </a:ln>
                  </pic:spPr>
                </pic:pic>
              </a:graphicData>
            </a:graphic>
          </wp:inline>
        </w:drawing>
      </w:r>
    </w:p>
    <w:p w:rsidR="00E53E86" w:rsidRPr="008C143E" w:rsidRDefault="009F33F9" w:rsidP="008C143E">
      <w:pPr>
        <w:pStyle w:val="affd"/>
        <w:rPr>
          <w:rStyle w:val="ab"/>
          <w:i w:val="0"/>
          <w:iCs w:val="0"/>
        </w:rPr>
      </w:pPr>
      <w:r w:rsidRPr="008C143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91</w:t>
      </w:r>
      <w:r w:rsidR="003E46FA">
        <w:rPr>
          <w:noProof/>
        </w:rPr>
        <w:fldChar w:fldCharType="end"/>
      </w:r>
      <w:r w:rsidRPr="008C143E">
        <w:t>.</w:t>
      </w:r>
      <w:r w:rsidRPr="008C143E">
        <w:rPr>
          <w:rStyle w:val="ab"/>
          <w:i w:val="0"/>
          <w:iCs w:val="0"/>
        </w:rPr>
        <w:t xml:space="preserve"> Пример измерений температуры корпуса в режиме реального времени</w:t>
      </w:r>
    </w:p>
    <w:p w:rsidR="009F33F9" w:rsidRPr="00653B7E" w:rsidRDefault="009F33F9" w:rsidP="008C143E">
      <w:pPr>
        <w:pStyle w:val="-"/>
      </w:pPr>
      <w:r w:rsidRPr="00092080">
        <w:rPr>
          <w:rStyle w:val="ab"/>
        </w:rPr>
        <w:t>Interval</w:t>
      </w:r>
      <w:r w:rsidRPr="00653B7E">
        <w:t xml:space="preserve"> </w:t>
      </w:r>
      <w:r w:rsidRPr="00092080">
        <w:rPr>
          <w:rStyle w:val="ab"/>
        </w:rPr>
        <w:t>15min</w:t>
      </w:r>
      <w:r w:rsidR="004F4057" w:rsidRPr="00653B7E">
        <w:t> — </w:t>
      </w:r>
      <w:r w:rsidRPr="00653B7E">
        <w:t>15-минутные интервалы:</w:t>
      </w:r>
    </w:p>
    <w:p w:rsidR="009F33F9" w:rsidRPr="00653B7E" w:rsidRDefault="009F33F9" w:rsidP="008C143E">
      <w:pPr>
        <w:pStyle w:val="affc"/>
      </w:pPr>
      <w:r w:rsidRPr="00653B7E">
        <w:rPr>
          <w:noProof/>
          <w:lang w:eastAsia="ru-RU"/>
        </w:rPr>
        <w:drawing>
          <wp:inline distT="0" distB="0" distL="0" distR="0" wp14:anchorId="3BF4C71F" wp14:editId="3887B9C4">
            <wp:extent cx="4457700" cy="3543300"/>
            <wp:effectExtent l="0" t="0" r="0" b="0"/>
            <wp:docPr id="476" name="Рисунок 476" descr="C:\36c61f29ae780d537917c8172820b2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36c61f29ae780d537917c8172820b2d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57700" cy="3543300"/>
                    </a:xfrm>
                    <a:prstGeom prst="rect">
                      <a:avLst/>
                    </a:prstGeom>
                    <a:noFill/>
                    <a:ln>
                      <a:noFill/>
                    </a:ln>
                  </pic:spPr>
                </pic:pic>
              </a:graphicData>
            </a:graphic>
          </wp:inline>
        </w:drawing>
      </w:r>
    </w:p>
    <w:p w:rsidR="009F33F9" w:rsidRPr="008C143E" w:rsidRDefault="009F33F9" w:rsidP="008C143E">
      <w:pPr>
        <w:pStyle w:val="affd"/>
      </w:pPr>
      <w:r w:rsidRPr="008C143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92</w:t>
      </w:r>
      <w:r w:rsidR="003E46FA">
        <w:rPr>
          <w:noProof/>
        </w:rPr>
        <w:fldChar w:fldCharType="end"/>
      </w:r>
      <w:r w:rsidRPr="008C143E">
        <w:t>.</w:t>
      </w:r>
      <w:r w:rsidRPr="008C143E">
        <w:rPr>
          <w:rStyle w:val="ab"/>
          <w:i w:val="0"/>
          <w:iCs w:val="0"/>
        </w:rPr>
        <w:t xml:space="preserve"> Пример измерений нагрузки процессора в режиме 15-минутных интервалов</w:t>
      </w:r>
    </w:p>
    <w:p w:rsidR="009F33F9" w:rsidRPr="008C143E" w:rsidRDefault="009F33F9" w:rsidP="008C143E">
      <w:pPr>
        <w:pStyle w:val="-"/>
      </w:pPr>
      <w:r w:rsidRPr="00092080">
        <w:rPr>
          <w:rStyle w:val="ab"/>
        </w:rPr>
        <w:t>Interval</w:t>
      </w:r>
      <w:r w:rsidRPr="008C143E">
        <w:t xml:space="preserve"> </w:t>
      </w:r>
      <w:r w:rsidRPr="00092080">
        <w:rPr>
          <w:rStyle w:val="ab"/>
        </w:rPr>
        <w:t>24h</w:t>
      </w:r>
      <w:r w:rsidR="004F4057" w:rsidRPr="008C143E">
        <w:t> — </w:t>
      </w:r>
      <w:r w:rsidRPr="008C143E">
        <w:t>24-часовые интервалы:</w:t>
      </w:r>
    </w:p>
    <w:p w:rsidR="009F33F9" w:rsidRPr="00653B7E" w:rsidRDefault="009F33F9" w:rsidP="008C143E">
      <w:pPr>
        <w:pStyle w:val="affc"/>
      </w:pPr>
      <w:r w:rsidRPr="00653B7E">
        <w:rPr>
          <w:rStyle w:val="confluence-embedded-file-wrapper"/>
        </w:rPr>
        <w:t>.</w:t>
      </w:r>
      <w:r w:rsidRPr="008C143E">
        <w:rPr>
          <w:noProof/>
          <w:lang w:eastAsia="ru-RU"/>
        </w:rPr>
        <w:drawing>
          <wp:inline distT="0" distB="0" distL="0" distR="0" wp14:anchorId="49EE754F" wp14:editId="5C17411F">
            <wp:extent cx="4457700" cy="3535680"/>
            <wp:effectExtent l="0" t="0" r="0" b="7620"/>
            <wp:docPr id="477" name="Рисунок 477" descr="C:\113375376c7dd520fee87612d66ea8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13375376c7dd520fee87612d66ea8c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457700" cy="3535680"/>
                    </a:xfrm>
                    <a:prstGeom prst="rect">
                      <a:avLst/>
                    </a:prstGeom>
                    <a:noFill/>
                    <a:ln>
                      <a:noFill/>
                    </a:ln>
                  </pic:spPr>
                </pic:pic>
              </a:graphicData>
            </a:graphic>
          </wp:inline>
        </w:drawing>
      </w:r>
    </w:p>
    <w:p w:rsidR="009F33F9" w:rsidRPr="008C143E" w:rsidRDefault="009F33F9" w:rsidP="008C143E">
      <w:pPr>
        <w:pStyle w:val="affd"/>
      </w:pPr>
      <w:r w:rsidRPr="008C143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93</w:t>
      </w:r>
      <w:r w:rsidR="003E46FA">
        <w:rPr>
          <w:noProof/>
        </w:rPr>
        <w:fldChar w:fldCharType="end"/>
      </w:r>
      <w:r w:rsidRPr="008C143E">
        <w:t>.</w:t>
      </w:r>
      <w:r w:rsidRPr="008C143E">
        <w:rPr>
          <w:rStyle w:val="ab"/>
          <w:i w:val="0"/>
          <w:iCs w:val="0"/>
        </w:rPr>
        <w:t xml:space="preserve"> Пример измерений загрузки оперативной памяти в режиме 24-часовых интервалов</w:t>
      </w:r>
    </w:p>
    <w:p w:rsidR="009F33F9" w:rsidRPr="00653B7E" w:rsidRDefault="009F33F9"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9F33F9" w:rsidRPr="008C143E" w:rsidRDefault="009F33F9" w:rsidP="008C143E">
      <w:pPr>
        <w:pStyle w:val="-"/>
      </w:pPr>
      <w:r w:rsidRPr="00092080">
        <w:rPr>
          <w:rStyle w:val="ab"/>
        </w:rPr>
        <w:t>Min</w:t>
      </w:r>
      <w:r w:rsidR="004F4057" w:rsidRPr="008C143E">
        <w:t> — </w:t>
      </w:r>
      <w:r w:rsidRPr="008C143E">
        <w:t>минимальные значения измерений за интервал;</w:t>
      </w:r>
    </w:p>
    <w:p w:rsidR="009F33F9" w:rsidRPr="008C143E" w:rsidRDefault="009F33F9" w:rsidP="008C143E">
      <w:pPr>
        <w:pStyle w:val="-"/>
      </w:pPr>
      <w:r w:rsidRPr="00092080">
        <w:rPr>
          <w:rStyle w:val="ab"/>
        </w:rPr>
        <w:t>Avg</w:t>
      </w:r>
      <w:r w:rsidR="004F4057" w:rsidRPr="008C143E">
        <w:t> — </w:t>
      </w:r>
      <w:r w:rsidRPr="008C143E">
        <w:t>средние значения измерений за интервал;</w:t>
      </w:r>
    </w:p>
    <w:p w:rsidR="009F33F9" w:rsidRPr="008C143E" w:rsidRDefault="009F33F9" w:rsidP="008C143E">
      <w:pPr>
        <w:pStyle w:val="-"/>
      </w:pPr>
      <w:r w:rsidRPr="00092080">
        <w:rPr>
          <w:rStyle w:val="ab"/>
        </w:rPr>
        <w:t>Max</w:t>
      </w:r>
      <w:r w:rsidR="004F4057" w:rsidRPr="008C143E">
        <w:t> — </w:t>
      </w:r>
      <w:r w:rsidRPr="008C143E">
        <w:t>максимальные значения измерений за интервал.</w:t>
      </w:r>
    </w:p>
    <w:p w:rsidR="00B45B4B" w:rsidRPr="00653B7E" w:rsidRDefault="00B45B4B" w:rsidP="00E53E86">
      <w:pPr>
        <w:pStyle w:val="2"/>
        <w:spacing w:before="360"/>
      </w:pPr>
      <w:bookmarkStart w:id="84" w:name="_Toc121931289"/>
      <w:bookmarkStart w:id="85" w:name="_Toc128418484"/>
      <w:r w:rsidRPr="00653B7E">
        <w:t>Оптические мультиплексоры/демультиплексоры (OM/OD/OADM)</w:t>
      </w:r>
      <w:bookmarkEnd w:id="84"/>
      <w:bookmarkEnd w:id="85"/>
    </w:p>
    <w:p w:rsidR="00B45B4B" w:rsidRPr="00653B7E" w:rsidRDefault="00B45B4B" w:rsidP="00CF19CE">
      <w:pPr>
        <w:pStyle w:val="afff1"/>
        <w:rPr>
          <w:rFonts w:cs="Times New Roman"/>
        </w:rPr>
      </w:pPr>
      <w:r w:rsidRPr="00653B7E">
        <w:rPr>
          <w:rFonts w:cs="Times New Roman"/>
        </w:rPr>
        <w:t xml:space="preserve">Для устройств </w:t>
      </w:r>
      <w:r w:rsidRPr="00092080">
        <w:rPr>
          <w:rStyle w:val="ab"/>
        </w:rPr>
        <w:t>OM/OD/OADM</w:t>
      </w:r>
      <w:r w:rsidRPr="00653B7E">
        <w:rPr>
          <w:rFonts w:cs="Times New Roman"/>
        </w:rPr>
        <w:t xml:space="preserve"> предусмотрены общие настройки конфигурации, которые также представлены в информации по этим устройствам вместе с инвенторными сведениями.</w:t>
      </w:r>
    </w:p>
    <w:p w:rsidR="00B45B4B" w:rsidRPr="00653B7E" w:rsidRDefault="00B45B4B" w:rsidP="00CF19CE">
      <w:pPr>
        <w:pStyle w:val="afff1"/>
        <w:rPr>
          <w:rFonts w:cs="Times New Roman"/>
        </w:rPr>
      </w:pPr>
      <w:r w:rsidRPr="00653B7E">
        <w:rPr>
          <w:rFonts w:cs="Times New Roman"/>
        </w:rPr>
        <w:t xml:space="preserve">Для активных устройств, дополнительно предусмотрены настройки затухания на перестраиваемых аттенюаторах, и доступны измерения на </w:t>
      </w:r>
      <w:r w:rsidRPr="00092080">
        <w:rPr>
          <w:rStyle w:val="ab"/>
        </w:rPr>
        <w:t>OTSi</w:t>
      </w:r>
      <w:r w:rsidRPr="00653B7E">
        <w:rPr>
          <w:rFonts w:cs="Times New Roman"/>
        </w:rPr>
        <w:t xml:space="preserve"> интерфейсах.</w:t>
      </w:r>
    </w:p>
    <w:p w:rsidR="00B45B4B" w:rsidRPr="00653B7E" w:rsidRDefault="00B45B4B" w:rsidP="00E8174F">
      <w:pPr>
        <w:pStyle w:val="3"/>
        <w:rPr>
          <w:rFonts w:cs="Times New Roman"/>
        </w:rPr>
      </w:pPr>
      <w:r w:rsidRPr="00653B7E">
        <w:rPr>
          <w:rFonts w:cs="Times New Roman"/>
        </w:rPr>
        <w:t>Конфигурация</w:t>
      </w:r>
    </w:p>
    <w:p w:rsidR="00B45B4B" w:rsidRPr="00653B7E" w:rsidRDefault="00B45B4B" w:rsidP="00CF19CE">
      <w:pPr>
        <w:pStyle w:val="afff1"/>
        <w:rPr>
          <w:rFonts w:cs="Times New Roman"/>
        </w:rPr>
      </w:pPr>
      <w:r w:rsidRPr="00653B7E">
        <w:rPr>
          <w:rFonts w:cs="Times New Roman"/>
        </w:rPr>
        <w:t>Для оптических мультиплексоров с функцией измерения и программно-управляемыми аттенюаторами предусмотрены следующие настройки конфигурации:</w:t>
      </w:r>
    </w:p>
    <w:p w:rsidR="001D3E5D" w:rsidRPr="00653B7E" w:rsidRDefault="00B45B4B" w:rsidP="008C143E">
      <w:pPr>
        <w:pStyle w:val="affc"/>
      </w:pPr>
      <w:r w:rsidRPr="00653B7E">
        <w:rPr>
          <w:noProof/>
          <w:lang w:eastAsia="ru-RU"/>
        </w:rPr>
        <w:drawing>
          <wp:inline distT="0" distB="0" distL="0" distR="0" wp14:anchorId="5A05854B" wp14:editId="20D76E02">
            <wp:extent cx="3192208" cy="2120619"/>
            <wp:effectExtent l="19050" t="19050" r="27305" b="13335"/>
            <wp:docPr id="478" name="Рисунок 478" descr="C:\9720f21f824c05f965e6c7dd2dcc62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9720f21f824c05f965e6c7dd2dcc628d"/>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3211493" cy="2133430"/>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45B4B" w:rsidRPr="00263E1A" w:rsidRDefault="001D3E5D"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94</w:t>
      </w:r>
      <w:r w:rsidR="003E46FA">
        <w:rPr>
          <w:noProof/>
        </w:rPr>
        <w:fldChar w:fldCharType="end"/>
      </w:r>
      <w:r w:rsidRPr="00263E1A">
        <w:t>. П</w:t>
      </w:r>
      <w:r w:rsidR="00B45B4B" w:rsidRPr="00263E1A">
        <w:rPr>
          <w:rStyle w:val="ab"/>
          <w:i w:val="0"/>
          <w:iCs w:val="0"/>
        </w:rPr>
        <w:t>ример настроек конфигурации OADM</w:t>
      </w:r>
    </w:p>
    <w:p w:rsidR="00B45B4B" w:rsidRPr="00653B7E" w:rsidRDefault="00B45B4B" w:rsidP="00CF19CE">
      <w:pPr>
        <w:pStyle w:val="afff1"/>
        <w:rPr>
          <w:rFonts w:cs="Times New Roman"/>
        </w:rPr>
      </w:pPr>
      <w:r w:rsidRPr="00653B7E">
        <w:rPr>
          <w:rFonts w:cs="Times New Roman"/>
        </w:rPr>
        <w:t>Кроме общих настроек устанавливается следующий параметр:</w:t>
      </w:r>
    </w:p>
    <w:p w:rsidR="00203D2A" w:rsidRPr="00263E1A" w:rsidRDefault="00B45B4B" w:rsidP="00263E1A">
      <w:pPr>
        <w:pStyle w:val="-"/>
      </w:pPr>
      <w:r w:rsidRPr="00092080">
        <w:rPr>
          <w:rStyle w:val="ab"/>
        </w:rPr>
        <w:t>Target signal attenuation value</w:t>
      </w:r>
      <w:r w:rsidR="004F4057" w:rsidRPr="00263E1A">
        <w:t> — </w:t>
      </w:r>
      <w:r w:rsidRPr="00263E1A">
        <w:t xml:space="preserve">заданное затухание на </w:t>
      </w:r>
      <w:r w:rsidRPr="00092080">
        <w:rPr>
          <w:rStyle w:val="ab"/>
        </w:rPr>
        <w:t>OTSi</w:t>
      </w:r>
      <w:r w:rsidRPr="00263E1A">
        <w:t xml:space="preserve"> интерфейсе, дБ.</w:t>
      </w:r>
    </w:p>
    <w:p w:rsidR="00B45B4B" w:rsidRPr="00653B7E" w:rsidRDefault="00B45B4B" w:rsidP="00E8174F">
      <w:pPr>
        <w:pStyle w:val="3"/>
        <w:rPr>
          <w:rFonts w:cs="Times New Roman"/>
        </w:rPr>
      </w:pPr>
      <w:r w:rsidRPr="00653B7E">
        <w:rPr>
          <w:rFonts w:cs="Times New Roman"/>
        </w:rPr>
        <w:t>Информация</w:t>
      </w:r>
    </w:p>
    <w:p w:rsidR="00B45B4B" w:rsidRPr="00653B7E" w:rsidRDefault="00B45B4B" w:rsidP="00CF19CE">
      <w:pPr>
        <w:pStyle w:val="afff1"/>
        <w:rPr>
          <w:rFonts w:cs="Times New Roman"/>
        </w:rPr>
      </w:pPr>
      <w:r w:rsidRPr="00653B7E">
        <w:rPr>
          <w:rFonts w:cs="Times New Roman"/>
        </w:rPr>
        <w:t xml:space="preserve">Информация по устройству </w:t>
      </w:r>
      <w:r w:rsidRPr="00092080">
        <w:rPr>
          <w:rStyle w:val="ab"/>
        </w:rPr>
        <w:t>OADM</w:t>
      </w:r>
      <w:r w:rsidRPr="00653B7E">
        <w:rPr>
          <w:rFonts w:cs="Times New Roman"/>
        </w:rPr>
        <w:t xml:space="preserve"> включает следующие данные:</w:t>
      </w:r>
    </w:p>
    <w:p w:rsidR="00B45B4B" w:rsidRPr="00653B7E" w:rsidRDefault="00344C73" w:rsidP="00263E1A">
      <w:pPr>
        <w:pStyle w:val="affc"/>
        <w:rPr>
          <w:sz w:val="20"/>
          <w:szCs w:val="20"/>
        </w:rPr>
      </w:pPr>
      <w:r w:rsidRPr="00653B7E">
        <w:rPr>
          <w:noProof/>
          <w:lang w:eastAsia="ru-RU"/>
        </w:rPr>
        <w:drawing>
          <wp:inline distT="0" distB="0" distL="0" distR="0" wp14:anchorId="70CC8494" wp14:editId="71071766">
            <wp:extent cx="3601701" cy="3000392"/>
            <wp:effectExtent l="19050" t="19050" r="18415" b="9525"/>
            <wp:docPr id="1558" name="Рисунок 1558" descr="C:\d6df26a2b79b8986e308c825dfcfc9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6df26a2b79b8986e308c825dfcfc9e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07242" cy="3005008"/>
                    </a:xfrm>
                    <a:prstGeom prst="rect">
                      <a:avLst/>
                    </a:prstGeom>
                    <a:noFill/>
                    <a:ln>
                      <a:solidFill>
                        <a:schemeClr val="bg1">
                          <a:lumMod val="95000"/>
                        </a:schemeClr>
                      </a:solidFill>
                    </a:ln>
                  </pic:spPr>
                </pic:pic>
              </a:graphicData>
            </a:graphic>
          </wp:inline>
        </w:drawing>
      </w:r>
    </w:p>
    <w:p w:rsidR="00B45B4B" w:rsidRPr="00263E1A" w:rsidRDefault="00B45B4B"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95</w:t>
      </w:r>
      <w:r w:rsidR="003E46FA">
        <w:rPr>
          <w:noProof/>
        </w:rPr>
        <w:fldChar w:fldCharType="end"/>
      </w:r>
      <w:r w:rsidRPr="00263E1A">
        <w:t>. П</w:t>
      </w:r>
      <w:r w:rsidRPr="00263E1A">
        <w:rPr>
          <w:rStyle w:val="ab"/>
          <w:i w:val="0"/>
          <w:iCs w:val="0"/>
        </w:rPr>
        <w:t>ример информации по устройству OADM</w:t>
      </w:r>
    </w:p>
    <w:p w:rsidR="00B45B4B" w:rsidRPr="00263E1A" w:rsidRDefault="00B45B4B" w:rsidP="008E0539">
      <w:pPr>
        <w:pStyle w:val="a"/>
        <w:numPr>
          <w:ilvl w:val="0"/>
          <w:numId w:val="78"/>
        </w:numPr>
      </w:pPr>
      <w:r w:rsidRPr="00092080">
        <w:rPr>
          <w:rStyle w:val="ab"/>
        </w:rPr>
        <w:t>Common Information</w:t>
      </w:r>
      <w:r w:rsidR="004F4057" w:rsidRPr="00263E1A">
        <w:t> — </w:t>
      </w:r>
      <w:r w:rsidRPr="00263E1A">
        <w:t>общие настройки конфигурации;</w:t>
      </w:r>
    </w:p>
    <w:p w:rsidR="00B45B4B" w:rsidRPr="00092080" w:rsidRDefault="00B45B4B" w:rsidP="008E0539">
      <w:pPr>
        <w:pStyle w:val="a"/>
        <w:numPr>
          <w:ilvl w:val="0"/>
          <w:numId w:val="78"/>
        </w:numPr>
        <w:rPr>
          <w:lang w:val="en-US"/>
        </w:rPr>
      </w:pPr>
      <w:r w:rsidRPr="00092080">
        <w:rPr>
          <w:rStyle w:val="ab"/>
          <w:lang w:val="en-US"/>
        </w:rPr>
        <w:t>State parameters for OTSi</w:t>
      </w:r>
      <w:r w:rsidR="004F4057" w:rsidRPr="00092080">
        <w:rPr>
          <w:lang w:val="en-US"/>
        </w:rPr>
        <w:t> — </w:t>
      </w:r>
      <w:r w:rsidRPr="00263E1A">
        <w:t>характеристика</w:t>
      </w:r>
      <w:r w:rsidRPr="00092080">
        <w:rPr>
          <w:lang w:val="en-US"/>
        </w:rPr>
        <w:t xml:space="preserve"> OTSi: </w:t>
      </w:r>
    </w:p>
    <w:p w:rsidR="00B45B4B" w:rsidRPr="00263E1A" w:rsidRDefault="00B45B4B" w:rsidP="00092080">
      <w:pPr>
        <w:pStyle w:val="-"/>
        <w:rPr>
          <w:lang w:val="en-US"/>
        </w:rPr>
      </w:pPr>
      <w:r w:rsidRPr="00CC550F">
        <w:rPr>
          <w:rStyle w:val="ab"/>
          <w:lang w:val="en-US"/>
        </w:rPr>
        <w:t>Target signal attenuation value</w:t>
      </w:r>
      <w:r w:rsidR="004F4057" w:rsidRPr="00263E1A">
        <w:rPr>
          <w:lang w:val="en-US"/>
        </w:rPr>
        <w:t> — </w:t>
      </w:r>
      <w:r w:rsidRPr="00653B7E">
        <w:t>заданное</w:t>
      </w:r>
      <w:r w:rsidRPr="00263E1A">
        <w:rPr>
          <w:lang w:val="en-US"/>
        </w:rPr>
        <w:t xml:space="preserve"> </w:t>
      </w:r>
      <w:r w:rsidRPr="00653B7E">
        <w:t>затухание</w:t>
      </w:r>
      <w:r w:rsidRPr="00263E1A">
        <w:rPr>
          <w:lang w:val="en-US"/>
        </w:rPr>
        <w:t xml:space="preserve"> </w:t>
      </w:r>
      <w:r w:rsidRPr="00653B7E">
        <w:t>на</w:t>
      </w:r>
      <w:r w:rsidRPr="00263E1A">
        <w:rPr>
          <w:lang w:val="en-US"/>
        </w:rPr>
        <w:t xml:space="preserve"> OTSi </w:t>
      </w:r>
      <w:r w:rsidRPr="00653B7E">
        <w:t>интерфейсе</w:t>
      </w:r>
      <w:r w:rsidRPr="00263E1A">
        <w:rPr>
          <w:lang w:val="en-US"/>
        </w:rPr>
        <w:t xml:space="preserve">, </w:t>
      </w:r>
      <w:r w:rsidRPr="00653B7E">
        <w:t>дБ</w:t>
      </w:r>
      <w:r w:rsidRPr="00263E1A">
        <w:rPr>
          <w:lang w:val="en-US"/>
        </w:rPr>
        <w:t>;</w:t>
      </w:r>
    </w:p>
    <w:p w:rsidR="00B45B4B" w:rsidRPr="001A2071" w:rsidRDefault="00B45B4B" w:rsidP="00092080">
      <w:pPr>
        <w:pStyle w:val="a"/>
        <w:rPr>
          <w:lang w:val="en-US"/>
        </w:rPr>
      </w:pPr>
      <w:r w:rsidRPr="00CC550F">
        <w:rPr>
          <w:rStyle w:val="ab"/>
          <w:lang w:val="en-US"/>
        </w:rPr>
        <w:t>Wavelength operational data</w:t>
      </w:r>
      <w:r w:rsidR="004F4057" w:rsidRPr="001A2071">
        <w:rPr>
          <w:lang w:val="en-US"/>
        </w:rPr>
        <w:t> — </w:t>
      </w:r>
      <w:r w:rsidRPr="00263E1A">
        <w:t>настройки</w:t>
      </w:r>
      <w:r w:rsidRPr="001A2071">
        <w:rPr>
          <w:lang w:val="en-US"/>
        </w:rPr>
        <w:t xml:space="preserve"> </w:t>
      </w:r>
      <w:r w:rsidRPr="00263E1A">
        <w:t>частотной</w:t>
      </w:r>
      <w:r w:rsidRPr="001A2071">
        <w:rPr>
          <w:lang w:val="en-US"/>
        </w:rPr>
        <w:t xml:space="preserve"> </w:t>
      </w:r>
      <w:r w:rsidRPr="00263E1A">
        <w:t>сетки</w:t>
      </w:r>
      <w:r w:rsidRPr="001A2071">
        <w:rPr>
          <w:lang w:val="en-US"/>
        </w:rPr>
        <w:t xml:space="preserve">: </w:t>
      </w:r>
    </w:p>
    <w:p w:rsidR="00B45B4B" w:rsidRPr="00263E1A" w:rsidRDefault="00B45B4B" w:rsidP="00092080">
      <w:pPr>
        <w:pStyle w:val="-"/>
      </w:pPr>
      <w:r w:rsidRPr="00092080">
        <w:rPr>
          <w:rStyle w:val="ab"/>
        </w:rPr>
        <w:t>Grid type used</w:t>
      </w:r>
      <w:r w:rsidR="004F4057" w:rsidRPr="00263E1A">
        <w:t> — </w:t>
      </w:r>
      <w:r w:rsidRPr="00263E1A">
        <w:t>используемая частотная сетка.</w:t>
      </w:r>
    </w:p>
    <w:p w:rsidR="00B45B4B" w:rsidRPr="00653B7E" w:rsidRDefault="00B45B4B" w:rsidP="00263E1A">
      <w:pPr>
        <w:pStyle w:val="affc"/>
      </w:pPr>
      <w:r w:rsidRPr="00653B7E">
        <w:rPr>
          <w:noProof/>
          <w:lang w:eastAsia="ru-RU"/>
        </w:rPr>
        <w:drawing>
          <wp:inline distT="0" distB="0" distL="0" distR="0" wp14:anchorId="1A62340D" wp14:editId="447398CF">
            <wp:extent cx="4333248" cy="2918460"/>
            <wp:effectExtent l="19050" t="19050" r="10160" b="15240"/>
            <wp:docPr id="480" name="Рисунок 480" descr="C:\d0f4683286519c0e7c9eb05d71620f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0f4683286519c0e7c9eb05d71620fd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91497" cy="2957691"/>
                    </a:xfrm>
                    <a:prstGeom prst="rect">
                      <a:avLst/>
                    </a:prstGeom>
                    <a:noFill/>
                    <a:ln>
                      <a:solidFill>
                        <a:schemeClr val="bg1">
                          <a:lumMod val="95000"/>
                        </a:schemeClr>
                      </a:solidFill>
                    </a:ln>
                  </pic:spPr>
                </pic:pic>
              </a:graphicData>
            </a:graphic>
          </wp:inline>
        </w:drawing>
      </w:r>
    </w:p>
    <w:p w:rsidR="003D38B3" w:rsidRPr="00263E1A" w:rsidRDefault="00B45B4B" w:rsidP="00263E1A">
      <w:pPr>
        <w:pStyle w:val="affd"/>
        <w:rPr>
          <w:rStyle w:val="ab"/>
          <w:i w:val="0"/>
          <w:iCs w:val="0"/>
        </w:rPr>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96</w:t>
      </w:r>
      <w:r w:rsidR="003E46FA">
        <w:rPr>
          <w:noProof/>
        </w:rPr>
        <w:fldChar w:fldCharType="end"/>
      </w:r>
      <w:r w:rsidRPr="00263E1A">
        <w:t>.</w:t>
      </w:r>
      <w:r w:rsidRPr="00263E1A">
        <w:rPr>
          <w:rStyle w:val="ab"/>
          <w:i w:val="0"/>
          <w:iCs w:val="0"/>
        </w:rPr>
        <w:t xml:space="preserve"> Пример информации по порту OSC</w:t>
      </w:r>
    </w:p>
    <w:p w:rsidR="00B45B4B" w:rsidRPr="00653B7E" w:rsidRDefault="00B45B4B" w:rsidP="00E8174F">
      <w:pPr>
        <w:pStyle w:val="3"/>
        <w:rPr>
          <w:rFonts w:cs="Times New Roman"/>
        </w:rPr>
      </w:pPr>
      <w:r w:rsidRPr="00653B7E">
        <w:rPr>
          <w:rFonts w:cs="Times New Roman"/>
        </w:rPr>
        <w:t>Измерения</w:t>
      </w:r>
    </w:p>
    <w:p w:rsidR="00B45B4B" w:rsidRPr="00653B7E" w:rsidRDefault="00B45B4B" w:rsidP="00CF19CE">
      <w:pPr>
        <w:pStyle w:val="afff1"/>
        <w:rPr>
          <w:rFonts w:cs="Times New Roman"/>
        </w:rPr>
      </w:pPr>
      <w:r w:rsidRPr="00653B7E">
        <w:rPr>
          <w:rFonts w:cs="Times New Roman"/>
        </w:rPr>
        <w:t xml:space="preserve">Для устройств </w:t>
      </w:r>
      <w:r w:rsidRPr="00092080">
        <w:rPr>
          <w:rStyle w:val="ab"/>
        </w:rPr>
        <w:t>OADM</w:t>
      </w:r>
      <w:r w:rsidRPr="00653B7E">
        <w:rPr>
          <w:rFonts w:cs="Times New Roman"/>
        </w:rPr>
        <w:t xml:space="preserve"> предусмотрены следующие измерения по портам:</w:t>
      </w:r>
    </w:p>
    <w:p w:rsidR="00B45B4B" w:rsidRPr="00653B7E" w:rsidRDefault="00B45B4B" w:rsidP="00263E1A">
      <w:pPr>
        <w:pStyle w:val="-"/>
      </w:pPr>
      <w:r w:rsidRPr="00092080">
        <w:rPr>
          <w:rStyle w:val="ab"/>
        </w:rPr>
        <w:t>Calculated</w:t>
      </w:r>
      <w:r w:rsidRPr="00653B7E">
        <w:t xml:space="preserve"> </w:t>
      </w:r>
      <w:r w:rsidRPr="00092080">
        <w:rPr>
          <w:rStyle w:val="ab"/>
        </w:rPr>
        <w:t>input</w:t>
      </w:r>
      <w:r w:rsidRPr="00653B7E">
        <w:t xml:space="preserve"> </w:t>
      </w:r>
      <w:r w:rsidRPr="00092080">
        <w:rPr>
          <w:rStyle w:val="ab"/>
        </w:rPr>
        <w:t>power</w:t>
      </w:r>
      <w:r w:rsidR="004F4057" w:rsidRPr="00653B7E">
        <w:t> — </w:t>
      </w:r>
      <w:r w:rsidRPr="00653B7E">
        <w:t>расчётная входная мощность, дБм;</w:t>
      </w:r>
    </w:p>
    <w:p w:rsidR="00B45B4B" w:rsidRPr="00653B7E" w:rsidRDefault="00B45B4B" w:rsidP="00263E1A">
      <w:pPr>
        <w:pStyle w:val="-"/>
      </w:pPr>
      <w:r w:rsidRPr="00092080">
        <w:rPr>
          <w:rStyle w:val="ab"/>
        </w:rPr>
        <w:t>Output power</w:t>
      </w:r>
      <w:r w:rsidR="004F4057" w:rsidRPr="00653B7E">
        <w:t> — </w:t>
      </w:r>
      <w:r w:rsidRPr="00653B7E">
        <w:t>выходная мощность, дБм;</w:t>
      </w:r>
    </w:p>
    <w:p w:rsidR="00B45B4B" w:rsidRPr="00653B7E" w:rsidRDefault="00B45B4B" w:rsidP="00263E1A">
      <w:pPr>
        <w:pStyle w:val="-"/>
      </w:pPr>
      <w:r w:rsidRPr="00092080">
        <w:rPr>
          <w:rStyle w:val="ab"/>
        </w:rPr>
        <w:t>Calculated output power to line</w:t>
      </w:r>
      <w:r w:rsidR="004F4057" w:rsidRPr="00653B7E">
        <w:t> — </w:t>
      </w:r>
      <w:r w:rsidRPr="00653B7E">
        <w:t>расчётная выходная мощность в линии, дБм.</w:t>
      </w:r>
    </w:p>
    <w:p w:rsidR="00B45B4B" w:rsidRPr="00653B7E" w:rsidRDefault="006E69F4" w:rsidP="00263E1A">
      <w:pPr>
        <w:pStyle w:val="affc"/>
      </w:pPr>
      <w:r w:rsidRPr="00653B7E">
        <w:rPr>
          <w:noProof/>
          <w:lang w:eastAsia="ru-RU"/>
        </w:rPr>
        <w:drawing>
          <wp:inline distT="0" distB="0" distL="0" distR="0">
            <wp:extent cx="4281805" cy="3109454"/>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E_OADM__sensors.png"/>
                    <pic:cNvPicPr/>
                  </pic:nvPicPr>
                  <pic:blipFill>
                    <a:blip r:embed="rId124">
                      <a:extLst>
                        <a:ext uri="{28A0092B-C50C-407E-A947-70E740481C1C}">
                          <a14:useLocalDpi xmlns:a14="http://schemas.microsoft.com/office/drawing/2010/main" val="0"/>
                        </a:ext>
                      </a:extLst>
                    </a:blip>
                    <a:stretch>
                      <a:fillRect/>
                    </a:stretch>
                  </pic:blipFill>
                  <pic:spPr>
                    <a:xfrm>
                      <a:off x="0" y="0"/>
                      <a:ext cx="4293618" cy="3118032"/>
                    </a:xfrm>
                    <a:prstGeom prst="rect">
                      <a:avLst/>
                    </a:prstGeom>
                  </pic:spPr>
                </pic:pic>
              </a:graphicData>
            </a:graphic>
          </wp:inline>
        </w:drawing>
      </w:r>
    </w:p>
    <w:p w:rsidR="00B45B4B" w:rsidRPr="00263E1A" w:rsidRDefault="00B45B4B"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97</w:t>
      </w:r>
      <w:r w:rsidR="003E46FA">
        <w:rPr>
          <w:noProof/>
        </w:rPr>
        <w:fldChar w:fldCharType="end"/>
      </w:r>
      <w:r w:rsidRPr="00263E1A">
        <w:t>.</w:t>
      </w:r>
      <w:r w:rsidRPr="00263E1A">
        <w:rPr>
          <w:rStyle w:val="ab"/>
          <w:i w:val="0"/>
          <w:iCs w:val="0"/>
        </w:rPr>
        <w:t xml:space="preserve"> Пример измерений с порта Ch1 в режиме реального времени</w:t>
      </w:r>
    </w:p>
    <w:p w:rsidR="00263E1A" w:rsidRDefault="00B45B4B"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263E1A" w:rsidTr="00263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63E1A" w:rsidRDefault="00263E1A" w:rsidP="00CF19CE">
            <w:pPr>
              <w:pStyle w:val="afff1"/>
              <w:ind w:firstLine="0"/>
              <w:rPr>
                <w:rFonts w:cs="Times New Roman"/>
              </w:rPr>
            </w:pPr>
            <w:r w:rsidRPr="00263E1A">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B45B4B" w:rsidRPr="00263E1A" w:rsidRDefault="00B45B4B" w:rsidP="00263E1A">
      <w:pPr>
        <w:pStyle w:val="-"/>
        <w:spacing w:before="240"/>
      </w:pPr>
      <w:r w:rsidRPr="00092080">
        <w:rPr>
          <w:rStyle w:val="ab"/>
        </w:rPr>
        <w:t>Realtime</w:t>
      </w:r>
      <w:r w:rsidR="004F4057" w:rsidRPr="00263E1A">
        <w:t> — </w:t>
      </w:r>
      <w:r w:rsidRPr="00263E1A">
        <w:t>реальное время (по умолчанию);</w:t>
      </w:r>
    </w:p>
    <w:p w:rsidR="00B45B4B" w:rsidRPr="00263E1A" w:rsidRDefault="00B45B4B" w:rsidP="00263E1A">
      <w:pPr>
        <w:pStyle w:val="-"/>
      </w:pPr>
      <w:r w:rsidRPr="00092080">
        <w:rPr>
          <w:rStyle w:val="ab"/>
        </w:rPr>
        <w:t>Interval</w:t>
      </w:r>
      <w:r w:rsidRPr="00263E1A">
        <w:t xml:space="preserve"> </w:t>
      </w:r>
      <w:r w:rsidRPr="00092080">
        <w:rPr>
          <w:rStyle w:val="ab"/>
        </w:rPr>
        <w:t>15min</w:t>
      </w:r>
      <w:r w:rsidR="004F4057" w:rsidRPr="00263E1A">
        <w:t> — </w:t>
      </w:r>
      <w:r w:rsidRPr="00263E1A">
        <w:t>15-минутные интервалы;</w:t>
      </w:r>
    </w:p>
    <w:p w:rsidR="00B45B4B" w:rsidRPr="00263E1A" w:rsidRDefault="00B45B4B" w:rsidP="00263E1A">
      <w:pPr>
        <w:pStyle w:val="-"/>
      </w:pPr>
      <w:r w:rsidRPr="00092080">
        <w:rPr>
          <w:rStyle w:val="ab"/>
        </w:rPr>
        <w:t>Interval</w:t>
      </w:r>
      <w:r w:rsidRPr="00263E1A">
        <w:t xml:space="preserve"> </w:t>
      </w:r>
      <w:r w:rsidRPr="00092080">
        <w:rPr>
          <w:rStyle w:val="ab"/>
        </w:rPr>
        <w:t>24h</w:t>
      </w:r>
      <w:r w:rsidR="004F4057" w:rsidRPr="00263E1A">
        <w:t> — </w:t>
      </w:r>
      <w:r w:rsidRPr="00263E1A">
        <w:t>24-часовые интервалы.</w:t>
      </w:r>
    </w:p>
    <w:p w:rsidR="00B45B4B" w:rsidRPr="00653B7E" w:rsidRDefault="00B45B4B"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B45B4B" w:rsidRPr="00263E1A" w:rsidRDefault="00B45B4B" w:rsidP="00263E1A">
      <w:pPr>
        <w:pStyle w:val="-"/>
      </w:pPr>
      <w:r w:rsidRPr="00092080">
        <w:rPr>
          <w:rStyle w:val="ab"/>
        </w:rPr>
        <w:t>Min</w:t>
      </w:r>
      <w:r w:rsidR="004F4057" w:rsidRPr="00263E1A">
        <w:t> — </w:t>
      </w:r>
      <w:r w:rsidRPr="00263E1A">
        <w:t>минимальные значения измерений за интервал;</w:t>
      </w:r>
    </w:p>
    <w:p w:rsidR="00B45B4B" w:rsidRPr="00263E1A" w:rsidRDefault="00B45B4B" w:rsidP="00263E1A">
      <w:pPr>
        <w:pStyle w:val="-"/>
      </w:pPr>
      <w:r w:rsidRPr="00092080">
        <w:rPr>
          <w:rStyle w:val="ab"/>
        </w:rPr>
        <w:t>Avg</w:t>
      </w:r>
      <w:r w:rsidR="004F4057" w:rsidRPr="00263E1A">
        <w:t> — </w:t>
      </w:r>
      <w:r w:rsidRPr="00263E1A">
        <w:t>средние значения измерений за интервал;</w:t>
      </w:r>
    </w:p>
    <w:p w:rsidR="00B45B4B" w:rsidRPr="00263E1A" w:rsidRDefault="00B45B4B" w:rsidP="00263E1A">
      <w:pPr>
        <w:pStyle w:val="-"/>
      </w:pPr>
      <w:r w:rsidRPr="00092080">
        <w:rPr>
          <w:rStyle w:val="ab"/>
        </w:rPr>
        <w:t>Max</w:t>
      </w:r>
      <w:r w:rsidR="004F4057" w:rsidRPr="00263E1A">
        <w:t> — </w:t>
      </w:r>
      <w:r w:rsidRPr="00263E1A">
        <w:t>максимальные значения измерений за интервал.</w:t>
      </w:r>
    </w:p>
    <w:p w:rsidR="0057405C" w:rsidRDefault="0057405C">
      <w:pPr>
        <w:spacing w:after="160" w:line="259" w:lineRule="auto"/>
        <w:ind w:firstLine="0"/>
        <w:jc w:val="left"/>
      </w:pPr>
      <w:bookmarkStart w:id="86" w:name="_Toc121931290"/>
      <w:r>
        <w:br w:type="page"/>
      </w:r>
    </w:p>
    <w:p w:rsidR="00B45B4B" w:rsidRPr="00653B7E" w:rsidRDefault="00B45B4B" w:rsidP="00180424">
      <w:pPr>
        <w:pStyle w:val="2"/>
      </w:pPr>
      <w:bookmarkStart w:id="87" w:name="_Toc128418485"/>
      <w:r w:rsidRPr="00653B7E">
        <w:t>Оптические усилители (OAMP)</w:t>
      </w:r>
      <w:bookmarkEnd w:id="86"/>
      <w:bookmarkEnd w:id="87"/>
    </w:p>
    <w:p w:rsidR="00B45B4B" w:rsidRPr="00653B7E" w:rsidRDefault="00B45B4B" w:rsidP="007046CE">
      <w:pPr>
        <w:pStyle w:val="afff1"/>
      </w:pPr>
      <w:r w:rsidRPr="00653B7E">
        <w:t>Класс (</w:t>
      </w:r>
      <w:r w:rsidRPr="00092080">
        <w:rPr>
          <w:rStyle w:val="ab"/>
        </w:rPr>
        <w:t>OAMP</w:t>
      </w:r>
      <w:r w:rsidRPr="00653B7E">
        <w:t>) в системе управления относится к платам оптических усилителей.</w:t>
      </w:r>
    </w:p>
    <w:p w:rsidR="00344C73" w:rsidRPr="00653B7E" w:rsidRDefault="00344C73" w:rsidP="00E8174F">
      <w:pPr>
        <w:pStyle w:val="3"/>
        <w:rPr>
          <w:rFonts w:cs="Times New Roman"/>
        </w:rPr>
      </w:pPr>
      <w:r w:rsidRPr="00653B7E">
        <w:rPr>
          <w:rFonts w:cs="Times New Roman"/>
        </w:rPr>
        <w:t>Конфигурация</w:t>
      </w:r>
    </w:p>
    <w:p w:rsidR="00B45B4B" w:rsidRPr="00653B7E" w:rsidRDefault="00B45B4B" w:rsidP="00743B89">
      <w:pPr>
        <w:pStyle w:val="aff8"/>
      </w:pPr>
      <w:r w:rsidRPr="00653B7E">
        <w:t>Для всей платы доступны только общие настройки:</w:t>
      </w:r>
    </w:p>
    <w:p w:rsidR="00B45B4B" w:rsidRPr="00653B7E" w:rsidRDefault="00B45B4B" w:rsidP="00263E1A">
      <w:pPr>
        <w:pStyle w:val="affc"/>
      </w:pPr>
      <w:r w:rsidRPr="00653B7E">
        <w:rPr>
          <w:noProof/>
          <w:lang w:eastAsia="ru-RU"/>
        </w:rPr>
        <w:drawing>
          <wp:inline distT="0" distB="0" distL="0" distR="0" wp14:anchorId="21BA1EFC" wp14:editId="7C435E98">
            <wp:extent cx="4623953" cy="2724411"/>
            <wp:effectExtent l="19050" t="19050" r="24765" b="19050"/>
            <wp:docPr id="484" name="Рисунок 484" descr="C:\0abefc88fb90569d060eca114ba64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abefc88fb90569d060eca114ba648f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79237" cy="2756984"/>
                    </a:xfrm>
                    <a:prstGeom prst="rect">
                      <a:avLst/>
                    </a:prstGeom>
                    <a:noFill/>
                    <a:ln>
                      <a:solidFill>
                        <a:schemeClr val="bg1">
                          <a:lumMod val="95000"/>
                        </a:schemeClr>
                      </a:solidFill>
                    </a:ln>
                  </pic:spPr>
                </pic:pic>
              </a:graphicData>
            </a:graphic>
          </wp:inline>
        </w:drawing>
      </w:r>
    </w:p>
    <w:p w:rsidR="00B45B4B" w:rsidRPr="00263E1A" w:rsidRDefault="00B45B4B"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98</w:t>
      </w:r>
      <w:r w:rsidR="003E46FA">
        <w:rPr>
          <w:noProof/>
        </w:rPr>
        <w:fldChar w:fldCharType="end"/>
      </w:r>
      <w:r w:rsidRPr="00263E1A">
        <w:t>.</w:t>
      </w:r>
      <w:r w:rsidRPr="00263E1A">
        <w:rPr>
          <w:rStyle w:val="ab"/>
          <w:i w:val="0"/>
          <w:iCs w:val="0"/>
        </w:rPr>
        <w:t xml:space="preserve"> Пример общих настроек конфигурации оптического усилителя</w:t>
      </w:r>
    </w:p>
    <w:p w:rsidR="00B45B4B" w:rsidRPr="00653B7E" w:rsidRDefault="00B45B4B" w:rsidP="00E8174F">
      <w:pPr>
        <w:pStyle w:val="3"/>
        <w:rPr>
          <w:rFonts w:cs="Times New Roman"/>
        </w:rPr>
      </w:pPr>
      <w:r w:rsidRPr="00653B7E">
        <w:rPr>
          <w:rFonts w:cs="Times New Roman"/>
        </w:rPr>
        <w:t>Информация </w:t>
      </w:r>
    </w:p>
    <w:p w:rsidR="00B45B4B" w:rsidRPr="00653B7E" w:rsidRDefault="002D5C76" w:rsidP="00263E1A">
      <w:pPr>
        <w:pStyle w:val="affc"/>
      </w:pPr>
      <w:r w:rsidRPr="00653B7E">
        <w:rPr>
          <w:noProof/>
          <w:lang w:eastAsia="ru-RU"/>
        </w:rPr>
        <w:drawing>
          <wp:inline distT="0" distB="0" distL="0" distR="0" wp14:anchorId="19217AAA" wp14:editId="346B95B7">
            <wp:extent cx="3941261" cy="3739019"/>
            <wp:effectExtent l="19050" t="19050" r="21590" b="13970"/>
            <wp:docPr id="1557" name="Рисунок 1557" descr="C:\25c2bf0a9ee4f5e3f60335efad88f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25c2bf0a9ee4f5e3f60335efad88f39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62012" cy="3758706"/>
                    </a:xfrm>
                    <a:prstGeom prst="rect">
                      <a:avLst/>
                    </a:prstGeom>
                    <a:noFill/>
                    <a:ln>
                      <a:solidFill>
                        <a:schemeClr val="bg1">
                          <a:lumMod val="95000"/>
                        </a:schemeClr>
                      </a:solidFill>
                    </a:ln>
                  </pic:spPr>
                </pic:pic>
              </a:graphicData>
            </a:graphic>
          </wp:inline>
        </w:drawing>
      </w:r>
    </w:p>
    <w:p w:rsidR="00344C73" w:rsidRPr="00263E1A" w:rsidRDefault="00B45B4B" w:rsidP="00263E1A">
      <w:pPr>
        <w:pStyle w:val="affd"/>
        <w:rPr>
          <w:rStyle w:val="ab"/>
          <w:i w:val="0"/>
          <w:iCs w:val="0"/>
        </w:rPr>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99</w:t>
      </w:r>
      <w:r w:rsidR="003E46FA">
        <w:rPr>
          <w:noProof/>
        </w:rPr>
        <w:fldChar w:fldCharType="end"/>
      </w:r>
      <w:r w:rsidRPr="00263E1A">
        <w:t>.</w:t>
      </w:r>
      <w:r w:rsidRPr="00263E1A">
        <w:rPr>
          <w:rStyle w:val="ab"/>
          <w:i w:val="0"/>
          <w:iCs w:val="0"/>
        </w:rPr>
        <w:t xml:space="preserve"> Пример отображения конфигурации оптического усилителя</w:t>
      </w:r>
    </w:p>
    <w:p w:rsidR="00B45B4B" w:rsidRPr="00653B7E" w:rsidRDefault="00344C73" w:rsidP="00263E1A">
      <w:pPr>
        <w:pStyle w:val="aff8"/>
      </w:pPr>
      <w:r w:rsidRPr="00653B7E">
        <w:t>По плате доступна следующая информация:</w:t>
      </w:r>
    </w:p>
    <w:p w:rsidR="00B45B4B" w:rsidRPr="00653B7E" w:rsidRDefault="0067691D" w:rsidP="0067691D">
      <w:pPr>
        <w:pStyle w:val="afff5"/>
        <w:rPr>
          <w:rFonts w:cs="Times New Roman"/>
        </w:rPr>
      </w:pPr>
      <w:r w:rsidRPr="00653B7E">
        <w:rPr>
          <w:rFonts w:cs="Times New Roman"/>
        </w:rPr>
        <w:t>Т</w:t>
      </w:r>
      <w:r w:rsidR="0080231F" w:rsidRPr="00653B7E">
        <w:rPr>
          <w:rFonts w:cs="Times New Roman"/>
        </w:rPr>
        <w:t xml:space="preserve">аблица </w:t>
      </w:r>
      <w:r w:rsidR="0080231F" w:rsidRPr="00653B7E">
        <w:rPr>
          <w:rFonts w:cs="Times New Roman"/>
        </w:rPr>
        <w:fldChar w:fldCharType="begin"/>
      </w:r>
      <w:r w:rsidR="0080231F" w:rsidRPr="00653B7E">
        <w:rPr>
          <w:rFonts w:cs="Times New Roman"/>
        </w:rPr>
        <w:instrText xml:space="preserve"> SEQ Таблица \* ARABIC </w:instrText>
      </w:r>
      <w:r w:rsidR="0080231F" w:rsidRPr="00653B7E">
        <w:rPr>
          <w:rFonts w:cs="Times New Roman"/>
        </w:rPr>
        <w:fldChar w:fldCharType="separate"/>
      </w:r>
      <w:r w:rsidR="002F1B4E" w:rsidRPr="00653B7E">
        <w:rPr>
          <w:rFonts w:cs="Times New Roman"/>
        </w:rPr>
        <w:t>23</w:t>
      </w:r>
      <w:r w:rsidR="0080231F" w:rsidRPr="00653B7E">
        <w:rPr>
          <w:rFonts w:cs="Times New Roman"/>
        </w:rPr>
        <w:fldChar w:fldCharType="end"/>
      </w:r>
      <w:r w:rsidR="0080231F" w:rsidRPr="00653B7E">
        <w:rPr>
          <w:rStyle w:val="ab"/>
          <w:rFonts w:cs="Times New Roman"/>
          <w:i w:val="0"/>
          <w:iCs w:val="0"/>
        </w:rPr>
        <w:t xml:space="preserve">. </w:t>
      </w:r>
      <w:r w:rsidR="00263E1A" w:rsidRPr="00653B7E">
        <w:rPr>
          <w:rStyle w:val="ab"/>
          <w:rFonts w:cs="Times New Roman"/>
          <w:i w:val="0"/>
          <w:iCs w:val="0"/>
        </w:rPr>
        <w:t>Параметры,</w:t>
      </w:r>
      <w:r w:rsidR="00344C73" w:rsidRPr="00653B7E">
        <w:rPr>
          <w:rStyle w:val="ab"/>
          <w:rFonts w:cs="Times New Roman"/>
          <w:i w:val="0"/>
          <w:iCs w:val="0"/>
        </w:rPr>
        <w:t xml:space="preserve"> отображаемые по печатной плате блока перестраиваемого мультиплексора</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812"/>
        <w:gridCol w:w="5386"/>
      </w:tblGrid>
      <w:tr w:rsidR="002D5C76" w:rsidRPr="00743B89" w:rsidTr="00263E1A">
        <w:trPr>
          <w:tblHeader/>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center"/>
              <w:rPr>
                <w:rFonts w:cs="Times New Roman"/>
              </w:rPr>
            </w:pPr>
            <w:r w:rsidRPr="00743B89">
              <w:rPr>
                <w:rFonts w:cs="Times New Roman"/>
              </w:rPr>
              <w:t>Параметр</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center"/>
              <w:rPr>
                <w:rFonts w:cs="Times New Roman"/>
              </w:rPr>
            </w:pPr>
            <w:r w:rsidRPr="00743B89">
              <w:rPr>
                <w:rFonts w:cs="Times New Roman"/>
              </w:rPr>
              <w:t>Описание</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rPr>
            </w:pPr>
            <w:r w:rsidRPr="00743B89">
              <w:rPr>
                <w:rFonts w:eastAsia="Times New Roman" w:cs="Times New Roman"/>
              </w:rPr>
              <w:t>Common Information</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О</w:t>
            </w:r>
            <w:r w:rsidR="002D5C76" w:rsidRPr="00743B89">
              <w:rPr>
                <w:rFonts w:eastAsia="Times New Roman" w:cs="Times New Roman"/>
                <w:color w:val="000000"/>
              </w:rPr>
              <w:t>бщие настройки конфигурации;</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Circuit pack log entries</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З</w:t>
            </w:r>
            <w:r w:rsidR="002D5C76" w:rsidRPr="00743B89">
              <w:rPr>
                <w:rFonts w:eastAsia="Times New Roman" w:cs="Times New Roman"/>
                <w:color w:val="000000"/>
              </w:rPr>
              <w:t>аписи в журнале по отображаемой печатной плате:</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lang w:val="en-US"/>
              </w:rPr>
            </w:pPr>
            <w:r w:rsidRPr="00743B89">
              <w:rPr>
                <w:rFonts w:cs="Times New Roman"/>
                <w:lang w:val="en-US"/>
              </w:rPr>
              <w:t>The latest circuit pack's log entry</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П</w:t>
            </w:r>
            <w:r w:rsidR="002D5C76" w:rsidRPr="00743B89">
              <w:rPr>
                <w:rFonts w:eastAsia="Times New Roman" w:cs="Times New Roman"/>
                <w:color w:val="000000"/>
              </w:rPr>
              <w:t>оследняя запись в журнале по печатной плате;</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Common information parameters</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6250D5" w:rsidP="00263E1A">
            <w:pPr>
              <w:pStyle w:val="-1"/>
              <w:jc w:val="left"/>
              <w:rPr>
                <w:rFonts w:eastAsia="Times New Roman" w:cs="Times New Roman"/>
                <w:lang w:val="en-US"/>
              </w:rPr>
            </w:pPr>
            <w:r w:rsidRPr="00743B89">
              <w:rPr>
                <w:rFonts w:eastAsia="Times New Roman" w:cs="Times New Roman"/>
              </w:rPr>
              <w:t>Общая информация о параметрах</w:t>
            </w:r>
            <w:r w:rsidRPr="00743B89">
              <w:rPr>
                <w:rFonts w:eastAsia="Times New Roman" w:cs="Times New Roman"/>
                <w:lang w:val="en-US"/>
              </w:rPr>
              <w:t>:</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lang w:val="en-US"/>
              </w:rPr>
            </w:pPr>
            <w:r w:rsidRPr="00743B89">
              <w:rPr>
                <w:rFonts w:cs="Times New Roman"/>
                <w:lang w:val="en-US"/>
              </w:rPr>
              <w:t>Circuit pack size extension for the direction of slot with lower number: number of blocked slots</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Р</w:t>
            </w:r>
            <w:r w:rsidR="002D5C76" w:rsidRPr="00743B89">
              <w:rPr>
                <w:rFonts w:eastAsia="Times New Roman" w:cs="Times New Roman"/>
                <w:color w:val="000000"/>
              </w:rPr>
              <w:t>азмер схемного модуля платы в направлении увеличения нумерации слота: количество дополнительно блокируемых слотов снизу. Показывает сколько дополнительных слотов занимает текущая плата.</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lang w:val="en-US"/>
              </w:rPr>
            </w:pPr>
            <w:r w:rsidRPr="00743B89">
              <w:rPr>
                <w:rFonts w:cs="Times New Roman"/>
                <w:lang w:val="en-US"/>
              </w:rPr>
              <w:t>Circuit pack size extension for the direction of slot with upper number: number of blocked slots </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rPr>
              <w:t>Р</w:t>
            </w:r>
            <w:r w:rsidR="002D5C76" w:rsidRPr="00743B89">
              <w:rPr>
                <w:rFonts w:eastAsia="Times New Roman" w:cs="Times New Roman"/>
              </w:rPr>
              <w:t>азмер схемного модуля платы в направлении увеличения нумерации слота: количество дополнительно блокируемых слотов сверху. Показывает сколько дополнительных слотов занимает текущая плата.</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Hardware revision</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А</w:t>
            </w:r>
            <w:r w:rsidR="002D5C76" w:rsidRPr="00743B89">
              <w:rPr>
                <w:rFonts w:eastAsia="Times New Roman" w:cs="Times New Roman"/>
                <w:color w:val="000000"/>
              </w:rPr>
              <w:t>ппаратная ревизия печатной платы;</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Manufacturing date</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Д</w:t>
            </w:r>
            <w:r w:rsidR="002D5C76" w:rsidRPr="00743B89">
              <w:rPr>
                <w:rFonts w:eastAsia="Times New Roman" w:cs="Times New Roman"/>
                <w:color w:val="000000"/>
              </w:rPr>
              <w:t>ата производства печатной платы;</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lang w:val="en-US"/>
              </w:rPr>
            </w:pPr>
            <w:r w:rsidRPr="00743B89">
              <w:rPr>
                <w:rFonts w:cs="Times New Roman"/>
                <w:lang w:val="en-US"/>
              </w:rPr>
              <w:t>Model name or part number </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Н</w:t>
            </w:r>
            <w:r w:rsidR="002D5C76" w:rsidRPr="00743B89">
              <w:rPr>
                <w:rFonts w:eastAsia="Times New Roman" w:cs="Times New Roman"/>
                <w:color w:val="000000"/>
              </w:rPr>
              <w:t>азвание модели или номер печатной платы;</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rPr>
            </w:pPr>
            <w:r w:rsidRPr="00743B89">
              <w:rPr>
                <w:rFonts w:eastAsia="Times New Roman" w:cs="Times New Roman"/>
                <w:color w:val="000000"/>
              </w:rPr>
              <w:t>Name of the vendor</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cs="Times New Roman"/>
              </w:rPr>
            </w:pPr>
            <w:r w:rsidRPr="00743B89">
              <w:rPr>
                <w:rFonts w:cs="Times New Roman"/>
              </w:rPr>
              <w:t>Н</w:t>
            </w:r>
            <w:r w:rsidR="002D5C76" w:rsidRPr="00743B89">
              <w:rPr>
                <w:rFonts w:cs="Times New Roman"/>
              </w:rPr>
              <w:t>азвание производителя;</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Serial number </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С</w:t>
            </w:r>
            <w:r w:rsidR="002D5C76" w:rsidRPr="00743B89">
              <w:rPr>
                <w:rFonts w:eastAsia="Times New Roman" w:cs="Times New Roman"/>
                <w:color w:val="000000"/>
              </w:rPr>
              <w:t>ерийный номер;</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rPr>
            </w:pPr>
            <w:r w:rsidRPr="00743B89">
              <w:rPr>
                <w:rFonts w:eastAsia="Times New Roman" w:cs="Times New Roman"/>
                <w:color w:val="000000"/>
              </w:rPr>
              <w:t>Software build date</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cs="Times New Roman"/>
              </w:rPr>
            </w:pPr>
            <w:r w:rsidRPr="00743B89">
              <w:rPr>
                <w:rFonts w:cs="Times New Roman"/>
              </w:rPr>
              <w:t>Д</w:t>
            </w:r>
            <w:r w:rsidR="002D5C76" w:rsidRPr="00743B89">
              <w:rPr>
                <w:rFonts w:cs="Times New Roman"/>
              </w:rPr>
              <w:t>ата сборки ПО;</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rPr>
            </w:pPr>
            <w:r w:rsidRPr="00743B89">
              <w:rPr>
                <w:rFonts w:eastAsia="Times New Roman" w:cs="Times New Roman"/>
                <w:color w:val="000000"/>
              </w:rPr>
              <w:t>Software revision</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В</w:t>
            </w:r>
            <w:r w:rsidR="002D5C76" w:rsidRPr="00743B89">
              <w:rPr>
                <w:rFonts w:eastAsia="Times New Roman" w:cs="Times New Roman"/>
                <w:color w:val="000000"/>
              </w:rPr>
              <w:t>ерсия сборки ПО;</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lang w:val="en-US"/>
              </w:rPr>
            </w:pPr>
            <w:r w:rsidRPr="00743B89">
              <w:rPr>
                <w:rFonts w:cs="Times New Roman"/>
                <w:lang w:val="en-US"/>
              </w:rPr>
              <w:t>List for the circuit pack modules operational data</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С</w:t>
            </w:r>
            <w:r w:rsidR="002D5C76" w:rsidRPr="00743B89">
              <w:rPr>
                <w:rFonts w:eastAsia="Times New Roman" w:cs="Times New Roman"/>
                <w:color w:val="000000"/>
              </w:rPr>
              <w:t>писок эксплуатационных данных модулей печатной платы:</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Module status</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С</w:t>
            </w:r>
            <w:r w:rsidR="002D5C76" w:rsidRPr="00743B89">
              <w:rPr>
                <w:rFonts w:eastAsia="Times New Roman" w:cs="Times New Roman"/>
                <w:color w:val="000000"/>
              </w:rPr>
              <w:t>остояние модуля;</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lang w:val="en-US"/>
              </w:rPr>
            </w:pPr>
            <w:r w:rsidRPr="00743B89">
              <w:rPr>
                <w:rFonts w:cs="Times New Roman"/>
                <w:lang w:val="en-US"/>
              </w:rPr>
              <w:t>List of the circuit pack module info </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rPr>
            </w:pPr>
            <w:r w:rsidRPr="00743B89">
              <w:rPr>
                <w:rFonts w:eastAsia="Times New Roman" w:cs="Times New Roman"/>
                <w:color w:val="000000"/>
              </w:rPr>
              <w:t>Список данных по печатной плате модуля;</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Module firmware revision</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rPr>
            </w:pPr>
            <w:r w:rsidRPr="00743B89">
              <w:rPr>
                <w:rFonts w:eastAsia="Times New Roman" w:cs="Times New Roman"/>
                <w:color w:val="000000"/>
              </w:rPr>
              <w:t>Версия прошивки</w:t>
            </w:r>
            <w:r w:rsidRPr="00743B89">
              <w:rPr>
                <w:rFonts w:eastAsia="Times New Roman" w:cs="Times New Roman"/>
                <w:color w:val="003366"/>
              </w:rPr>
              <w:t> </w:t>
            </w:r>
            <w:r w:rsidRPr="00743B89">
              <w:rPr>
                <w:rFonts w:eastAsia="Times New Roman" w:cs="Times New Roman"/>
                <w:color w:val="000000"/>
              </w:rPr>
              <w:t>модуля;</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Module hardware revision</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rPr>
            </w:pPr>
            <w:r w:rsidRPr="00743B89">
              <w:rPr>
                <w:rFonts w:eastAsia="Times New Roman" w:cs="Times New Roman"/>
                <w:color w:val="000000"/>
              </w:rPr>
              <w:t>Ревизия печатной платы модуля;</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cs="Times New Roman"/>
              </w:rPr>
            </w:pPr>
            <w:r w:rsidRPr="00743B89">
              <w:rPr>
                <w:rFonts w:cs="Times New Roman"/>
              </w:rPr>
              <w:t>Module serial number</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eastAsia="Times New Roman" w:cs="Times New Roman"/>
              </w:rPr>
            </w:pPr>
            <w:r w:rsidRPr="00743B89">
              <w:rPr>
                <w:rFonts w:eastAsia="Times New Roman" w:cs="Times New Roman"/>
                <w:color w:val="000000"/>
              </w:rPr>
              <w:t>С</w:t>
            </w:r>
            <w:r w:rsidR="002D5C76" w:rsidRPr="00743B89">
              <w:rPr>
                <w:rFonts w:eastAsia="Times New Roman" w:cs="Times New Roman"/>
                <w:color w:val="000000"/>
              </w:rPr>
              <w:t>ерийный номер модуля;</w:t>
            </w:r>
          </w:p>
        </w:tc>
      </w:tr>
      <w:tr w:rsidR="002D5C76" w:rsidRPr="00743B89" w:rsidTr="00263E1A">
        <w:trPr>
          <w:cantSplit/>
        </w:trPr>
        <w:tc>
          <w:tcPr>
            <w:tcW w:w="4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2D5C76" w:rsidP="00263E1A">
            <w:pPr>
              <w:pStyle w:val="-1"/>
              <w:jc w:val="left"/>
              <w:rPr>
                <w:rFonts w:eastAsia="Times New Roman" w:cs="Times New Roman"/>
                <w:lang w:val="en-US"/>
              </w:rPr>
            </w:pPr>
            <w:r w:rsidRPr="00743B89">
              <w:rPr>
                <w:rFonts w:eastAsia="Times New Roman" w:cs="Times New Roman"/>
                <w:color w:val="000000"/>
                <w:lang w:val="en-US"/>
              </w:rPr>
              <w:t>Name of the module vendor</w:t>
            </w:r>
          </w:p>
        </w:tc>
        <w:tc>
          <w:tcPr>
            <w:tcW w:w="538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D5C76" w:rsidRPr="00743B89" w:rsidRDefault="00344C73" w:rsidP="00263E1A">
            <w:pPr>
              <w:pStyle w:val="-1"/>
              <w:jc w:val="left"/>
              <w:rPr>
                <w:rFonts w:cs="Times New Roman"/>
              </w:rPr>
            </w:pPr>
            <w:r w:rsidRPr="00743B89">
              <w:rPr>
                <w:rFonts w:cs="Times New Roman"/>
              </w:rPr>
              <w:t>Н</w:t>
            </w:r>
            <w:r w:rsidR="002D5C76" w:rsidRPr="00743B89">
              <w:rPr>
                <w:rFonts w:cs="Times New Roman"/>
              </w:rPr>
              <w:t>азвание производителя модуля;</w:t>
            </w:r>
          </w:p>
        </w:tc>
      </w:tr>
    </w:tbl>
    <w:p w:rsidR="00263E1A" w:rsidRDefault="00263E1A" w:rsidP="00263E1A">
      <w:pPr>
        <w:pStyle w:val="afff1"/>
      </w:pPr>
    </w:p>
    <w:p w:rsidR="002D5C76" w:rsidRPr="00263E1A" w:rsidRDefault="00B45B4B" w:rsidP="00263E1A">
      <w:pPr>
        <w:pStyle w:val="-"/>
      </w:pPr>
      <w:r w:rsidRPr="00263E1A">
        <w:t>Данные типы усилителей могут иметь различную конструкцию, в соответствии с которой предусмотрены специальные настройки конфигурации и сбор измерений.</w:t>
      </w:r>
    </w:p>
    <w:p w:rsidR="00B45B4B" w:rsidRPr="00653B7E" w:rsidRDefault="00B45B4B" w:rsidP="00E8174F">
      <w:pPr>
        <w:pStyle w:val="3"/>
        <w:rPr>
          <w:rFonts w:cs="Times New Roman"/>
        </w:rPr>
      </w:pPr>
      <w:r w:rsidRPr="00653B7E">
        <w:rPr>
          <w:rFonts w:cs="Times New Roman"/>
        </w:rPr>
        <w:t>Измерения</w:t>
      </w:r>
    </w:p>
    <w:p w:rsidR="00B45B4B" w:rsidRPr="00653B7E" w:rsidRDefault="00B45B4B" w:rsidP="00653B7E">
      <w:pPr>
        <w:pStyle w:val="aff8"/>
      </w:pPr>
      <w:r w:rsidRPr="00653B7E">
        <w:t xml:space="preserve">Для устройств </w:t>
      </w:r>
      <w:r w:rsidRPr="00743B89">
        <w:rPr>
          <w:rStyle w:val="ab"/>
        </w:rPr>
        <w:t>OAMP</w:t>
      </w:r>
      <w:r w:rsidRPr="00653B7E">
        <w:t xml:space="preserve"> доступна информация по общим показателям:</w:t>
      </w:r>
    </w:p>
    <w:p w:rsidR="00B45B4B" w:rsidRPr="00653B7E" w:rsidRDefault="00B45B4B" w:rsidP="00653B7E">
      <w:pPr>
        <w:pStyle w:val="-"/>
      </w:pPr>
      <w:r w:rsidRPr="00743B89">
        <w:rPr>
          <w:rStyle w:val="ab"/>
        </w:rPr>
        <w:t>Case</w:t>
      </w:r>
      <w:r w:rsidRPr="00653B7E">
        <w:t xml:space="preserve"> </w:t>
      </w:r>
      <w:r w:rsidRPr="00743B89">
        <w:rPr>
          <w:rStyle w:val="ab"/>
        </w:rPr>
        <w:t>temperature</w:t>
      </w:r>
      <w:r w:rsidR="00743B89">
        <w:t> — </w:t>
      </w:r>
      <w:r w:rsidRPr="00653B7E">
        <w:t>Температура корпуса усилителя</w:t>
      </w:r>
      <w:r w:rsidR="00743B89" w:rsidRPr="00743B89">
        <w:t>;</w:t>
      </w:r>
    </w:p>
    <w:p w:rsidR="00B45B4B" w:rsidRPr="00653B7E" w:rsidRDefault="00B45B4B" w:rsidP="00653B7E">
      <w:pPr>
        <w:pStyle w:val="-"/>
        <w:rPr>
          <w:lang w:val="en-US"/>
        </w:rPr>
      </w:pPr>
      <w:r w:rsidRPr="00743B89">
        <w:rPr>
          <w:rStyle w:val="ab"/>
          <w:lang w:val="en-US"/>
        </w:rPr>
        <w:t>edfa</w:t>
      </w:r>
      <w:r w:rsidRPr="00653B7E">
        <w:rPr>
          <w:lang w:val="en-US"/>
        </w:rPr>
        <w:t>-</w:t>
      </w:r>
      <w:r w:rsidRPr="00743B89">
        <w:rPr>
          <w:rStyle w:val="ab"/>
          <w:lang w:val="en-US"/>
        </w:rPr>
        <w:t>module</w:t>
      </w:r>
      <w:r w:rsidRPr="00653B7E">
        <w:rPr>
          <w:lang w:val="en-US"/>
        </w:rPr>
        <w:t>-</w:t>
      </w:r>
      <w:r w:rsidRPr="00743B89">
        <w:rPr>
          <w:rStyle w:val="ab"/>
          <w:lang w:val="en-US"/>
        </w:rPr>
        <w:t>1</w:t>
      </w:r>
      <w:r w:rsidRPr="00653B7E">
        <w:rPr>
          <w:lang w:val="en-US"/>
        </w:rPr>
        <w:t xml:space="preserve"> case temperature </w:t>
      </w:r>
      <w:r w:rsidR="00743B89" w:rsidRPr="00743B89">
        <w:rPr>
          <w:lang w:val="en-US"/>
        </w:rPr>
        <w:t>— </w:t>
      </w:r>
      <w:r w:rsidRPr="00653B7E">
        <w:t>Температура</w:t>
      </w:r>
      <w:r w:rsidRPr="00653B7E">
        <w:rPr>
          <w:lang w:val="en-US"/>
        </w:rPr>
        <w:t xml:space="preserve"> </w:t>
      </w:r>
      <w:r w:rsidRPr="00653B7E">
        <w:t>корпуса</w:t>
      </w:r>
      <w:r w:rsidRPr="00653B7E">
        <w:rPr>
          <w:lang w:val="en-US"/>
        </w:rPr>
        <w:t xml:space="preserve"> </w:t>
      </w:r>
      <w:r w:rsidRPr="00653B7E">
        <w:t>модуля</w:t>
      </w:r>
      <w:r w:rsidR="00743B89">
        <w:rPr>
          <w:lang w:val="en-US"/>
        </w:rPr>
        <w:t>;</w:t>
      </w:r>
    </w:p>
    <w:p w:rsidR="00B45B4B" w:rsidRPr="00653B7E" w:rsidRDefault="00B45B4B" w:rsidP="00653B7E">
      <w:pPr>
        <w:pStyle w:val="-"/>
      </w:pPr>
      <w:r w:rsidRPr="00743B89">
        <w:rPr>
          <w:rStyle w:val="ab"/>
        </w:rPr>
        <w:t>Uptime</w:t>
      </w:r>
      <w:r w:rsidR="00743B89">
        <w:t> — </w:t>
      </w:r>
      <w:r w:rsidRPr="00653B7E">
        <w:t>время, прошедшее с момента последней перезагрузки устройства. </w:t>
      </w:r>
    </w:p>
    <w:p w:rsidR="00B45B4B" w:rsidRPr="00653B7E" w:rsidRDefault="00B45B4B" w:rsidP="00653B7E">
      <w:pPr>
        <w:pStyle w:val="affc"/>
      </w:pPr>
      <w:r w:rsidRPr="00653B7E">
        <w:rPr>
          <w:noProof/>
          <w:lang w:eastAsia="ru-RU"/>
        </w:rPr>
        <w:drawing>
          <wp:inline distT="0" distB="0" distL="0" distR="0" wp14:anchorId="1D6230D9" wp14:editId="5AF8BF3C">
            <wp:extent cx="5325991" cy="3782861"/>
            <wp:effectExtent l="19050" t="19050" r="27305" b="27305"/>
            <wp:docPr id="486" name="Рисунок 486" descr="C:\f68ac9d59d5b5e8deab8bf7a1980cf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68ac9d59d5b5e8deab8bf7a1980cfa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55688" cy="3803954"/>
                    </a:xfrm>
                    <a:prstGeom prst="rect">
                      <a:avLst/>
                    </a:prstGeom>
                    <a:noFill/>
                    <a:ln>
                      <a:solidFill>
                        <a:schemeClr val="bg1">
                          <a:lumMod val="95000"/>
                        </a:schemeClr>
                      </a:solidFill>
                    </a:ln>
                  </pic:spPr>
                </pic:pic>
              </a:graphicData>
            </a:graphic>
          </wp:inline>
        </w:drawing>
      </w:r>
    </w:p>
    <w:p w:rsidR="00B45B4B" w:rsidRPr="00653B7E" w:rsidRDefault="00B45B4B" w:rsidP="00653B7E">
      <w:pPr>
        <w:pStyle w:val="affd"/>
      </w:pPr>
      <w:r w:rsidRPr="00653B7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100</w:t>
      </w:r>
      <w:r w:rsidR="003E46FA">
        <w:rPr>
          <w:noProof/>
        </w:rPr>
        <w:fldChar w:fldCharType="end"/>
      </w:r>
      <w:r w:rsidRPr="00653B7E">
        <w:t>.</w:t>
      </w:r>
      <w:r w:rsidRPr="00653B7E">
        <w:rPr>
          <w:rStyle w:val="ab"/>
          <w:i w:val="0"/>
          <w:iCs w:val="0"/>
        </w:rPr>
        <w:t xml:space="preserve"> Пример измерений с устройства OAMP в режиме реального времени</w:t>
      </w:r>
    </w:p>
    <w:p w:rsidR="00B45B4B" w:rsidRPr="00653B7E" w:rsidRDefault="00B45B4B" w:rsidP="00CF19CE">
      <w:pPr>
        <w:pStyle w:val="afff1"/>
        <w:rPr>
          <w:rFonts w:cs="Times New Roman"/>
        </w:rPr>
      </w:pPr>
      <w:r w:rsidRPr="00653B7E">
        <w:rPr>
          <w:rFonts w:cs="Times New Roman"/>
        </w:rPr>
        <w:t xml:space="preserve">Для устройств </w:t>
      </w:r>
      <w:r w:rsidRPr="00743B89">
        <w:rPr>
          <w:rStyle w:val="ab"/>
        </w:rPr>
        <w:t>EA</w:t>
      </w:r>
      <w:r w:rsidRPr="00653B7E">
        <w:rPr>
          <w:rFonts w:cs="Times New Roman"/>
        </w:rPr>
        <w:t xml:space="preserve"> предусмотрены следующие общие измерения:</w:t>
      </w:r>
    </w:p>
    <w:p w:rsidR="00B45B4B" w:rsidRPr="00653B7E" w:rsidRDefault="00B45B4B" w:rsidP="00653B7E">
      <w:pPr>
        <w:pStyle w:val="-"/>
      </w:pPr>
      <w:r w:rsidRPr="00743B89">
        <w:rPr>
          <w:rStyle w:val="ab"/>
        </w:rPr>
        <w:t>VOA</w:t>
      </w:r>
      <w:r w:rsidRPr="00653B7E">
        <w:t xml:space="preserve"> </w:t>
      </w:r>
      <w:r w:rsidRPr="00743B89">
        <w:rPr>
          <w:rStyle w:val="ab"/>
        </w:rPr>
        <w:t>attenuation</w:t>
      </w:r>
      <w:r w:rsidR="004F4057" w:rsidRPr="00653B7E">
        <w:t> — </w:t>
      </w:r>
      <w:r w:rsidRPr="00653B7E">
        <w:t>затухание, дБ</w:t>
      </w:r>
    </w:p>
    <w:p w:rsidR="00B45B4B" w:rsidRPr="00653B7E" w:rsidRDefault="00B45B4B" w:rsidP="00653B7E">
      <w:pPr>
        <w:pStyle w:val="-"/>
        <w:rPr>
          <w:lang w:val="en-US"/>
        </w:rPr>
      </w:pPr>
      <w:r w:rsidRPr="00CC550F">
        <w:rPr>
          <w:rStyle w:val="ab"/>
          <w:lang w:val="en-US"/>
        </w:rPr>
        <w:t>Delta from reference input power</w:t>
      </w:r>
      <w:r w:rsidR="004F4057" w:rsidRPr="00653B7E">
        <w:rPr>
          <w:lang w:val="en-US"/>
        </w:rPr>
        <w:t> — </w:t>
      </w:r>
      <w:r w:rsidRPr="00653B7E">
        <w:t>отклонение</w:t>
      </w:r>
      <w:r w:rsidRPr="00653B7E">
        <w:rPr>
          <w:lang w:val="en-US"/>
        </w:rPr>
        <w:t xml:space="preserve"> </w:t>
      </w:r>
      <w:r w:rsidRPr="00653B7E">
        <w:t>от</w:t>
      </w:r>
      <w:r w:rsidRPr="00653B7E">
        <w:rPr>
          <w:lang w:val="en-US"/>
        </w:rPr>
        <w:t xml:space="preserve"> </w:t>
      </w:r>
      <w:r w:rsidRPr="00653B7E">
        <w:t>референсной</w:t>
      </w:r>
      <w:r w:rsidRPr="00653B7E">
        <w:rPr>
          <w:lang w:val="en-US"/>
        </w:rPr>
        <w:t xml:space="preserve"> </w:t>
      </w:r>
      <w:r w:rsidRPr="00653B7E">
        <w:t>входной</w:t>
      </w:r>
      <w:r w:rsidRPr="00653B7E">
        <w:rPr>
          <w:lang w:val="en-US"/>
        </w:rPr>
        <w:t xml:space="preserve"> </w:t>
      </w:r>
      <w:r w:rsidRPr="00653B7E">
        <w:t>мощности</w:t>
      </w:r>
      <w:r w:rsidRPr="00653B7E">
        <w:rPr>
          <w:lang w:val="en-US"/>
        </w:rPr>
        <w:t xml:space="preserve"> (</w:t>
      </w:r>
      <w:r w:rsidRPr="00CC550F">
        <w:rPr>
          <w:rStyle w:val="ab"/>
          <w:lang w:val="en-US"/>
        </w:rPr>
        <w:t>delta-from-reference-input-power</w:t>
      </w:r>
      <w:r w:rsidRPr="00653B7E">
        <w:rPr>
          <w:lang w:val="en-US"/>
        </w:rPr>
        <w:t xml:space="preserve">), </w:t>
      </w:r>
      <w:r w:rsidRPr="00653B7E">
        <w:t>дБ</w:t>
      </w:r>
    </w:p>
    <w:p w:rsidR="00B45B4B" w:rsidRPr="00653B7E" w:rsidRDefault="00B45B4B" w:rsidP="00653B7E">
      <w:pPr>
        <w:pStyle w:val="-"/>
      </w:pPr>
      <w:r w:rsidRPr="00743B89">
        <w:rPr>
          <w:rStyle w:val="ab"/>
        </w:rPr>
        <w:t>Amplifier gain</w:t>
      </w:r>
      <w:r w:rsidR="004F4057" w:rsidRPr="00653B7E">
        <w:t> — </w:t>
      </w:r>
      <w:r w:rsidRPr="00653B7E">
        <w:t>Усиление, дБ</w:t>
      </w:r>
    </w:p>
    <w:p w:rsidR="00B45B4B" w:rsidRPr="00653B7E" w:rsidRDefault="00B45B4B" w:rsidP="00653B7E">
      <w:pPr>
        <w:pStyle w:val="-"/>
      </w:pPr>
      <w:r w:rsidRPr="00743B89">
        <w:rPr>
          <w:rStyle w:val="ab"/>
        </w:rPr>
        <w:t>Pump #1 current</w:t>
      </w:r>
      <w:r w:rsidR="004F4057" w:rsidRPr="00653B7E">
        <w:t> — </w:t>
      </w:r>
      <w:r w:rsidRPr="00653B7E">
        <w:t>текущее значение тока накачки лазера №1, мА</w:t>
      </w:r>
    </w:p>
    <w:p w:rsidR="00B45B4B" w:rsidRPr="00653B7E" w:rsidRDefault="00B45B4B" w:rsidP="00653B7E">
      <w:pPr>
        <w:pStyle w:val="-"/>
      </w:pPr>
      <w:r w:rsidRPr="00743B89">
        <w:rPr>
          <w:rStyle w:val="ab"/>
        </w:rPr>
        <w:t>Pump #1 temperature</w:t>
      </w:r>
      <w:r w:rsidR="004F4057" w:rsidRPr="00653B7E">
        <w:t> — </w:t>
      </w:r>
      <w:r w:rsidRPr="00653B7E">
        <w:t>температура накачки лазера №1, °С</w:t>
      </w:r>
    </w:p>
    <w:p w:rsidR="00B45B4B" w:rsidRPr="00653B7E" w:rsidRDefault="00B45B4B" w:rsidP="00653B7E">
      <w:pPr>
        <w:pStyle w:val="-"/>
      </w:pPr>
      <w:r w:rsidRPr="00743B89">
        <w:rPr>
          <w:rStyle w:val="ab"/>
        </w:rPr>
        <w:t>Pump #2 current</w:t>
      </w:r>
      <w:r w:rsidR="004F4057" w:rsidRPr="00653B7E">
        <w:t> — </w:t>
      </w:r>
      <w:r w:rsidRPr="00653B7E">
        <w:t>текущее значение тока накачки лазера №2, мА</w:t>
      </w:r>
    </w:p>
    <w:p w:rsidR="00B45B4B" w:rsidRPr="00653B7E" w:rsidRDefault="00B45B4B" w:rsidP="00653B7E">
      <w:pPr>
        <w:pStyle w:val="-"/>
      </w:pPr>
      <w:r w:rsidRPr="00743B89">
        <w:rPr>
          <w:rStyle w:val="ab"/>
        </w:rPr>
        <w:t>Pump #2 temperature</w:t>
      </w:r>
      <w:r w:rsidR="004F4057" w:rsidRPr="00653B7E">
        <w:t> — </w:t>
      </w:r>
      <w:r w:rsidRPr="00653B7E">
        <w:t>температура накачки лазера №2, °С</w:t>
      </w:r>
    </w:p>
    <w:p w:rsidR="00B45B4B" w:rsidRPr="00653B7E" w:rsidRDefault="00B45B4B" w:rsidP="00263E1A">
      <w:pPr>
        <w:pStyle w:val="affc"/>
      </w:pPr>
      <w:r w:rsidRPr="00653B7E">
        <w:rPr>
          <w:noProof/>
          <w:lang w:eastAsia="ru-RU"/>
        </w:rPr>
        <w:drawing>
          <wp:inline distT="0" distB="0" distL="0" distR="0" wp14:anchorId="13CD48CD" wp14:editId="456E9872">
            <wp:extent cx="5659918" cy="4027117"/>
            <wp:effectExtent l="19050" t="19050" r="17145" b="12065"/>
            <wp:docPr id="487" name="Рисунок 487" descr="C:\236167e49a2cde1dfd64ac1e2d111a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236167e49a2cde1dfd64ac1e2d111a0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82276" cy="4043025"/>
                    </a:xfrm>
                    <a:prstGeom prst="rect">
                      <a:avLst/>
                    </a:prstGeom>
                    <a:noFill/>
                    <a:ln>
                      <a:solidFill>
                        <a:schemeClr val="bg1">
                          <a:lumMod val="95000"/>
                        </a:schemeClr>
                      </a:solidFill>
                    </a:ln>
                  </pic:spPr>
                </pic:pic>
              </a:graphicData>
            </a:graphic>
          </wp:inline>
        </w:drawing>
      </w:r>
    </w:p>
    <w:p w:rsidR="006700DE" w:rsidRPr="00263E1A" w:rsidRDefault="00B45B4B" w:rsidP="00263E1A">
      <w:pPr>
        <w:pStyle w:val="affd"/>
        <w:rPr>
          <w:rStyle w:val="ab"/>
          <w:i w:val="0"/>
          <w:iCs w:val="0"/>
        </w:rPr>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101</w:t>
      </w:r>
      <w:r w:rsidR="003E46FA">
        <w:rPr>
          <w:noProof/>
        </w:rPr>
        <w:fldChar w:fldCharType="end"/>
      </w:r>
      <w:r w:rsidRPr="00263E1A">
        <w:t>.</w:t>
      </w:r>
      <w:r w:rsidRPr="00263E1A">
        <w:rPr>
          <w:rStyle w:val="ab"/>
          <w:i w:val="0"/>
          <w:iCs w:val="0"/>
        </w:rPr>
        <w:t xml:space="preserve"> Пример измерений с устройства EA в режиме реального времени</w:t>
      </w:r>
    </w:p>
    <w:p w:rsidR="00263E1A" w:rsidRDefault="00B45B4B"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263E1A" w:rsidTr="00263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63E1A" w:rsidRDefault="00263E1A" w:rsidP="00CF19CE">
            <w:pPr>
              <w:pStyle w:val="afff1"/>
              <w:ind w:firstLine="0"/>
              <w:rPr>
                <w:rFonts w:cs="Times New Roman"/>
              </w:rPr>
            </w:pPr>
            <w:r w:rsidRPr="00263E1A">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263E1A" w:rsidRDefault="00263E1A" w:rsidP="00CF19CE">
      <w:pPr>
        <w:pStyle w:val="afff1"/>
        <w:rPr>
          <w:rFonts w:cs="Times New Roman"/>
        </w:rPr>
      </w:pPr>
    </w:p>
    <w:p w:rsidR="00B45B4B" w:rsidRPr="00263E1A" w:rsidRDefault="00B45B4B" w:rsidP="00263E1A">
      <w:pPr>
        <w:pStyle w:val="-"/>
      </w:pPr>
      <w:r w:rsidRPr="00743B89">
        <w:rPr>
          <w:rStyle w:val="ab"/>
        </w:rPr>
        <w:t>Realtime</w:t>
      </w:r>
      <w:r w:rsidR="004F4057" w:rsidRPr="00263E1A">
        <w:t> — </w:t>
      </w:r>
      <w:r w:rsidRPr="00263E1A">
        <w:t>реальное время (по умолчанию);</w:t>
      </w:r>
    </w:p>
    <w:p w:rsidR="00B45B4B" w:rsidRPr="00263E1A" w:rsidRDefault="00B45B4B" w:rsidP="00263E1A">
      <w:pPr>
        <w:pStyle w:val="-"/>
      </w:pPr>
      <w:r w:rsidRPr="00743B89">
        <w:rPr>
          <w:rStyle w:val="ab"/>
        </w:rPr>
        <w:t>Interval</w:t>
      </w:r>
      <w:r w:rsidRPr="00263E1A">
        <w:t xml:space="preserve"> </w:t>
      </w:r>
      <w:r w:rsidRPr="00743B89">
        <w:rPr>
          <w:rStyle w:val="ab"/>
        </w:rPr>
        <w:t>15min</w:t>
      </w:r>
      <w:r w:rsidR="004F4057" w:rsidRPr="00263E1A">
        <w:t> — </w:t>
      </w:r>
      <w:r w:rsidRPr="00263E1A">
        <w:t>15-минутные интервалы;</w:t>
      </w:r>
    </w:p>
    <w:p w:rsidR="00B45B4B" w:rsidRPr="00263E1A" w:rsidRDefault="00B45B4B" w:rsidP="00263E1A">
      <w:pPr>
        <w:pStyle w:val="-"/>
      </w:pPr>
      <w:r w:rsidRPr="00743B89">
        <w:rPr>
          <w:rStyle w:val="ab"/>
        </w:rPr>
        <w:t>Interval</w:t>
      </w:r>
      <w:r w:rsidRPr="00263E1A">
        <w:t xml:space="preserve"> </w:t>
      </w:r>
      <w:r w:rsidRPr="00743B89">
        <w:rPr>
          <w:rStyle w:val="ab"/>
        </w:rPr>
        <w:t>24h</w:t>
      </w:r>
      <w:r w:rsidR="004F4057" w:rsidRPr="00263E1A">
        <w:t> — </w:t>
      </w:r>
      <w:r w:rsidRPr="00263E1A">
        <w:t>24-часовые интервалы.</w:t>
      </w:r>
    </w:p>
    <w:p w:rsidR="00B45B4B" w:rsidRPr="00653B7E" w:rsidRDefault="00B45B4B"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B45B4B" w:rsidRPr="00653B7E" w:rsidRDefault="00B45B4B" w:rsidP="00263E1A">
      <w:pPr>
        <w:pStyle w:val="-"/>
      </w:pPr>
      <w:r w:rsidRPr="00743B89">
        <w:rPr>
          <w:rStyle w:val="ab"/>
        </w:rPr>
        <w:t>Min</w:t>
      </w:r>
      <w:r w:rsidR="004F4057" w:rsidRPr="00653B7E">
        <w:t> — </w:t>
      </w:r>
      <w:r w:rsidRPr="00653B7E">
        <w:t>минимальные значения измерений за интервал;</w:t>
      </w:r>
    </w:p>
    <w:p w:rsidR="00B45B4B" w:rsidRPr="00653B7E" w:rsidRDefault="00B45B4B" w:rsidP="00263E1A">
      <w:pPr>
        <w:pStyle w:val="-"/>
      </w:pPr>
      <w:r w:rsidRPr="00743B89">
        <w:rPr>
          <w:rStyle w:val="ab"/>
        </w:rPr>
        <w:t>Avg</w:t>
      </w:r>
      <w:r w:rsidR="004F4057" w:rsidRPr="00653B7E">
        <w:t> — </w:t>
      </w:r>
      <w:r w:rsidRPr="00653B7E">
        <w:t>средние значения измерений за интервал;</w:t>
      </w:r>
    </w:p>
    <w:p w:rsidR="0080231F" w:rsidRPr="00653B7E" w:rsidRDefault="00B45B4B" w:rsidP="00263E1A">
      <w:pPr>
        <w:pStyle w:val="-"/>
      </w:pPr>
      <w:r w:rsidRPr="00743B89">
        <w:rPr>
          <w:rStyle w:val="ab"/>
        </w:rPr>
        <w:t>Max</w:t>
      </w:r>
      <w:r w:rsidR="004F4057" w:rsidRPr="00653B7E">
        <w:t> — </w:t>
      </w:r>
      <w:r w:rsidRPr="00653B7E">
        <w:t>максимальные значения измерений за интервал.</w:t>
      </w:r>
    </w:p>
    <w:p w:rsidR="00B45B4B" w:rsidRPr="00653B7E" w:rsidRDefault="00B45B4B" w:rsidP="00E8174F">
      <w:pPr>
        <w:pStyle w:val="2"/>
      </w:pPr>
      <w:bookmarkStart w:id="88" w:name="_Toc121931291"/>
      <w:bookmarkStart w:id="89" w:name="_Toc128418486"/>
      <w:r w:rsidRPr="00653B7E">
        <w:t>Модуль оптического усилителя (EA)</w:t>
      </w:r>
      <w:bookmarkEnd w:id="88"/>
      <w:bookmarkEnd w:id="89"/>
    </w:p>
    <w:p w:rsidR="00B45B4B" w:rsidRPr="00653B7E" w:rsidRDefault="00B45B4B" w:rsidP="00E8174F">
      <w:pPr>
        <w:pStyle w:val="3"/>
        <w:rPr>
          <w:rFonts w:cs="Times New Roman"/>
        </w:rPr>
      </w:pPr>
      <w:r w:rsidRPr="00653B7E">
        <w:rPr>
          <w:rFonts w:cs="Times New Roman"/>
        </w:rPr>
        <w:t>Конфигурация</w:t>
      </w:r>
    </w:p>
    <w:p w:rsidR="00B45B4B" w:rsidRPr="00653B7E" w:rsidRDefault="00B45B4B" w:rsidP="00CF19CE">
      <w:pPr>
        <w:pStyle w:val="afff1"/>
        <w:rPr>
          <w:rFonts w:cs="Times New Roman"/>
        </w:rPr>
      </w:pPr>
      <w:r w:rsidRPr="00653B7E">
        <w:rPr>
          <w:rFonts w:cs="Times New Roman"/>
        </w:rPr>
        <w:t>Для модулей оптических усилителей, установленных на плате предусмотрены следующие настройки конфигурации:</w:t>
      </w:r>
    </w:p>
    <w:p w:rsidR="006E69F4" w:rsidRPr="00653B7E" w:rsidRDefault="00B45B4B" w:rsidP="00263E1A">
      <w:pPr>
        <w:pStyle w:val="affc"/>
      </w:pPr>
      <w:r w:rsidRPr="00653B7E">
        <w:rPr>
          <w:noProof/>
          <w:lang w:eastAsia="ru-RU"/>
        </w:rPr>
        <w:drawing>
          <wp:inline distT="0" distB="0" distL="0" distR="0" wp14:anchorId="3EDB1B31" wp14:editId="76AEEF1B">
            <wp:extent cx="4053840" cy="3735077"/>
            <wp:effectExtent l="19050" t="19050" r="22860" b="17780"/>
            <wp:docPr id="481" name="Рисунок 481" descr="C:\5342925dbc852d1631880b5c71503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5342925dbc852d1631880b5c71503be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57723" cy="3738655"/>
                    </a:xfrm>
                    <a:prstGeom prst="rect">
                      <a:avLst/>
                    </a:prstGeom>
                    <a:noFill/>
                    <a:ln>
                      <a:solidFill>
                        <a:schemeClr val="bg1">
                          <a:lumMod val="95000"/>
                        </a:schemeClr>
                      </a:solidFill>
                    </a:ln>
                  </pic:spPr>
                </pic:pic>
              </a:graphicData>
            </a:graphic>
          </wp:inline>
        </w:drawing>
      </w:r>
    </w:p>
    <w:p w:rsidR="00C0220B" w:rsidRPr="00263E1A" w:rsidRDefault="006E69F4" w:rsidP="00263E1A">
      <w:pPr>
        <w:pStyle w:val="affd"/>
        <w:rPr>
          <w:rStyle w:val="ab"/>
          <w:i w:val="0"/>
          <w:iCs w:val="0"/>
        </w:rPr>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102</w:t>
      </w:r>
      <w:r w:rsidR="003E46FA">
        <w:rPr>
          <w:noProof/>
        </w:rPr>
        <w:fldChar w:fldCharType="end"/>
      </w:r>
      <w:r w:rsidR="00B45B4B" w:rsidRPr="00263E1A">
        <w:rPr>
          <w:rStyle w:val="ab"/>
          <w:i w:val="0"/>
          <w:iCs w:val="0"/>
        </w:rPr>
        <w:t xml:space="preserve"> При</w:t>
      </w:r>
      <w:r w:rsidRPr="00263E1A">
        <w:rPr>
          <w:rStyle w:val="ab"/>
          <w:i w:val="0"/>
          <w:iCs w:val="0"/>
        </w:rPr>
        <w:t>мер настроек конфигурации</w:t>
      </w:r>
      <w:r w:rsidR="00B45B4B" w:rsidRPr="00263E1A">
        <w:rPr>
          <w:rStyle w:val="ab"/>
          <w:i w:val="0"/>
          <w:iCs w:val="0"/>
        </w:rPr>
        <w:t xml:space="preserve"> оптического усилителя</w:t>
      </w:r>
    </w:p>
    <w:p w:rsidR="006E69F4" w:rsidRPr="00653B7E" w:rsidRDefault="006E69F4"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24</w:t>
      </w:r>
      <w:r w:rsidRPr="00653B7E">
        <w:rPr>
          <w:rFonts w:cs="Times New Roman"/>
        </w:rPr>
        <w:fldChar w:fldCharType="end"/>
      </w:r>
      <w:r w:rsidRPr="00653B7E">
        <w:rPr>
          <w:rStyle w:val="ab"/>
          <w:rFonts w:cs="Times New Roman"/>
          <w:i w:val="0"/>
          <w:iCs w:val="0"/>
        </w:rPr>
        <w:t xml:space="preserve">. </w:t>
      </w:r>
      <w:r w:rsidR="0080231F" w:rsidRPr="00653B7E">
        <w:rPr>
          <w:rStyle w:val="ab"/>
          <w:rFonts w:cs="Times New Roman"/>
          <w:i w:val="0"/>
          <w:iCs w:val="0"/>
        </w:rPr>
        <w:t>Параметры конфигурации</w:t>
      </w:r>
      <w:r w:rsidRPr="00653B7E">
        <w:rPr>
          <w:rStyle w:val="ab"/>
          <w:rFonts w:cs="Times New Roman"/>
          <w:i w:val="0"/>
          <w:iCs w:val="0"/>
        </w:rPr>
        <w:t xml:space="preserve"> оптического усилителя</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237"/>
        <w:gridCol w:w="4820"/>
      </w:tblGrid>
      <w:tr w:rsidR="00B45B4B" w:rsidRPr="00743B89" w:rsidTr="00263E1A">
        <w:trPr>
          <w:tblHeader/>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center"/>
              <w:rPr>
                <w:rFonts w:cs="Times New Roman"/>
              </w:rPr>
            </w:pPr>
            <w:r w:rsidRPr="00743B89">
              <w:rPr>
                <w:rFonts w:cs="Times New Roman"/>
              </w:rPr>
              <w:t>Группа параметров / Параметр</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center"/>
              <w:rPr>
                <w:rFonts w:cs="Times New Roman"/>
              </w:rPr>
            </w:pPr>
            <w:r w:rsidRPr="00743B89">
              <w:rPr>
                <w:rFonts w:cs="Times New Roman"/>
              </w:rPr>
              <w:t>Описание</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Common Configuration</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Общие настройки конфигурации</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Configuration of the LOS detection</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Настройки детектирования LOS</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Hysteresis of input power for the LOS detection</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Гистерезис для входного сигнала при детектировании LOS, дБ</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Threshold of input power for the LOS detection</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Пороговое значение для детектирования LOS, дБм</w:t>
            </w:r>
          </w:p>
        </w:tc>
      </w:tr>
      <w:tr w:rsidR="00B45B4B" w:rsidRPr="001509D0"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Container for the configuration of Automatic Stabilization Mode (ASM) feature</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rPr>
              <w:t>Настройки</w:t>
            </w:r>
            <w:r w:rsidRPr="00743B89">
              <w:rPr>
                <w:rFonts w:eastAsia="Times New Roman" w:cs="Times New Roman"/>
                <w:lang w:val="en-US"/>
              </w:rPr>
              <w:t> Automatic Stabilization Mode (ASM)</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Configuration of the reference input power</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Референсное значение входной мощности, дБм</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Enable or disable auto tuning of the reference input power</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Включение/выключение автоподстройки на основании референсного значения входной мощности, undefined/true/false</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Hysteresis of the input power difference</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Гистерезис для входного сигнала, дБ</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Period for the input power auto-tuning</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Настраиваемый период работы режима автоподстройки, дней</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Threshold for the difference of the reference input power</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Пороговое значение по разнице мощности входного сигнала к референсной входной мощности, дБ</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Threshold of the input power difference</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Пороговое значение по разнице мощности входного сигнала, дБ</w:t>
            </w:r>
          </w:p>
        </w:tc>
      </w:tr>
      <w:tr w:rsidR="00B45B4B" w:rsidRPr="001509D0"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Container for the configuration of the Automatic Power Reduction (APR) feature</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rPr>
              <w:t>Настройки</w:t>
            </w:r>
            <w:r w:rsidRPr="00743B89">
              <w:rPr>
                <w:rFonts w:eastAsia="Times New Roman" w:cs="Times New Roman"/>
                <w:lang w:val="en-US"/>
              </w:rPr>
              <w:t xml:space="preserve"> Automatic Power Reduction (APR)</w:t>
            </w:r>
          </w:p>
        </w:tc>
      </w:tr>
      <w:tr w:rsidR="00B45B4B" w:rsidRPr="001509D0"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Enable or disable APR</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rPr>
              <w:t>Включение</w:t>
            </w:r>
            <w:r w:rsidRPr="00743B89">
              <w:rPr>
                <w:rFonts w:eastAsia="Times New Roman" w:cs="Times New Roman"/>
                <w:lang w:val="en-US"/>
              </w:rPr>
              <w:t>/</w:t>
            </w:r>
            <w:r w:rsidRPr="00743B89">
              <w:rPr>
                <w:rFonts w:eastAsia="Times New Roman" w:cs="Times New Roman"/>
              </w:rPr>
              <w:t>выключение</w:t>
            </w:r>
            <w:r w:rsidRPr="00743B89">
              <w:rPr>
                <w:rFonts w:eastAsia="Times New Roman" w:cs="Times New Roman"/>
                <w:lang w:val="en-US"/>
              </w:rPr>
              <w:t xml:space="preserve"> APR, undefined/true/false</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Configuration parameters of EA</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Настройки режимов модуля оптического усилителя (EA)</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Configured gain of EA</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Коэффициент усиления EA, дБ</w:t>
            </w:r>
          </w:p>
        </w:tc>
      </w:tr>
      <w:tr w:rsidR="00B45B4B" w:rsidRPr="001509D0"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Configured stabilization mode of EA</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rPr>
              <w:t>Режим</w:t>
            </w:r>
            <w:r w:rsidRPr="00743B89">
              <w:rPr>
                <w:rFonts w:eastAsia="Times New Roman" w:cs="Times New Roman"/>
                <w:lang w:val="en-US"/>
              </w:rPr>
              <w:t xml:space="preserve"> </w:t>
            </w:r>
            <w:r w:rsidRPr="00743B89">
              <w:rPr>
                <w:rFonts w:eastAsia="Times New Roman" w:cs="Times New Roman"/>
              </w:rPr>
              <w:t>стабилизации</w:t>
            </w:r>
            <w:r w:rsidRPr="00743B89">
              <w:rPr>
                <w:rFonts w:eastAsia="Times New Roman" w:cs="Times New Roman"/>
                <w:lang w:val="en-US"/>
              </w:rPr>
              <w:t xml:space="preserve"> EA, undefined/disabled/output-power/gain/auto-stabilization</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Enable limitation of gain</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Включение/выключение ограничения по усилению, undefined/true/false</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Set maximum output power threshold</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Пороговое значение выходной мощности, дБм</w:t>
            </w:r>
          </w:p>
        </w:tc>
      </w:tr>
    </w:tbl>
    <w:p w:rsidR="00263E1A" w:rsidRDefault="00263E1A" w:rsidP="00263E1A">
      <w:pPr>
        <w:pStyle w:val="afff1"/>
      </w:pPr>
    </w:p>
    <w:p w:rsidR="0057405C" w:rsidRDefault="0057405C">
      <w:pPr>
        <w:spacing w:after="160" w:line="259" w:lineRule="auto"/>
        <w:ind w:firstLine="0"/>
        <w:jc w:val="left"/>
        <w:rPr>
          <w:bCs/>
          <w:szCs w:val="26"/>
        </w:rPr>
      </w:pPr>
      <w:r>
        <w:br w:type="page"/>
      </w:r>
    </w:p>
    <w:p w:rsidR="00B45B4B" w:rsidRPr="00653B7E" w:rsidRDefault="00B45B4B" w:rsidP="00E8174F">
      <w:pPr>
        <w:pStyle w:val="3"/>
        <w:rPr>
          <w:rFonts w:cs="Times New Roman"/>
        </w:rPr>
      </w:pPr>
      <w:r w:rsidRPr="00653B7E">
        <w:rPr>
          <w:rFonts w:cs="Times New Roman"/>
        </w:rPr>
        <w:t>Информация</w:t>
      </w:r>
    </w:p>
    <w:p w:rsidR="00B45B4B" w:rsidRPr="00653B7E" w:rsidRDefault="00B45B4B" w:rsidP="00CF19CE">
      <w:pPr>
        <w:pStyle w:val="afff1"/>
        <w:rPr>
          <w:rFonts w:cs="Times New Roman"/>
        </w:rPr>
      </w:pPr>
      <w:r w:rsidRPr="00653B7E">
        <w:rPr>
          <w:rFonts w:cs="Times New Roman"/>
        </w:rPr>
        <w:t xml:space="preserve">Информация по устройству </w:t>
      </w:r>
      <w:r w:rsidRPr="00743B89">
        <w:rPr>
          <w:rStyle w:val="ab"/>
        </w:rPr>
        <w:t>EA</w:t>
      </w:r>
      <w:r w:rsidRPr="00653B7E">
        <w:rPr>
          <w:rFonts w:cs="Times New Roman"/>
        </w:rPr>
        <w:t xml:space="preserve"> включает следующие данные:</w:t>
      </w:r>
    </w:p>
    <w:p w:rsidR="006E69F4" w:rsidRPr="00653B7E" w:rsidRDefault="00B45B4B" w:rsidP="00263E1A">
      <w:pPr>
        <w:pStyle w:val="affc"/>
      </w:pPr>
      <w:r w:rsidRPr="00653B7E">
        <w:rPr>
          <w:noProof/>
          <w:lang w:eastAsia="ru-RU"/>
        </w:rPr>
        <w:drawing>
          <wp:inline distT="0" distB="0" distL="0" distR="0" wp14:anchorId="3017C383" wp14:editId="1AB4573A">
            <wp:extent cx="5156459" cy="4733365"/>
            <wp:effectExtent l="19050" t="19050" r="25400" b="10160"/>
            <wp:docPr id="482" name="Рисунок 482" descr="C:\38852667d8d53cb816cbe2c2bfda1e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38852667d8d53cb816cbe2c2bfda1ee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66239" cy="4742343"/>
                    </a:xfrm>
                    <a:prstGeom prst="rect">
                      <a:avLst/>
                    </a:prstGeom>
                    <a:noFill/>
                    <a:ln>
                      <a:solidFill>
                        <a:schemeClr val="bg1">
                          <a:lumMod val="95000"/>
                        </a:schemeClr>
                      </a:solidFill>
                    </a:ln>
                  </pic:spPr>
                </pic:pic>
              </a:graphicData>
            </a:graphic>
          </wp:inline>
        </w:drawing>
      </w:r>
    </w:p>
    <w:p w:rsidR="00B45B4B" w:rsidRPr="00263E1A" w:rsidRDefault="006E69F4"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103</w:t>
      </w:r>
      <w:r w:rsidR="003E46FA">
        <w:rPr>
          <w:noProof/>
        </w:rPr>
        <w:fldChar w:fldCharType="end"/>
      </w:r>
      <w:r w:rsidRPr="00263E1A">
        <w:t>.</w:t>
      </w:r>
      <w:r w:rsidRPr="00263E1A">
        <w:rPr>
          <w:rStyle w:val="ab"/>
          <w:i w:val="0"/>
          <w:iCs w:val="0"/>
        </w:rPr>
        <w:t xml:space="preserve"> Пример информации по</w:t>
      </w:r>
      <w:r w:rsidR="00B45B4B" w:rsidRPr="00263E1A">
        <w:rPr>
          <w:rStyle w:val="ab"/>
          <w:i w:val="0"/>
          <w:iCs w:val="0"/>
        </w:rPr>
        <w:t xml:space="preserve"> оптическому усилителю</w:t>
      </w:r>
    </w:p>
    <w:p w:rsidR="006E69F4" w:rsidRPr="00653B7E" w:rsidRDefault="006E69F4"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25</w:t>
      </w:r>
      <w:r w:rsidRPr="00653B7E">
        <w:rPr>
          <w:rFonts w:cs="Times New Roman"/>
        </w:rPr>
        <w:fldChar w:fldCharType="end"/>
      </w:r>
      <w:r w:rsidRPr="00653B7E">
        <w:rPr>
          <w:rStyle w:val="ab"/>
          <w:rFonts w:cs="Times New Roman"/>
          <w:i w:val="0"/>
          <w:iCs w:val="0"/>
        </w:rPr>
        <w:t>. Параметры информации по оптическому усилителю</w:t>
      </w:r>
    </w:p>
    <w:tbl>
      <w:tblPr>
        <w:tblW w:w="9773"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237"/>
        <w:gridCol w:w="4536"/>
      </w:tblGrid>
      <w:tr w:rsidR="00B45B4B" w:rsidRPr="00743B89" w:rsidTr="00263E1A">
        <w:trPr>
          <w:tblHeader/>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center"/>
              <w:rPr>
                <w:rFonts w:cs="Times New Roman"/>
              </w:rPr>
            </w:pPr>
            <w:r w:rsidRPr="00743B89">
              <w:rPr>
                <w:rFonts w:cs="Times New Roman"/>
              </w:rPr>
              <w:t>Группа параметров / Параметр</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center"/>
              <w:rPr>
                <w:rFonts w:cs="Times New Roman"/>
              </w:rPr>
            </w:pPr>
            <w:r w:rsidRPr="00743B89">
              <w:rPr>
                <w:rFonts w:cs="Times New Roman"/>
              </w:rPr>
              <w:t>Описание</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Common Information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Общие настройки конфигурации</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Actual configuration of the LOS detection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Актуальные настройки детектирования LOS</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Hysteresis of input power for the LOS detection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Гистерезис для входного сигнала при детектировании LOS, дБ</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Threshold of input power for the LOS detection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Пороговое значение для детектирования LOS, дБм</w:t>
            </w:r>
          </w:p>
        </w:tc>
      </w:tr>
      <w:tr w:rsidR="00B45B4B" w:rsidRPr="001509D0"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Container for the configuration of Automatic Stabilization Mode (ASM) feature</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rPr>
              <w:t>Настройки</w:t>
            </w:r>
            <w:r w:rsidRPr="00743B89">
              <w:rPr>
                <w:rFonts w:eastAsia="Times New Roman" w:cs="Times New Roman"/>
                <w:lang w:val="en-US"/>
              </w:rPr>
              <w:t> Automatic Stabilization Mode (ASM)</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Actual states of Automatic Stabilization Mode</w:t>
            </w:r>
            <w:r w:rsidR="00743B89" w:rsidRPr="00743B89">
              <w:rPr>
                <w:rFonts w:eastAsia="Times New Roman" w:cs="Times New Roman"/>
                <w:lang w:val="en-US"/>
              </w:rPr>
              <w:t> — </w:t>
            </w:r>
            <w:r w:rsidRPr="00743B89">
              <w:rPr>
                <w:rFonts w:eastAsia="Times New Roman" w:cs="Times New Roman"/>
                <w:lang w:val="en-US"/>
              </w:rPr>
              <w:t>active (true) or not (false)</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cs="Times New Roman"/>
              </w:rPr>
            </w:pPr>
            <w:r w:rsidRPr="00743B89">
              <w:rPr>
                <w:rFonts w:cs="Times New Roman"/>
              </w:rPr>
              <w:t>Актуальный статус ASM: true</w:t>
            </w:r>
            <w:r w:rsidR="004F4057" w:rsidRPr="00743B89">
              <w:rPr>
                <w:rFonts w:cs="Times New Roman"/>
              </w:rPr>
              <w:t> — </w:t>
            </w:r>
            <w:r w:rsidRPr="00743B89">
              <w:rPr>
                <w:rFonts w:cs="Times New Roman"/>
              </w:rPr>
              <w:t>активен, false</w:t>
            </w:r>
            <w:r w:rsidR="004F4057" w:rsidRPr="00743B89">
              <w:rPr>
                <w:rFonts w:cs="Times New Roman"/>
              </w:rPr>
              <w:t> — </w:t>
            </w:r>
            <w:r w:rsidRPr="00743B89">
              <w:rPr>
                <w:rFonts w:cs="Times New Roman"/>
              </w:rPr>
              <w:t>неактивен</w:t>
            </w:r>
          </w:p>
        </w:tc>
      </w:tr>
      <w:tr w:rsidR="00B45B4B" w:rsidRPr="001509D0"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Container for the state of the Automatic Power Reduction (APR) feature</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rPr>
              <w:t>Настройки</w:t>
            </w:r>
            <w:r w:rsidRPr="00743B89">
              <w:rPr>
                <w:rFonts w:eastAsia="Times New Roman" w:cs="Times New Roman"/>
                <w:lang w:val="en-US"/>
              </w:rPr>
              <w:t xml:space="preserve"> Automatic Power Reduction (APR)</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Actual state of APR</w:t>
            </w:r>
            <w:r w:rsidR="00743B89" w:rsidRPr="00743B89">
              <w:rPr>
                <w:rFonts w:eastAsia="Times New Roman" w:cs="Times New Roman"/>
                <w:lang w:val="en-US"/>
              </w:rPr>
              <w:t> — </w:t>
            </w:r>
            <w:r w:rsidRPr="00743B89">
              <w:rPr>
                <w:rFonts w:eastAsia="Times New Roman" w:cs="Times New Roman"/>
                <w:lang w:val="en-US"/>
              </w:rPr>
              <w:t>active (true, power is reduced) or not (false)</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cs="Times New Roman"/>
              </w:rPr>
            </w:pPr>
            <w:r w:rsidRPr="00743B89">
              <w:rPr>
                <w:rFonts w:cs="Times New Roman"/>
              </w:rPr>
              <w:t>Актуальный статус APR: true</w:t>
            </w:r>
            <w:r w:rsidR="004F4057" w:rsidRPr="00743B89">
              <w:rPr>
                <w:rFonts w:cs="Times New Roman"/>
              </w:rPr>
              <w:t> — </w:t>
            </w:r>
            <w:r w:rsidRPr="00743B89">
              <w:rPr>
                <w:rFonts w:cs="Times New Roman"/>
              </w:rPr>
              <w:t>активен, false</w:t>
            </w:r>
            <w:r w:rsidR="004F4057" w:rsidRPr="00743B89">
              <w:rPr>
                <w:rFonts w:cs="Times New Roman"/>
              </w:rPr>
              <w:t> — </w:t>
            </w:r>
            <w:r w:rsidRPr="00743B89">
              <w:rPr>
                <w:rFonts w:cs="Times New Roman"/>
              </w:rPr>
              <w:t>неактивен</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If APR is enabled (true) or disabled (false)</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Настройка включения/выключения APR, true/false</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State parameters of EA</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Статусы режимов модуля оптического усилителя (EA)</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Configured gain of EA</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Коэффициент усиления EA, дБ</w:t>
            </w:r>
          </w:p>
        </w:tc>
      </w:tr>
      <w:tr w:rsidR="00B45B4B" w:rsidRPr="001509D0"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Configured stabilization mode of EA</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rPr>
              <w:t>Режим</w:t>
            </w:r>
            <w:r w:rsidRPr="00743B89">
              <w:rPr>
                <w:rFonts w:eastAsia="Times New Roman" w:cs="Times New Roman"/>
                <w:lang w:val="en-US"/>
              </w:rPr>
              <w:t xml:space="preserve"> </w:t>
            </w:r>
            <w:r w:rsidRPr="00743B89">
              <w:rPr>
                <w:rFonts w:eastAsia="Times New Roman" w:cs="Times New Roman"/>
              </w:rPr>
              <w:t>стабилизации</w:t>
            </w:r>
            <w:r w:rsidRPr="00743B89">
              <w:rPr>
                <w:rFonts w:eastAsia="Times New Roman" w:cs="Times New Roman"/>
                <w:lang w:val="en-US"/>
              </w:rPr>
              <w:t xml:space="preserve"> EA, disabled/output-power/gain/auto-stabilization</w:t>
            </w:r>
          </w:p>
        </w:tc>
      </w:tr>
      <w:tr w:rsidR="00B45B4B"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Enable limitation of gain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Включение/выключение ограничения по усилению, true/false</w:t>
            </w:r>
          </w:p>
        </w:tc>
      </w:tr>
      <w:tr w:rsidR="00A1759E" w:rsidRPr="00743B89" w:rsidTr="00263E1A">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Set threshold of maximum output power signal</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Пороговое значение выходной мощности, дБм</w:t>
            </w:r>
          </w:p>
        </w:tc>
      </w:tr>
    </w:tbl>
    <w:p w:rsidR="00263E1A" w:rsidRDefault="00263E1A" w:rsidP="00263E1A">
      <w:pPr>
        <w:pStyle w:val="afff1"/>
      </w:pPr>
    </w:p>
    <w:p w:rsidR="00B45B4B" w:rsidRPr="00653B7E" w:rsidRDefault="00B45B4B" w:rsidP="00E8174F">
      <w:pPr>
        <w:pStyle w:val="3"/>
        <w:rPr>
          <w:rFonts w:cs="Times New Roman"/>
        </w:rPr>
      </w:pPr>
      <w:r w:rsidRPr="00653B7E">
        <w:rPr>
          <w:rFonts w:cs="Times New Roman"/>
        </w:rPr>
        <w:t>Измерения</w:t>
      </w:r>
    </w:p>
    <w:p w:rsidR="00B45B4B" w:rsidRPr="00653B7E" w:rsidRDefault="00B45B4B" w:rsidP="00CF19CE">
      <w:pPr>
        <w:pStyle w:val="afff1"/>
        <w:rPr>
          <w:rFonts w:cs="Times New Roman"/>
        </w:rPr>
      </w:pPr>
      <w:r w:rsidRPr="00653B7E">
        <w:rPr>
          <w:rFonts w:cs="Times New Roman"/>
        </w:rPr>
        <w:t xml:space="preserve">Для устройств </w:t>
      </w:r>
      <w:r w:rsidRPr="00743B89">
        <w:rPr>
          <w:rStyle w:val="ab"/>
        </w:rPr>
        <w:t>EA</w:t>
      </w:r>
      <w:r w:rsidRPr="00653B7E">
        <w:rPr>
          <w:rFonts w:cs="Times New Roman"/>
        </w:rPr>
        <w:t xml:space="preserve"> предусмотрены следующие измерения:</w:t>
      </w:r>
    </w:p>
    <w:p w:rsidR="006E69F4" w:rsidRPr="00653B7E" w:rsidRDefault="006E69F4"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26</w:t>
      </w:r>
      <w:r w:rsidRPr="00653B7E">
        <w:rPr>
          <w:rFonts w:cs="Times New Roman"/>
        </w:rPr>
        <w:fldChar w:fldCharType="end"/>
      </w:r>
      <w:r w:rsidRPr="00653B7E">
        <w:rPr>
          <w:rStyle w:val="ab"/>
          <w:rFonts w:cs="Times New Roman"/>
          <w:i w:val="0"/>
          <w:iCs w:val="0"/>
        </w:rPr>
        <w:t>. Параметры измерений, полученных с устройств EA</w:t>
      </w:r>
    </w:p>
    <w:tbl>
      <w:tblPr>
        <w:tblW w:w="9773"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354"/>
        <w:gridCol w:w="6419"/>
      </w:tblGrid>
      <w:tr w:rsidR="00B45B4B" w:rsidRPr="00743B89" w:rsidTr="00263E1A">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center"/>
              <w:rPr>
                <w:rFonts w:cs="Times New Roman"/>
              </w:rPr>
            </w:pPr>
            <w:r w:rsidRPr="00743B89">
              <w:rPr>
                <w:rFonts w:cs="Times New Roman"/>
              </w:rPr>
              <w:t>Параметр</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center"/>
              <w:rPr>
                <w:rFonts w:cs="Times New Roman"/>
              </w:rPr>
            </w:pPr>
            <w:r w:rsidRPr="00743B89">
              <w:rPr>
                <w:rFonts w:cs="Times New Roman"/>
              </w:rPr>
              <w:t>Описание</w:t>
            </w:r>
          </w:p>
        </w:tc>
      </w:tr>
      <w:tr w:rsidR="00B45B4B" w:rsidRPr="00743B89" w:rsidTr="00263E1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VOA attenuation</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Затухание, дБ</w:t>
            </w:r>
          </w:p>
        </w:tc>
      </w:tr>
      <w:tr w:rsidR="00B45B4B" w:rsidRPr="00743B89" w:rsidTr="00263E1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lang w:val="en-US"/>
              </w:rPr>
            </w:pPr>
            <w:r w:rsidRPr="00743B89">
              <w:rPr>
                <w:rFonts w:eastAsia="Times New Roman" w:cs="Times New Roman"/>
                <w:lang w:val="en-US"/>
              </w:rPr>
              <w:t>Delta from reference input power</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Отклонение от референсной входной мощности (delta-from-reference-input-power), дБ</w:t>
            </w:r>
          </w:p>
        </w:tc>
      </w:tr>
      <w:tr w:rsidR="00B45B4B" w:rsidRPr="00743B89" w:rsidTr="00263E1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Amplifier gain</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Усиление, дБ</w:t>
            </w:r>
          </w:p>
        </w:tc>
      </w:tr>
      <w:tr w:rsidR="00B45B4B" w:rsidRPr="00743B89" w:rsidTr="00263E1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Pump #1 current</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Текущее значение тока накачки лазера №1, мА</w:t>
            </w:r>
          </w:p>
        </w:tc>
      </w:tr>
      <w:tr w:rsidR="00B45B4B" w:rsidRPr="00743B89" w:rsidTr="00263E1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Pump #1 temperature</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Температура накачки лазера №1, °С</w:t>
            </w:r>
          </w:p>
        </w:tc>
      </w:tr>
      <w:tr w:rsidR="00B45B4B" w:rsidRPr="00743B89" w:rsidTr="00263E1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Pump #2 current</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Текущее значение тока накачки лазера №2, мА</w:t>
            </w:r>
          </w:p>
        </w:tc>
      </w:tr>
      <w:tr w:rsidR="00B45B4B" w:rsidRPr="00743B89" w:rsidTr="00263E1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Pump #2 temperature</w:t>
            </w:r>
          </w:p>
        </w:tc>
        <w:tc>
          <w:tcPr>
            <w:tcW w:w="6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63E1A">
            <w:pPr>
              <w:pStyle w:val="-1"/>
              <w:jc w:val="left"/>
              <w:rPr>
                <w:rFonts w:eastAsia="Times New Roman" w:cs="Times New Roman"/>
              </w:rPr>
            </w:pPr>
            <w:r w:rsidRPr="00743B89">
              <w:rPr>
                <w:rFonts w:eastAsia="Times New Roman" w:cs="Times New Roman"/>
              </w:rPr>
              <w:t>Температура накачки лазера №2, °С</w:t>
            </w:r>
          </w:p>
        </w:tc>
      </w:tr>
    </w:tbl>
    <w:p w:rsidR="00B45B4B" w:rsidRPr="00653B7E" w:rsidRDefault="00B45B4B" w:rsidP="00CF19CE">
      <w:pPr>
        <w:pStyle w:val="afff1"/>
        <w:rPr>
          <w:rFonts w:cs="Times New Roman"/>
        </w:rPr>
      </w:pPr>
    </w:p>
    <w:p w:rsidR="006E69F4" w:rsidRPr="00653B7E" w:rsidRDefault="00B45B4B" w:rsidP="00263E1A">
      <w:pPr>
        <w:pStyle w:val="affc"/>
      </w:pPr>
      <w:r w:rsidRPr="00653B7E">
        <w:rPr>
          <w:noProof/>
          <w:lang w:eastAsia="ru-RU"/>
        </w:rPr>
        <w:drawing>
          <wp:inline distT="0" distB="0" distL="0" distR="0" wp14:anchorId="13830F5C" wp14:editId="25F0F43F">
            <wp:extent cx="4457700" cy="3368040"/>
            <wp:effectExtent l="19050" t="19050" r="19050" b="22860"/>
            <wp:docPr id="483" name="Рисунок 483" descr="C:\dffd1db22d8c90f374a98d555df30d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ffd1db22d8c90f374a98d555df30dab"/>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57700" cy="3368040"/>
                    </a:xfrm>
                    <a:prstGeom prst="rect">
                      <a:avLst/>
                    </a:prstGeom>
                    <a:noFill/>
                    <a:ln>
                      <a:solidFill>
                        <a:schemeClr val="bg1">
                          <a:lumMod val="95000"/>
                        </a:schemeClr>
                      </a:solidFill>
                    </a:ln>
                  </pic:spPr>
                </pic:pic>
              </a:graphicData>
            </a:graphic>
          </wp:inline>
        </w:drawing>
      </w:r>
    </w:p>
    <w:p w:rsidR="00B45B4B" w:rsidRPr="00263E1A" w:rsidRDefault="006E69F4"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104</w:t>
      </w:r>
      <w:r w:rsidR="003E46FA">
        <w:rPr>
          <w:noProof/>
        </w:rPr>
        <w:fldChar w:fldCharType="end"/>
      </w:r>
      <w:r w:rsidRPr="00263E1A">
        <w:t>.</w:t>
      </w:r>
      <w:r w:rsidR="00B45B4B" w:rsidRPr="00263E1A">
        <w:rPr>
          <w:rStyle w:val="ab"/>
          <w:i w:val="0"/>
          <w:iCs w:val="0"/>
        </w:rPr>
        <w:t xml:space="preserve"> Пример измерений с устройства EA в режиме реального времени</w:t>
      </w:r>
    </w:p>
    <w:p w:rsidR="00263E1A" w:rsidRDefault="00B45B4B"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263E1A" w:rsidTr="00263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63E1A" w:rsidRDefault="00263E1A" w:rsidP="00CF19CE">
            <w:pPr>
              <w:pStyle w:val="afff1"/>
              <w:ind w:firstLine="0"/>
              <w:rPr>
                <w:rFonts w:cs="Times New Roman"/>
              </w:rPr>
            </w:pPr>
            <w:r w:rsidRPr="00263E1A">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263E1A" w:rsidRDefault="00263E1A" w:rsidP="00CF19CE">
      <w:pPr>
        <w:pStyle w:val="afff1"/>
        <w:rPr>
          <w:rFonts w:cs="Times New Roman"/>
        </w:rPr>
      </w:pPr>
    </w:p>
    <w:p w:rsidR="00B45B4B" w:rsidRPr="00263E1A" w:rsidRDefault="00B45B4B" w:rsidP="00263E1A">
      <w:pPr>
        <w:pStyle w:val="-"/>
      </w:pPr>
      <w:r w:rsidRPr="00743B89">
        <w:rPr>
          <w:rStyle w:val="ab"/>
        </w:rPr>
        <w:t>Realtime</w:t>
      </w:r>
      <w:r w:rsidR="004F4057" w:rsidRPr="00263E1A">
        <w:t> — </w:t>
      </w:r>
      <w:r w:rsidRPr="00263E1A">
        <w:t>реальное время (по умолчанию);</w:t>
      </w:r>
    </w:p>
    <w:p w:rsidR="00B45B4B" w:rsidRPr="00263E1A" w:rsidRDefault="00B45B4B" w:rsidP="00263E1A">
      <w:pPr>
        <w:pStyle w:val="-"/>
      </w:pPr>
      <w:r w:rsidRPr="00743B89">
        <w:rPr>
          <w:rStyle w:val="ab"/>
        </w:rPr>
        <w:t>Interval</w:t>
      </w:r>
      <w:r w:rsidRPr="00263E1A">
        <w:t xml:space="preserve"> </w:t>
      </w:r>
      <w:r w:rsidRPr="00743B89">
        <w:rPr>
          <w:rStyle w:val="ab"/>
        </w:rPr>
        <w:t>15min</w:t>
      </w:r>
      <w:r w:rsidR="004F4057" w:rsidRPr="00263E1A">
        <w:t> — </w:t>
      </w:r>
      <w:r w:rsidRPr="00263E1A">
        <w:t>15-минутные интервалы;</w:t>
      </w:r>
    </w:p>
    <w:p w:rsidR="00B45B4B" w:rsidRPr="00263E1A" w:rsidRDefault="00B45B4B" w:rsidP="00263E1A">
      <w:pPr>
        <w:pStyle w:val="-"/>
      </w:pPr>
      <w:r w:rsidRPr="00743B89">
        <w:rPr>
          <w:rStyle w:val="ab"/>
        </w:rPr>
        <w:t>Interval</w:t>
      </w:r>
      <w:r w:rsidRPr="00263E1A">
        <w:t xml:space="preserve"> </w:t>
      </w:r>
      <w:r w:rsidRPr="00743B89">
        <w:rPr>
          <w:rStyle w:val="ab"/>
        </w:rPr>
        <w:t>24h</w:t>
      </w:r>
      <w:r w:rsidR="004F4057" w:rsidRPr="00263E1A">
        <w:t> — </w:t>
      </w:r>
      <w:r w:rsidRPr="00263E1A">
        <w:t>24-часовые интервалы.</w:t>
      </w:r>
    </w:p>
    <w:p w:rsidR="00B45B4B" w:rsidRPr="00653B7E" w:rsidRDefault="00B45B4B"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B45B4B" w:rsidRPr="00263E1A" w:rsidRDefault="00B45B4B" w:rsidP="00263E1A">
      <w:pPr>
        <w:pStyle w:val="-"/>
      </w:pPr>
      <w:r w:rsidRPr="00743B89">
        <w:rPr>
          <w:rStyle w:val="ab"/>
        </w:rPr>
        <w:t>Min</w:t>
      </w:r>
      <w:r w:rsidR="004F4057" w:rsidRPr="00263E1A">
        <w:t> — </w:t>
      </w:r>
      <w:r w:rsidRPr="00263E1A">
        <w:t>минимальные значения измерений за интервал;</w:t>
      </w:r>
    </w:p>
    <w:p w:rsidR="00B45B4B" w:rsidRPr="00263E1A" w:rsidRDefault="00B45B4B" w:rsidP="00263E1A">
      <w:pPr>
        <w:pStyle w:val="-"/>
      </w:pPr>
      <w:r w:rsidRPr="00743B89">
        <w:rPr>
          <w:rStyle w:val="ab"/>
        </w:rPr>
        <w:t>Avg</w:t>
      </w:r>
      <w:r w:rsidR="004F4057" w:rsidRPr="00263E1A">
        <w:t> — </w:t>
      </w:r>
      <w:r w:rsidRPr="00263E1A">
        <w:t>средние значения измерений за интервал;</w:t>
      </w:r>
    </w:p>
    <w:p w:rsidR="00B45B4B" w:rsidRPr="00263E1A" w:rsidRDefault="00B45B4B" w:rsidP="00263E1A">
      <w:pPr>
        <w:pStyle w:val="-"/>
      </w:pPr>
      <w:r w:rsidRPr="00743B89">
        <w:rPr>
          <w:rStyle w:val="ab"/>
        </w:rPr>
        <w:t>Max</w:t>
      </w:r>
      <w:r w:rsidR="004F4057" w:rsidRPr="00263E1A">
        <w:t> — </w:t>
      </w:r>
      <w:r w:rsidRPr="00263E1A">
        <w:t>максимальные значения измерений за интервал.</w:t>
      </w:r>
    </w:p>
    <w:p w:rsidR="00B45B4B" w:rsidRPr="00653B7E" w:rsidRDefault="00B45B4B" w:rsidP="00203D2A">
      <w:pPr>
        <w:pStyle w:val="2"/>
      </w:pPr>
      <w:bookmarkStart w:id="90" w:name="_Toc121931292"/>
      <w:bookmarkStart w:id="91" w:name="_Toc128418487"/>
      <w:r w:rsidRPr="00653B7E">
        <w:t>Транспондеры/мукспондеры (</w:t>
      </w:r>
      <w:r w:rsidRPr="00653B7E">
        <w:rPr>
          <w:lang w:val="en-US"/>
        </w:rPr>
        <w:t>XPDR</w:t>
      </w:r>
      <w:r w:rsidRPr="00653B7E">
        <w:t>/</w:t>
      </w:r>
      <w:r w:rsidRPr="00653B7E">
        <w:rPr>
          <w:lang w:val="en-US"/>
        </w:rPr>
        <w:t>MPDR</w:t>
      </w:r>
      <w:r w:rsidRPr="00653B7E">
        <w:t>)</w:t>
      </w:r>
      <w:bookmarkEnd w:id="90"/>
      <w:bookmarkEnd w:id="91"/>
    </w:p>
    <w:p w:rsidR="00B45B4B" w:rsidRPr="00653B7E" w:rsidRDefault="00124FE2" w:rsidP="00E8174F">
      <w:pPr>
        <w:pStyle w:val="3"/>
        <w:rPr>
          <w:rFonts w:cs="Times New Roman"/>
        </w:rPr>
      </w:pPr>
      <w:r w:rsidRPr="00653B7E">
        <w:rPr>
          <w:rFonts w:cs="Times New Roman"/>
        </w:rPr>
        <w:t>Конфигурация</w:t>
      </w:r>
    </w:p>
    <w:p w:rsidR="00B45B4B" w:rsidRPr="00653B7E" w:rsidRDefault="00B45B4B" w:rsidP="00CF19CE">
      <w:pPr>
        <w:pStyle w:val="afff1"/>
        <w:rPr>
          <w:rFonts w:cs="Times New Roman"/>
        </w:rPr>
      </w:pPr>
      <w:r w:rsidRPr="00653B7E">
        <w:rPr>
          <w:rFonts w:cs="Times New Roman"/>
        </w:rPr>
        <w:t>Адаптация клиентских сигналов к сетям DWDM может быть проведена с помощью блоков транспондеров и мукспондеров (агрегирующих транспондеров). Эти блоки применяются для преобразования несущей длины волны сигнала, поступающего от клиентского оборудования, к установленному частотному плану WDM, оптического сигнала, приходящего из линии,</w:t>
      </w:r>
      <w:r w:rsidR="004F4057" w:rsidRPr="00653B7E">
        <w:rPr>
          <w:rFonts w:cs="Times New Roman"/>
        </w:rPr>
        <w:t> — </w:t>
      </w:r>
      <w:r w:rsidRPr="00653B7E">
        <w:rPr>
          <w:rFonts w:cs="Times New Roman"/>
        </w:rPr>
        <w:t>к несущей длине волны клиентского оборудования, то есть совмещают в себе как передающую, так и приемную часть. Устройства осуществляют передачу линейного сигнала на требуемой длине волны в рамках выбранного формата спектрального уплотнения. Компоненты в составе передающей части (лазеры и модуляторы), а также алгоритмы упреждающей коррекции ошибок (</w:t>
      </w:r>
      <w:r w:rsidRPr="00743B89">
        <w:rPr>
          <w:rStyle w:val="ab"/>
        </w:rPr>
        <w:t>FEC</w:t>
      </w:r>
      <w:r w:rsidR="004F4057" w:rsidRPr="00653B7E">
        <w:rPr>
          <w:rFonts w:cs="Times New Roman"/>
        </w:rPr>
        <w:t> — </w:t>
      </w:r>
      <w:r w:rsidRPr="00743B89">
        <w:rPr>
          <w:rStyle w:val="ab"/>
        </w:rPr>
        <w:t>Forward</w:t>
      </w:r>
      <w:r w:rsidRPr="00653B7E">
        <w:rPr>
          <w:rFonts w:cs="Times New Roman"/>
        </w:rPr>
        <w:t xml:space="preserve"> </w:t>
      </w:r>
      <w:r w:rsidRPr="00743B89">
        <w:rPr>
          <w:rStyle w:val="ab"/>
        </w:rPr>
        <w:t>Error</w:t>
      </w:r>
      <w:r w:rsidRPr="00653B7E">
        <w:rPr>
          <w:rFonts w:cs="Times New Roman"/>
        </w:rPr>
        <w:t xml:space="preserve"> </w:t>
      </w:r>
      <w:r w:rsidRPr="00743B89">
        <w:rPr>
          <w:rStyle w:val="ab"/>
        </w:rPr>
        <w:t>Correction</w:t>
      </w:r>
      <w:r w:rsidRPr="00653B7E">
        <w:rPr>
          <w:rFonts w:cs="Times New Roman"/>
        </w:rPr>
        <w:t>) обеспечивают устойчивость к шумам и искажениям. </w:t>
      </w:r>
    </w:p>
    <w:p w:rsidR="00B45B4B" w:rsidRPr="00653B7E" w:rsidRDefault="00B45B4B" w:rsidP="00CF19CE">
      <w:pPr>
        <w:pStyle w:val="afff1"/>
        <w:rPr>
          <w:rFonts w:cs="Times New Roman"/>
        </w:rPr>
      </w:pPr>
      <w:r w:rsidRPr="00653B7E">
        <w:rPr>
          <w:rFonts w:cs="Times New Roman"/>
        </w:rPr>
        <w:t>Для транспондеров, агрегаторов и агрегаторов с кросс-коммутацией предусмотрены общие настройки конфигурации:</w:t>
      </w:r>
    </w:p>
    <w:p w:rsidR="00B45B4B" w:rsidRPr="00653B7E" w:rsidRDefault="00B45B4B" w:rsidP="00263E1A">
      <w:pPr>
        <w:pStyle w:val="affc"/>
      </w:pPr>
      <w:r w:rsidRPr="00653B7E">
        <w:rPr>
          <w:noProof/>
          <w:lang w:eastAsia="ru-RU"/>
        </w:rPr>
        <w:drawing>
          <wp:inline distT="0" distB="0" distL="0" distR="0" wp14:anchorId="27D6D4BA" wp14:editId="77ABB41D">
            <wp:extent cx="4457700" cy="3078480"/>
            <wp:effectExtent l="0" t="0" r="0" b="7620"/>
            <wp:docPr id="488" name="Рисунок 488" descr="C:\b1b020c7f97c643915c6a87dd47b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1b020c7f97c643915c6a87dd47b396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57700" cy="3078480"/>
                    </a:xfrm>
                    <a:prstGeom prst="rect">
                      <a:avLst/>
                    </a:prstGeom>
                    <a:noFill/>
                    <a:ln>
                      <a:noFill/>
                    </a:ln>
                  </pic:spPr>
                </pic:pic>
              </a:graphicData>
            </a:graphic>
          </wp:inline>
        </w:drawing>
      </w:r>
    </w:p>
    <w:p w:rsidR="00B45B4B" w:rsidRPr="00263E1A" w:rsidRDefault="00B45B4B"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105</w:t>
      </w:r>
      <w:r w:rsidR="003E46FA">
        <w:rPr>
          <w:noProof/>
        </w:rPr>
        <w:fldChar w:fldCharType="end"/>
      </w:r>
      <w:r w:rsidRPr="00263E1A">
        <w:t>.</w:t>
      </w:r>
      <w:r w:rsidRPr="00263E1A">
        <w:rPr>
          <w:rStyle w:val="ab"/>
          <w:i w:val="0"/>
          <w:iCs w:val="0"/>
        </w:rPr>
        <w:t> Пример настроек конфигурации для устройства MDPR</w:t>
      </w:r>
    </w:p>
    <w:p w:rsidR="0057405C" w:rsidRDefault="0057405C">
      <w:pPr>
        <w:spacing w:after="160" w:line="259" w:lineRule="auto"/>
        <w:ind w:firstLine="0"/>
        <w:jc w:val="left"/>
        <w:rPr>
          <w:bCs/>
          <w:szCs w:val="26"/>
        </w:rPr>
      </w:pPr>
      <w:r>
        <w:br w:type="page"/>
      </w:r>
    </w:p>
    <w:p w:rsidR="00B45B4B" w:rsidRPr="00653B7E" w:rsidRDefault="00B45B4B" w:rsidP="00E8174F">
      <w:pPr>
        <w:pStyle w:val="3"/>
        <w:rPr>
          <w:rFonts w:cs="Times New Roman"/>
        </w:rPr>
      </w:pPr>
      <w:r w:rsidRPr="00653B7E">
        <w:rPr>
          <w:rFonts w:cs="Times New Roman"/>
        </w:rPr>
        <w:t>Информация</w:t>
      </w:r>
    </w:p>
    <w:p w:rsidR="00B45B4B" w:rsidRPr="00653B7E" w:rsidRDefault="00B45B4B" w:rsidP="00CF19CE">
      <w:pPr>
        <w:pStyle w:val="afff1"/>
        <w:rPr>
          <w:rFonts w:cs="Times New Roman"/>
        </w:rPr>
      </w:pPr>
      <w:r w:rsidRPr="00653B7E">
        <w:rPr>
          <w:rFonts w:cs="Times New Roman"/>
        </w:rPr>
        <w:t xml:space="preserve">Информация по устройствам </w:t>
      </w:r>
      <w:r w:rsidRPr="00743B89">
        <w:rPr>
          <w:rStyle w:val="ab"/>
        </w:rPr>
        <w:t>XPDR/MPDR</w:t>
      </w:r>
      <w:r w:rsidRPr="00653B7E">
        <w:rPr>
          <w:rFonts w:cs="Times New Roman"/>
        </w:rPr>
        <w:t xml:space="preserve"> включает следующие данные:</w:t>
      </w:r>
    </w:p>
    <w:p w:rsidR="00B45B4B" w:rsidRPr="00653B7E" w:rsidRDefault="00B45B4B" w:rsidP="00263E1A">
      <w:pPr>
        <w:pStyle w:val="affc"/>
      </w:pPr>
      <w:r w:rsidRPr="00653B7E">
        <w:rPr>
          <w:noProof/>
          <w:lang w:eastAsia="ru-RU"/>
        </w:rPr>
        <w:drawing>
          <wp:inline distT="0" distB="0" distL="0" distR="0" wp14:anchorId="1129C6DB" wp14:editId="0ABE7F07">
            <wp:extent cx="3898142" cy="3698237"/>
            <wp:effectExtent l="0" t="0" r="7620" b="0"/>
            <wp:docPr id="489" name="Рисунок 489" descr="C:\c8c2ac67a31cbc2d01cee1ab785fa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8c2ac67a31cbc2d01cee1ab785fa60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02186" cy="3702074"/>
                    </a:xfrm>
                    <a:prstGeom prst="rect">
                      <a:avLst/>
                    </a:prstGeom>
                    <a:noFill/>
                    <a:ln>
                      <a:noFill/>
                    </a:ln>
                  </pic:spPr>
                </pic:pic>
              </a:graphicData>
            </a:graphic>
          </wp:inline>
        </w:drawing>
      </w:r>
    </w:p>
    <w:p w:rsidR="00B45B4B" w:rsidRPr="00263E1A" w:rsidRDefault="00B45B4B"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106</w:t>
      </w:r>
      <w:r w:rsidR="003E46FA">
        <w:rPr>
          <w:noProof/>
        </w:rPr>
        <w:fldChar w:fldCharType="end"/>
      </w:r>
      <w:r w:rsidRPr="00263E1A">
        <w:rPr>
          <w:rStyle w:val="ab"/>
          <w:i w:val="0"/>
          <w:iCs w:val="0"/>
        </w:rPr>
        <w:t>. Пример информации по устройству MDPR</w:t>
      </w:r>
    </w:p>
    <w:p w:rsidR="00B45B4B" w:rsidRPr="00263E1A" w:rsidRDefault="00B45B4B" w:rsidP="00263E1A">
      <w:pPr>
        <w:pStyle w:val="-"/>
      </w:pPr>
      <w:r w:rsidRPr="00743B89">
        <w:rPr>
          <w:rStyle w:val="ab"/>
        </w:rPr>
        <w:t>Common Information</w:t>
      </w:r>
      <w:r w:rsidR="004F4057" w:rsidRPr="00263E1A">
        <w:t> — </w:t>
      </w:r>
      <w:r w:rsidRPr="00263E1A">
        <w:t>общие настройки конфигурации;</w:t>
      </w:r>
    </w:p>
    <w:p w:rsidR="00B45B4B" w:rsidRPr="00263E1A" w:rsidRDefault="00B45B4B" w:rsidP="00263E1A">
      <w:pPr>
        <w:pStyle w:val="-"/>
      </w:pPr>
      <w:r w:rsidRPr="00743B89">
        <w:rPr>
          <w:rStyle w:val="ab"/>
        </w:rPr>
        <w:t>CPLD information</w:t>
      </w:r>
      <w:r w:rsidR="004F4057" w:rsidRPr="00263E1A">
        <w:t> — </w:t>
      </w:r>
      <w:r w:rsidRPr="00263E1A">
        <w:t xml:space="preserve">инвенторные данные </w:t>
      </w:r>
      <w:r w:rsidRPr="00743B89">
        <w:rPr>
          <w:rStyle w:val="ab"/>
        </w:rPr>
        <w:t>CPLD</w:t>
      </w:r>
      <w:r w:rsidRPr="00263E1A">
        <w:t>;</w:t>
      </w:r>
    </w:p>
    <w:p w:rsidR="00B45B4B" w:rsidRPr="00263E1A" w:rsidRDefault="00B45B4B" w:rsidP="00263E1A">
      <w:pPr>
        <w:pStyle w:val="-"/>
      </w:pPr>
      <w:r w:rsidRPr="00743B89">
        <w:rPr>
          <w:rStyle w:val="ab"/>
        </w:rPr>
        <w:t>Circuit pack log entries</w:t>
      </w:r>
      <w:r w:rsidR="004F4057" w:rsidRPr="00263E1A">
        <w:t> — </w:t>
      </w:r>
      <w:r w:rsidRPr="00263E1A">
        <w:t>данные последней записи журнала событий по устройству;</w:t>
      </w:r>
    </w:p>
    <w:p w:rsidR="00B45B4B" w:rsidRPr="00263E1A" w:rsidRDefault="00B45B4B" w:rsidP="00263E1A">
      <w:pPr>
        <w:pStyle w:val="-"/>
      </w:pPr>
      <w:r w:rsidRPr="00743B89">
        <w:rPr>
          <w:rStyle w:val="ab"/>
        </w:rPr>
        <w:t>Common information parameters</w:t>
      </w:r>
      <w:r w:rsidR="004F4057" w:rsidRPr="00263E1A">
        <w:t> — </w:t>
      </w:r>
      <w:r w:rsidRPr="00263E1A">
        <w:t>инвенторные сведения по устройству;</w:t>
      </w:r>
    </w:p>
    <w:p w:rsidR="00B45B4B" w:rsidRPr="00263E1A" w:rsidRDefault="00B45B4B" w:rsidP="00263E1A">
      <w:pPr>
        <w:pStyle w:val="-"/>
      </w:pPr>
      <w:r w:rsidRPr="00743B89">
        <w:rPr>
          <w:rStyle w:val="ab"/>
        </w:rPr>
        <w:t>FPGA information</w:t>
      </w:r>
      <w:r w:rsidR="004F4057" w:rsidRPr="00263E1A">
        <w:t> — </w:t>
      </w:r>
      <w:r w:rsidRPr="00263E1A">
        <w:t xml:space="preserve">инвенторные данные </w:t>
      </w:r>
      <w:r w:rsidRPr="00743B89">
        <w:rPr>
          <w:rStyle w:val="ab"/>
        </w:rPr>
        <w:t>FPGA</w:t>
      </w:r>
      <w:r w:rsidRPr="00263E1A">
        <w:t>;</w:t>
      </w:r>
    </w:p>
    <w:p w:rsidR="00B45B4B" w:rsidRPr="00263E1A" w:rsidRDefault="00B45B4B" w:rsidP="00263E1A">
      <w:pPr>
        <w:pStyle w:val="-"/>
      </w:pPr>
      <w:r w:rsidRPr="00743B89">
        <w:rPr>
          <w:rStyle w:val="ab"/>
        </w:rPr>
        <w:t>MCU information</w:t>
      </w:r>
      <w:r w:rsidR="004F4057" w:rsidRPr="00263E1A">
        <w:t> — </w:t>
      </w:r>
      <w:r w:rsidRPr="00263E1A">
        <w:t xml:space="preserve">инвенторные данные </w:t>
      </w:r>
      <w:r w:rsidRPr="00743B89">
        <w:rPr>
          <w:rStyle w:val="ab"/>
        </w:rPr>
        <w:t>MCU</w:t>
      </w:r>
      <w:r w:rsidRPr="00263E1A">
        <w:t>.</w:t>
      </w:r>
    </w:p>
    <w:p w:rsidR="00B45B4B" w:rsidRPr="00653B7E" w:rsidRDefault="00B45B4B" w:rsidP="00205685">
      <w:pPr>
        <w:pStyle w:val="3"/>
        <w:rPr>
          <w:rFonts w:cs="Times New Roman"/>
        </w:rPr>
      </w:pPr>
      <w:r w:rsidRPr="00653B7E">
        <w:rPr>
          <w:rFonts w:cs="Times New Roman"/>
        </w:rPr>
        <w:t>Измерения</w:t>
      </w:r>
    </w:p>
    <w:p w:rsidR="00B45B4B" w:rsidRPr="00653B7E" w:rsidRDefault="00B45B4B" w:rsidP="00CF19CE">
      <w:pPr>
        <w:pStyle w:val="afff1"/>
        <w:rPr>
          <w:rFonts w:cs="Times New Roman"/>
        </w:rPr>
      </w:pPr>
      <w:r w:rsidRPr="00653B7E">
        <w:rPr>
          <w:rFonts w:cs="Times New Roman"/>
        </w:rPr>
        <w:t xml:space="preserve">Для устройств </w:t>
      </w:r>
      <w:r w:rsidRPr="00743B89">
        <w:rPr>
          <w:rStyle w:val="ab"/>
        </w:rPr>
        <w:t>XPDR</w:t>
      </w:r>
      <w:r w:rsidRPr="00653B7E">
        <w:rPr>
          <w:rFonts w:cs="Times New Roman"/>
        </w:rPr>
        <w:t>/</w:t>
      </w:r>
      <w:r w:rsidRPr="00743B89">
        <w:rPr>
          <w:rStyle w:val="ab"/>
        </w:rPr>
        <w:t>MPDR</w:t>
      </w:r>
      <w:r w:rsidRPr="00653B7E">
        <w:rPr>
          <w:rFonts w:cs="Times New Roman"/>
        </w:rPr>
        <w:t xml:space="preserve"> предусмотрены следующие измерения:</w:t>
      </w:r>
    </w:p>
    <w:p w:rsidR="00B45B4B" w:rsidRPr="00263E1A" w:rsidRDefault="00B45B4B" w:rsidP="00263E1A">
      <w:pPr>
        <w:pStyle w:val="-"/>
      </w:pPr>
      <w:r w:rsidRPr="00743B89">
        <w:rPr>
          <w:rStyle w:val="ab"/>
        </w:rPr>
        <w:t>Case</w:t>
      </w:r>
      <w:r w:rsidRPr="00263E1A">
        <w:t xml:space="preserve"> </w:t>
      </w:r>
      <w:r w:rsidRPr="00743B89">
        <w:rPr>
          <w:rStyle w:val="ab"/>
        </w:rPr>
        <w:t>temperature</w:t>
      </w:r>
      <w:r w:rsidR="004F4057" w:rsidRPr="00263E1A">
        <w:t> — </w:t>
      </w:r>
      <w:r w:rsidRPr="00263E1A">
        <w:t>температура корпуса, °С;</w:t>
      </w:r>
    </w:p>
    <w:p w:rsidR="00B45B4B" w:rsidRPr="00263E1A" w:rsidRDefault="00B45B4B" w:rsidP="00263E1A">
      <w:pPr>
        <w:pStyle w:val="-"/>
      </w:pPr>
      <w:r w:rsidRPr="00743B89">
        <w:rPr>
          <w:rStyle w:val="ab"/>
        </w:rPr>
        <w:t>FPGA</w:t>
      </w:r>
      <w:r w:rsidRPr="00263E1A">
        <w:t xml:space="preserve"> </w:t>
      </w:r>
      <w:r w:rsidRPr="00743B89">
        <w:rPr>
          <w:rStyle w:val="ab"/>
        </w:rPr>
        <w:t>temperature</w:t>
      </w:r>
      <w:r w:rsidR="004F4057" w:rsidRPr="00263E1A">
        <w:t> — </w:t>
      </w:r>
      <w:r w:rsidRPr="00263E1A">
        <w:t>температура FPGA, °С;</w:t>
      </w:r>
    </w:p>
    <w:p w:rsidR="00B45B4B" w:rsidRPr="00263E1A" w:rsidRDefault="00B45B4B" w:rsidP="00263E1A">
      <w:pPr>
        <w:pStyle w:val="-"/>
      </w:pPr>
      <w:r w:rsidRPr="00743B89">
        <w:rPr>
          <w:rStyle w:val="ab"/>
        </w:rPr>
        <w:t>Uptime</w:t>
      </w:r>
      <w:r w:rsidR="004F4057" w:rsidRPr="00263E1A">
        <w:t> — </w:t>
      </w:r>
      <w:r w:rsidRPr="00263E1A">
        <w:t>текущая продолжительность работы блока управления с момента включения/перезагрузки, сек.</w:t>
      </w:r>
    </w:p>
    <w:p w:rsidR="00B45B4B" w:rsidRPr="00653B7E" w:rsidRDefault="00B45B4B" w:rsidP="00263E1A">
      <w:pPr>
        <w:pStyle w:val="affc"/>
      </w:pPr>
      <w:r w:rsidRPr="00263E1A">
        <w:rPr>
          <w:noProof/>
          <w:lang w:eastAsia="ru-RU"/>
        </w:rPr>
        <w:drawing>
          <wp:inline distT="0" distB="0" distL="0" distR="0" wp14:anchorId="491BDD40" wp14:editId="4D03B272">
            <wp:extent cx="4457700" cy="3497580"/>
            <wp:effectExtent l="19050" t="19050" r="19050" b="26670"/>
            <wp:docPr id="490" name="Рисунок 490" descr="C:\22162b01c20fd91dc2a283b021bed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2162b01c20fd91dc2a283b021bed6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57700" cy="3497580"/>
                    </a:xfrm>
                    <a:prstGeom prst="rect">
                      <a:avLst/>
                    </a:prstGeom>
                    <a:noFill/>
                    <a:ln>
                      <a:solidFill>
                        <a:schemeClr val="bg1">
                          <a:lumMod val="95000"/>
                        </a:schemeClr>
                      </a:solidFill>
                    </a:ln>
                  </pic:spPr>
                </pic:pic>
              </a:graphicData>
            </a:graphic>
          </wp:inline>
        </w:drawing>
      </w:r>
    </w:p>
    <w:p w:rsidR="00B45B4B" w:rsidRPr="00263E1A" w:rsidRDefault="00B45B4B"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107</w:t>
      </w:r>
      <w:r w:rsidR="003E46FA">
        <w:rPr>
          <w:noProof/>
        </w:rPr>
        <w:fldChar w:fldCharType="end"/>
      </w:r>
      <w:r w:rsidRPr="00263E1A">
        <w:rPr>
          <w:rStyle w:val="ab"/>
          <w:i w:val="0"/>
          <w:iCs w:val="0"/>
        </w:rPr>
        <w:t>. Пример измерений температуры корпуса устройства MPDR в режиме реального времени</w:t>
      </w:r>
    </w:p>
    <w:p w:rsidR="00263E1A" w:rsidRDefault="00B45B4B"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263E1A" w:rsidTr="00263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63E1A" w:rsidRDefault="00263E1A" w:rsidP="00CF19CE">
            <w:pPr>
              <w:pStyle w:val="afff1"/>
              <w:ind w:firstLine="0"/>
              <w:rPr>
                <w:rFonts w:cs="Times New Roman"/>
              </w:rPr>
            </w:pPr>
            <w:r w:rsidRPr="00263E1A">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263E1A" w:rsidRDefault="00263E1A" w:rsidP="00CF19CE">
      <w:pPr>
        <w:pStyle w:val="afff1"/>
        <w:rPr>
          <w:rFonts w:cs="Times New Roman"/>
        </w:rPr>
      </w:pPr>
    </w:p>
    <w:p w:rsidR="00B45B4B" w:rsidRPr="00653B7E" w:rsidRDefault="00B45B4B" w:rsidP="00263E1A">
      <w:pPr>
        <w:pStyle w:val="-"/>
      </w:pPr>
      <w:r w:rsidRPr="00743B89">
        <w:rPr>
          <w:rStyle w:val="ab"/>
        </w:rPr>
        <w:t>Realtime</w:t>
      </w:r>
      <w:r w:rsidR="004F4057" w:rsidRPr="00653B7E">
        <w:t> — </w:t>
      </w:r>
      <w:r w:rsidRPr="00653B7E">
        <w:t>реальное время (по умолчанию);</w:t>
      </w:r>
    </w:p>
    <w:p w:rsidR="00B45B4B" w:rsidRPr="00653B7E" w:rsidRDefault="00B45B4B" w:rsidP="00263E1A">
      <w:pPr>
        <w:pStyle w:val="-"/>
      </w:pPr>
      <w:r w:rsidRPr="00743B89">
        <w:rPr>
          <w:rStyle w:val="ab"/>
        </w:rPr>
        <w:t>Interval</w:t>
      </w:r>
      <w:r w:rsidRPr="00653B7E">
        <w:t xml:space="preserve"> </w:t>
      </w:r>
      <w:r w:rsidRPr="00743B89">
        <w:rPr>
          <w:rStyle w:val="ab"/>
        </w:rPr>
        <w:t>15min</w:t>
      </w:r>
      <w:r w:rsidR="004F4057" w:rsidRPr="00653B7E">
        <w:t> — </w:t>
      </w:r>
      <w:r w:rsidRPr="00653B7E">
        <w:t>15-минутные интервалы;</w:t>
      </w:r>
    </w:p>
    <w:p w:rsidR="00B45B4B" w:rsidRPr="00653B7E" w:rsidRDefault="00B45B4B" w:rsidP="00263E1A">
      <w:pPr>
        <w:pStyle w:val="-"/>
      </w:pPr>
      <w:r w:rsidRPr="00743B89">
        <w:rPr>
          <w:rStyle w:val="ab"/>
        </w:rPr>
        <w:t>Interval</w:t>
      </w:r>
      <w:r w:rsidRPr="00653B7E">
        <w:t xml:space="preserve"> </w:t>
      </w:r>
      <w:r w:rsidRPr="00743B89">
        <w:rPr>
          <w:rStyle w:val="ab"/>
        </w:rPr>
        <w:t>24h</w:t>
      </w:r>
      <w:r w:rsidR="004F4057" w:rsidRPr="00653B7E">
        <w:t> — </w:t>
      </w:r>
      <w:r w:rsidRPr="00653B7E">
        <w:t>24-часовые интервалы.</w:t>
      </w:r>
    </w:p>
    <w:p w:rsidR="00B45B4B" w:rsidRPr="00653B7E" w:rsidRDefault="00B45B4B"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B45B4B" w:rsidRPr="00653B7E" w:rsidRDefault="00B45B4B" w:rsidP="00263E1A">
      <w:pPr>
        <w:pStyle w:val="-"/>
      </w:pPr>
      <w:r w:rsidRPr="00743B89">
        <w:rPr>
          <w:rStyle w:val="ab"/>
        </w:rPr>
        <w:t>Min</w:t>
      </w:r>
      <w:r w:rsidR="004F4057" w:rsidRPr="00653B7E">
        <w:t> — </w:t>
      </w:r>
      <w:r w:rsidRPr="00653B7E">
        <w:t>минимальные значения измерений за интервал;</w:t>
      </w:r>
    </w:p>
    <w:p w:rsidR="00B45B4B" w:rsidRPr="00653B7E" w:rsidRDefault="00B45B4B" w:rsidP="00263E1A">
      <w:pPr>
        <w:pStyle w:val="-"/>
      </w:pPr>
      <w:r w:rsidRPr="00743B89">
        <w:rPr>
          <w:rStyle w:val="ab"/>
        </w:rPr>
        <w:t>Avg</w:t>
      </w:r>
      <w:r w:rsidR="004F4057" w:rsidRPr="00653B7E">
        <w:t> — </w:t>
      </w:r>
      <w:r w:rsidRPr="00653B7E">
        <w:t>средние значения измерений за интервал;</w:t>
      </w:r>
    </w:p>
    <w:p w:rsidR="006E69F4" w:rsidRPr="00653B7E" w:rsidRDefault="00B45B4B" w:rsidP="00263E1A">
      <w:pPr>
        <w:pStyle w:val="-"/>
      </w:pPr>
      <w:r w:rsidRPr="00743B89">
        <w:rPr>
          <w:rStyle w:val="ab"/>
        </w:rPr>
        <w:t>Max</w:t>
      </w:r>
      <w:r w:rsidR="004F4057" w:rsidRPr="00653B7E">
        <w:t> — </w:t>
      </w:r>
      <w:r w:rsidRPr="00653B7E">
        <w:t>максимальные значения измерений за интервал.</w:t>
      </w:r>
    </w:p>
    <w:p w:rsidR="00B45B4B" w:rsidRPr="00653B7E" w:rsidRDefault="00B45B4B" w:rsidP="00205685">
      <w:pPr>
        <w:pStyle w:val="2"/>
      </w:pPr>
      <w:bookmarkStart w:id="92" w:name="_Toc121931293"/>
      <w:bookmarkStart w:id="93" w:name="_Toc128418488"/>
      <w:r w:rsidRPr="00653B7E">
        <w:t>Клиентские порты (XPC)</w:t>
      </w:r>
      <w:bookmarkEnd w:id="92"/>
      <w:bookmarkEnd w:id="93"/>
    </w:p>
    <w:p w:rsidR="00B45B4B" w:rsidRPr="00653B7E" w:rsidRDefault="00B45B4B" w:rsidP="00263E1A">
      <w:pPr>
        <w:pStyle w:val="affc"/>
      </w:pPr>
      <w:r w:rsidRPr="00653B7E">
        <w:rPr>
          <w:noProof/>
          <w:lang w:eastAsia="ru-RU"/>
        </w:rPr>
        <w:drawing>
          <wp:inline distT="0" distB="0" distL="0" distR="0" wp14:anchorId="21E1A339" wp14:editId="683F7315">
            <wp:extent cx="4457700" cy="3078480"/>
            <wp:effectExtent l="19050" t="19050" r="19050" b="26670"/>
            <wp:docPr id="491" name="Рисунок 491" descr="C:\2cd65495198f8a43e245c39c91d83c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cd65495198f8a43e245c39c91d83c9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57700" cy="3078480"/>
                    </a:xfrm>
                    <a:prstGeom prst="rect">
                      <a:avLst/>
                    </a:prstGeom>
                    <a:noFill/>
                    <a:ln>
                      <a:solidFill>
                        <a:schemeClr val="bg1">
                          <a:lumMod val="95000"/>
                        </a:schemeClr>
                      </a:solidFill>
                    </a:ln>
                  </pic:spPr>
                </pic:pic>
              </a:graphicData>
            </a:graphic>
          </wp:inline>
        </w:drawing>
      </w:r>
    </w:p>
    <w:p w:rsidR="00B45B4B" w:rsidRPr="00263E1A" w:rsidRDefault="00B45B4B" w:rsidP="00263E1A">
      <w:pPr>
        <w:pStyle w:val="affd"/>
      </w:pPr>
      <w:r w:rsidRPr="00263E1A">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108</w:t>
      </w:r>
      <w:r w:rsidR="003E46FA">
        <w:rPr>
          <w:noProof/>
        </w:rPr>
        <w:fldChar w:fldCharType="end"/>
      </w:r>
      <w:r w:rsidRPr="00263E1A">
        <w:t>.</w:t>
      </w:r>
      <w:r w:rsidRPr="00263E1A">
        <w:rPr>
          <w:rStyle w:val="ab"/>
          <w:i w:val="0"/>
          <w:iCs w:val="0"/>
        </w:rPr>
        <w:t xml:space="preserve"> Пример настроек интерфейсов клиентского порта. </w:t>
      </w:r>
    </w:p>
    <w:p w:rsidR="00263E1A" w:rsidRDefault="00B45B4B" w:rsidP="00263E1A">
      <w:pPr>
        <w:pStyle w:val="aff8"/>
      </w:pPr>
      <w:r w:rsidRPr="00653B7E">
        <w:t>Клиентские порты (</w:t>
      </w:r>
      <w:r w:rsidRPr="00743B89">
        <w:rPr>
          <w:rStyle w:val="ab"/>
        </w:rPr>
        <w:t>XPC</w:t>
      </w:r>
      <w:r w:rsidRPr="00653B7E">
        <w:t>) содержат несколько логических интерфейсов:</w:t>
      </w:r>
    </w:p>
    <w:p w:rsidR="00B45B4B" w:rsidRPr="00653B7E" w:rsidRDefault="00B45B4B" w:rsidP="00263E1A">
      <w:pPr>
        <w:pStyle w:val="-"/>
      </w:pPr>
      <w:r w:rsidRPr="00743B89">
        <w:rPr>
          <w:rStyle w:val="ab"/>
        </w:rPr>
        <w:t>OPT</w:t>
      </w:r>
      <w:r w:rsidR="004F4057" w:rsidRPr="00653B7E">
        <w:t> — </w:t>
      </w:r>
      <w:r w:rsidRPr="00653B7E">
        <w:t>настройки клиентского трафика и параметры оптического сигнала;</w:t>
      </w:r>
    </w:p>
    <w:p w:rsidR="00B45B4B" w:rsidRPr="00653B7E" w:rsidRDefault="00B45B4B" w:rsidP="00263E1A">
      <w:pPr>
        <w:pStyle w:val="-"/>
      </w:pPr>
      <w:r w:rsidRPr="00743B89">
        <w:rPr>
          <w:rStyle w:val="ab"/>
        </w:rPr>
        <w:t>ODU</w:t>
      </w:r>
      <w:r w:rsidR="004F4057" w:rsidRPr="00653B7E">
        <w:t> — </w:t>
      </w:r>
      <w:r w:rsidRPr="00653B7E">
        <w:t xml:space="preserve">настройки ODU-контейнера, сформированного после фреймирования клиентского сигнала в </w:t>
      </w:r>
      <w:r w:rsidRPr="00743B89">
        <w:rPr>
          <w:rStyle w:val="ab"/>
        </w:rPr>
        <w:t>OTN</w:t>
      </w:r>
      <w:r w:rsidRPr="00653B7E">
        <w:t xml:space="preserve"> формат;</w:t>
      </w:r>
    </w:p>
    <w:p w:rsidR="00B45B4B" w:rsidRPr="00653B7E" w:rsidRDefault="00263E1A" w:rsidP="00263E1A">
      <w:pPr>
        <w:pStyle w:val="-"/>
      </w:pPr>
      <w:r w:rsidRPr="00743B89">
        <w:rPr>
          <w:rStyle w:val="ab"/>
        </w:rPr>
        <w:t>OTU</w:t>
      </w:r>
      <w:r>
        <w:rPr>
          <w:rStyle w:val="aff5"/>
        </w:rPr>
        <w:footnoteReference w:id="1"/>
      </w:r>
      <w:r w:rsidR="004F4057" w:rsidRPr="00653B7E">
        <w:t> — </w:t>
      </w:r>
      <w:r w:rsidR="00B45B4B" w:rsidRPr="00653B7E">
        <w:t>настройки OTU-контейнера;</w:t>
      </w:r>
    </w:p>
    <w:p w:rsidR="00B45B4B" w:rsidRPr="00263E1A" w:rsidRDefault="00B45B4B" w:rsidP="00263E1A">
      <w:pPr>
        <w:pStyle w:val="-"/>
      </w:pPr>
      <w:r w:rsidRPr="00743B89">
        <w:rPr>
          <w:rStyle w:val="ab"/>
        </w:rPr>
        <w:t>PPM</w:t>
      </w:r>
      <w:r w:rsidR="004F4057" w:rsidRPr="00653B7E">
        <w:t> — </w:t>
      </w:r>
      <w:r w:rsidRPr="00653B7E">
        <w:t>данные сменного оптического модуля и его параметры.</w:t>
      </w:r>
    </w:p>
    <w:p w:rsidR="00B45B4B" w:rsidRPr="00653B7E" w:rsidRDefault="00B45B4B" w:rsidP="00205685">
      <w:pPr>
        <w:pStyle w:val="3"/>
        <w:rPr>
          <w:rFonts w:cs="Times New Roman"/>
        </w:rPr>
      </w:pPr>
      <w:r w:rsidRPr="00653B7E">
        <w:rPr>
          <w:rFonts w:cs="Times New Roman"/>
        </w:rPr>
        <w:t>Конфигурация оптического интерфейса</w:t>
      </w:r>
    </w:p>
    <w:p w:rsidR="00B45B4B" w:rsidRPr="00653B7E" w:rsidRDefault="00B45B4B" w:rsidP="00CF19CE">
      <w:pPr>
        <w:pStyle w:val="afff1"/>
        <w:rPr>
          <w:rFonts w:cs="Times New Roman"/>
        </w:rPr>
      </w:pPr>
      <w:r w:rsidRPr="00653B7E">
        <w:rPr>
          <w:rFonts w:cs="Times New Roman"/>
        </w:rPr>
        <w:t>Для плат, портов и интерфейсов доступна настройка административных состояний. При установке административных состояний следует учитывать наличие иерархических связей между объек</w:t>
      </w:r>
      <w:r w:rsidR="00263E1A">
        <w:rPr>
          <w:rFonts w:cs="Times New Roman"/>
        </w:rPr>
        <w:t>тами (см. «</w:t>
      </w:r>
      <w:r w:rsidR="00284662">
        <w:rPr>
          <w:rFonts w:cs="Times New Roman"/>
        </w:rPr>
        <w:t xml:space="preserve">Административное состояние» в п. </w:t>
      </w:r>
      <w:r w:rsidRPr="00653B7E">
        <w:rPr>
          <w:rFonts w:cs="Times New Roman"/>
        </w:rPr>
        <w:t xml:space="preserve">1. </w:t>
      </w:r>
      <w:r w:rsidR="00284662">
        <w:rPr>
          <w:rFonts w:cs="Times New Roman"/>
        </w:rPr>
        <w:t>«Общие сведения»</w:t>
      </w:r>
      <w:r w:rsidRPr="00653B7E">
        <w:rPr>
          <w:rFonts w:cs="Times New Roman"/>
        </w:rPr>
        <w:t>).</w:t>
      </w:r>
    </w:p>
    <w:p w:rsidR="00B45B4B" w:rsidRPr="00653B7E" w:rsidRDefault="00B45B4B" w:rsidP="00284662">
      <w:pPr>
        <w:pStyle w:val="aff8"/>
      </w:pPr>
      <w:r w:rsidRPr="00653B7E">
        <w:t xml:space="preserve">Для клиентских портов устройств </w:t>
      </w:r>
      <w:r w:rsidRPr="00743B89">
        <w:rPr>
          <w:rStyle w:val="ab"/>
        </w:rPr>
        <w:t>XPDR</w:t>
      </w:r>
      <w:r w:rsidRPr="00653B7E">
        <w:t>/</w:t>
      </w:r>
      <w:r w:rsidRPr="00743B89">
        <w:rPr>
          <w:rStyle w:val="ab"/>
        </w:rPr>
        <w:t>MPDR</w:t>
      </w:r>
      <w:r w:rsidRPr="00653B7E">
        <w:t xml:space="preserve"> предусмотрены следующие настройки конфигурации:</w:t>
      </w:r>
    </w:p>
    <w:p w:rsidR="00B45B4B" w:rsidRPr="00653B7E" w:rsidRDefault="00B45B4B" w:rsidP="00284662">
      <w:pPr>
        <w:pStyle w:val="affc"/>
      </w:pPr>
      <w:r w:rsidRPr="00653B7E">
        <w:rPr>
          <w:noProof/>
          <w:lang w:eastAsia="ru-RU"/>
        </w:rPr>
        <w:drawing>
          <wp:inline distT="0" distB="0" distL="0" distR="0" wp14:anchorId="652EE15E" wp14:editId="5288ACD6">
            <wp:extent cx="4122420" cy="4143561"/>
            <wp:effectExtent l="19050" t="19050" r="11430" b="28575"/>
            <wp:docPr id="492" name="Рисунок 492" descr="C:\964afc203e4e2bd3996e92b5cfcbf6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964afc203e4e2bd3996e92b5cfcbf6d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30343" cy="4151524"/>
                    </a:xfrm>
                    <a:prstGeom prst="rect">
                      <a:avLst/>
                    </a:prstGeom>
                    <a:noFill/>
                    <a:ln>
                      <a:solidFill>
                        <a:schemeClr val="bg1">
                          <a:lumMod val="95000"/>
                        </a:schemeClr>
                      </a:solidFill>
                    </a:ln>
                  </pic:spPr>
                </pic:pic>
              </a:graphicData>
            </a:graphic>
          </wp:inline>
        </w:drawing>
      </w:r>
    </w:p>
    <w:p w:rsidR="00B45B4B" w:rsidRPr="00284662" w:rsidRDefault="00B45B4B" w:rsidP="00284662">
      <w:pPr>
        <w:pStyle w:val="affd"/>
      </w:pPr>
      <w:r w:rsidRPr="0028466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109</w:t>
      </w:r>
      <w:r w:rsidR="003E46FA">
        <w:rPr>
          <w:noProof/>
        </w:rPr>
        <w:fldChar w:fldCharType="end"/>
      </w:r>
      <w:r w:rsidRPr="00284662">
        <w:t>.</w:t>
      </w:r>
      <w:r w:rsidRPr="00284662">
        <w:rPr>
          <w:rStyle w:val="ab"/>
          <w:i w:val="0"/>
          <w:iCs w:val="0"/>
        </w:rPr>
        <w:t> Пример настроек конфигурации для порта C1 устройства MDPR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27</w:t>
      </w:r>
      <w:r w:rsidRPr="00653B7E">
        <w:rPr>
          <w:rFonts w:cs="Times New Roman"/>
        </w:rPr>
        <w:fldChar w:fldCharType="end"/>
      </w:r>
      <w:r w:rsidRPr="00653B7E">
        <w:rPr>
          <w:rStyle w:val="ab"/>
          <w:rFonts w:cs="Times New Roman"/>
          <w:i w:val="0"/>
          <w:iCs w:val="0"/>
        </w:rPr>
        <w:t>. Параметры конфигурации XPC</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245"/>
        <w:gridCol w:w="5812"/>
      </w:tblGrid>
      <w:tr w:rsidR="00B45B4B" w:rsidRPr="00743B89" w:rsidTr="00284662">
        <w:trPr>
          <w:tblHeader/>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center"/>
              <w:rPr>
                <w:rFonts w:cs="Times New Roman"/>
              </w:rPr>
            </w:pPr>
            <w:r w:rsidRPr="00743B89">
              <w:rPr>
                <w:rFonts w:cs="Times New Roman"/>
              </w:rPr>
              <w:t>Группа параметров / Параметр</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center"/>
              <w:rPr>
                <w:rFonts w:cs="Times New Roman"/>
              </w:rPr>
            </w:pPr>
            <w:r w:rsidRPr="00743B89">
              <w:rPr>
                <w:rFonts w:cs="Times New Roman"/>
              </w:rPr>
              <w:t>Описание</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Common Configuration</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Общие настройки конфигурации</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Config parameters for optics</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Конфигурация для оптического интерфейса</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Delay to trigger laser shutdown with ALS</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Задержка при выключении передатчика при срабатывании ALS, </w:t>
            </w:r>
            <w:r w:rsidRPr="00743B89">
              <w:rPr>
                <w:rStyle w:val="text-inverse"/>
                <w:rFonts w:eastAsia="Times New Roman" w:cs="Times New Roman"/>
              </w:rPr>
              <w:t>0</w:t>
            </w:r>
            <w:r w:rsidR="00743B89" w:rsidRPr="00743B89">
              <w:rPr>
                <w:rStyle w:val="text-inverse"/>
                <w:rFonts w:eastAsia="Times New Roman" w:cs="Times New Roman"/>
              </w:rPr>
              <w:t> — </w:t>
            </w:r>
            <w:r w:rsidRPr="00743B89">
              <w:rPr>
                <w:rStyle w:val="text-inverse"/>
                <w:rFonts w:eastAsia="Times New Roman" w:cs="Times New Roman"/>
              </w:rPr>
              <w:t>1000 мс</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Delay to trigger laser shutdown with LLF</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Задержка при выключении передатчика при срабатывании LLF, </w:t>
            </w:r>
            <w:r w:rsidRPr="00743B89">
              <w:rPr>
                <w:rStyle w:val="text-inverse"/>
                <w:rFonts w:eastAsia="Times New Roman" w:cs="Times New Roman"/>
              </w:rPr>
              <w:t>0</w:t>
            </w:r>
            <w:r w:rsidR="00743B89" w:rsidRPr="00743B89">
              <w:rPr>
                <w:rStyle w:val="text-inverse"/>
                <w:rFonts w:eastAsia="Times New Roman" w:cs="Times New Roman"/>
              </w:rPr>
              <w:t> — </w:t>
            </w:r>
            <w:r w:rsidRPr="00743B89">
              <w:rPr>
                <w:rStyle w:val="text-inverse"/>
                <w:rFonts w:eastAsia="Times New Roman" w:cs="Times New Roman"/>
              </w:rPr>
              <w:t>1000 мс</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Duration of the ALS and LLF restart pulses</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Длительность импульсов для авто рестарта ALS/LLF, </w:t>
            </w:r>
            <w:r w:rsidRPr="00743B89">
              <w:rPr>
                <w:rStyle w:val="text-inverse"/>
                <w:rFonts w:eastAsia="Times New Roman" w:cs="Times New Roman"/>
              </w:rPr>
              <w:t>500</w:t>
            </w:r>
            <w:r w:rsidR="00743B89" w:rsidRPr="00743B89">
              <w:rPr>
                <w:rStyle w:val="text-inverse"/>
                <w:rFonts w:eastAsia="Times New Roman" w:cs="Times New Roman"/>
              </w:rPr>
              <w:t> — </w:t>
            </w:r>
            <w:r w:rsidRPr="00743B89">
              <w:rPr>
                <w:rStyle w:val="text-inverse"/>
                <w:rFonts w:eastAsia="Times New Roman" w:cs="Times New Roman"/>
              </w:rPr>
              <w:t>60000 мс</w:t>
            </w:r>
          </w:p>
        </w:tc>
      </w:tr>
      <w:tr w:rsidR="00B45B4B" w:rsidRPr="001509D0"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Enable (true) or disable (false) ALS (Automatic Laser Shutdown)</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rPr>
              <w:t>Включение</w:t>
            </w:r>
            <w:r w:rsidRPr="00743B89">
              <w:rPr>
                <w:rFonts w:eastAsia="Times New Roman" w:cs="Times New Roman"/>
                <w:lang w:val="en-US"/>
              </w:rPr>
              <w:t>/</w:t>
            </w:r>
            <w:r w:rsidRPr="00743B89">
              <w:rPr>
                <w:rFonts w:eastAsia="Times New Roman" w:cs="Times New Roman"/>
              </w:rPr>
              <w:t>выключение</w:t>
            </w:r>
            <w:r w:rsidRPr="00743B89">
              <w:rPr>
                <w:rFonts w:eastAsia="Times New Roman" w:cs="Times New Roman"/>
                <w:lang w:val="en-US"/>
              </w:rPr>
              <w:t xml:space="preserve"> ALS, undefined/true/false</w:t>
            </w:r>
          </w:p>
        </w:tc>
      </w:tr>
      <w:tr w:rsidR="00B45B4B" w:rsidRPr="001509D0"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Enable (true) or disable (false) LLF (Link Loss Forwarding)</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rPr>
              <w:t>Включение</w:t>
            </w:r>
            <w:r w:rsidRPr="00743B89">
              <w:rPr>
                <w:rFonts w:eastAsia="Times New Roman" w:cs="Times New Roman"/>
                <w:lang w:val="en-US"/>
              </w:rPr>
              <w:t>/</w:t>
            </w:r>
            <w:r w:rsidRPr="00743B89">
              <w:rPr>
                <w:rFonts w:eastAsia="Times New Roman" w:cs="Times New Roman"/>
              </w:rPr>
              <w:t>выключение</w:t>
            </w:r>
            <w:r w:rsidRPr="00743B89">
              <w:rPr>
                <w:rFonts w:eastAsia="Times New Roman" w:cs="Times New Roman"/>
                <w:lang w:val="en-US"/>
              </w:rPr>
              <w:t xml:space="preserve"> LLF, undefined/true/false</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Enables collecting extended stats for client interface</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Включение/выключение расширенной PM статистики для интерфейса, undefined/true/false</w:t>
            </w:r>
          </w:p>
        </w:tc>
      </w:tr>
      <w:tr w:rsidR="00B45B4B" w:rsidRPr="001509D0"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Mode of restart for the ALS (Automatic Laser Shutdown)</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rPr>
              <w:t>Режим</w:t>
            </w:r>
            <w:r w:rsidRPr="00743B89">
              <w:rPr>
                <w:rFonts w:eastAsia="Times New Roman" w:cs="Times New Roman"/>
                <w:lang w:val="en-US"/>
              </w:rPr>
              <w:t xml:space="preserve"> </w:t>
            </w:r>
            <w:r w:rsidRPr="00743B89">
              <w:rPr>
                <w:rFonts w:eastAsia="Times New Roman" w:cs="Times New Roman"/>
              </w:rPr>
              <w:t>перезапуска</w:t>
            </w:r>
            <w:r w:rsidRPr="00743B89">
              <w:rPr>
                <w:rFonts w:eastAsia="Times New Roman" w:cs="Times New Roman"/>
                <w:lang w:val="en-US"/>
              </w:rPr>
              <w:t xml:space="preserve"> ALS, undefined/auto-restart/auto-restart-with-pulses</w:t>
            </w:r>
          </w:p>
        </w:tc>
      </w:tr>
      <w:tr w:rsidR="00B45B4B" w:rsidRPr="001509D0"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Mode of restart for the LLF (Link Loss Forwarding)</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rPr>
              <w:t>Режим</w:t>
            </w:r>
            <w:r w:rsidRPr="00743B89">
              <w:rPr>
                <w:rFonts w:eastAsia="Times New Roman" w:cs="Times New Roman"/>
                <w:lang w:val="en-US"/>
              </w:rPr>
              <w:t xml:space="preserve"> </w:t>
            </w:r>
            <w:r w:rsidRPr="00743B89">
              <w:rPr>
                <w:rFonts w:eastAsia="Times New Roman" w:cs="Times New Roman"/>
              </w:rPr>
              <w:t>перезапуска</w:t>
            </w:r>
            <w:r w:rsidRPr="00743B89">
              <w:rPr>
                <w:rFonts w:eastAsia="Times New Roman" w:cs="Times New Roman"/>
                <w:lang w:val="en-US"/>
              </w:rPr>
              <w:t xml:space="preserve"> LLF, undefined/auto-restart/auto-restart-with-pulses</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Period of the ALS and LLF restart pulses</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Периодичность импульсов для авто рестарта ALS/LLF, </w:t>
            </w:r>
            <w:r w:rsidRPr="00743B89">
              <w:rPr>
                <w:rStyle w:val="text-inverse"/>
                <w:rFonts w:eastAsia="Times New Roman" w:cs="Times New Roman"/>
              </w:rPr>
              <w:t>1000</w:t>
            </w:r>
            <w:r w:rsidR="00743B89" w:rsidRPr="00743B89">
              <w:rPr>
                <w:rStyle w:val="text-inverse"/>
                <w:rFonts w:eastAsia="Times New Roman" w:cs="Times New Roman"/>
              </w:rPr>
              <w:t> — </w:t>
            </w:r>
            <w:r w:rsidRPr="00743B89">
              <w:rPr>
                <w:rStyle w:val="text-inverse"/>
                <w:rFonts w:eastAsia="Times New Roman" w:cs="Times New Roman"/>
              </w:rPr>
              <w:t>3600000 ms</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Traffic mode configuration</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Настройки типа трафика</w:t>
            </w:r>
          </w:p>
        </w:tc>
      </w:tr>
      <w:tr w:rsidR="00B45B4B" w:rsidRPr="00743B89" w:rsidTr="00284662">
        <w:trPr>
          <w:cantSplit/>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284662" w:rsidP="00284662">
            <w:pPr>
              <w:pStyle w:val="-1"/>
              <w:jc w:val="left"/>
              <w:rPr>
                <w:rFonts w:eastAsia="Times New Roman" w:cs="Times New Roman"/>
              </w:rPr>
            </w:pPr>
            <w:r w:rsidRPr="00743B89">
              <w:rPr>
                <w:rFonts w:eastAsia="Times New Roman" w:cs="Times New Roman"/>
              </w:rPr>
              <w:t>Client mapping</w:t>
            </w:r>
            <w:r w:rsidRPr="00743B89">
              <w:rPr>
                <w:rFonts w:eastAsia="Times New Roman" w:cs="Times New Roman"/>
                <w:vertAlign w:val="superscript"/>
              </w:rPr>
              <w:t>1)</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Тип упаковки</w:t>
            </w:r>
          </w:p>
        </w:tc>
      </w:tr>
      <w:tr w:rsidR="00B45B4B" w:rsidRPr="00743B89" w:rsidTr="00284662">
        <w:trPr>
          <w:cantSplit/>
          <w:trHeight w:val="26"/>
        </w:trPr>
        <w:tc>
          <w:tcPr>
            <w:tcW w:w="4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284662" w:rsidP="00284662">
            <w:pPr>
              <w:pStyle w:val="-1"/>
              <w:jc w:val="left"/>
              <w:rPr>
                <w:rFonts w:eastAsia="Times New Roman" w:cs="Times New Roman"/>
              </w:rPr>
            </w:pPr>
            <w:r w:rsidRPr="00743B89">
              <w:rPr>
                <w:rFonts w:eastAsia="Times New Roman" w:cs="Times New Roman"/>
              </w:rPr>
              <w:t>Traffic mode</w:t>
            </w:r>
            <w:r w:rsidRPr="00743B89">
              <w:rPr>
                <w:rFonts w:eastAsia="Times New Roman" w:cs="Times New Roman"/>
                <w:vertAlign w:val="superscript"/>
              </w:rPr>
              <w:t>1)</w:t>
            </w:r>
          </w:p>
        </w:tc>
        <w:tc>
          <w:tcPr>
            <w:tcW w:w="581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Тип трафика</w:t>
            </w:r>
          </w:p>
        </w:tc>
      </w:tr>
      <w:tr w:rsidR="00284662" w:rsidRPr="00743B89" w:rsidTr="004154CD">
        <w:trPr>
          <w:cantSplit/>
          <w:trHeight w:val="26"/>
        </w:trPr>
        <w:tc>
          <w:tcPr>
            <w:tcW w:w="10057"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284662" w:rsidRPr="00743B89" w:rsidRDefault="00284662" w:rsidP="00284662">
            <w:pPr>
              <w:pStyle w:val="-1"/>
              <w:jc w:val="left"/>
              <w:rPr>
                <w:rFonts w:eastAsia="Times New Roman" w:cs="Times New Roman"/>
              </w:rPr>
            </w:pPr>
            <w:r w:rsidRPr="00743B89">
              <w:rPr>
                <w:rFonts w:eastAsia="Times New Roman" w:cs="Times New Roman"/>
              </w:rPr>
              <w:t>__________</w:t>
            </w:r>
          </w:p>
          <w:p w:rsidR="00284662" w:rsidRPr="00743B89" w:rsidRDefault="00284662" w:rsidP="00284662">
            <w:pPr>
              <w:pStyle w:val="-1"/>
              <w:jc w:val="left"/>
              <w:rPr>
                <w:rFonts w:eastAsia="Times New Roman" w:cs="Times New Roman"/>
              </w:rPr>
            </w:pPr>
            <w:r w:rsidRPr="00743B89">
              <w:rPr>
                <w:rFonts w:eastAsia="Times New Roman" w:cs="Times New Roman"/>
                <w:vertAlign w:val="superscript"/>
              </w:rPr>
              <w:t>1)</w:t>
            </w:r>
            <w:r w:rsidRPr="00743B89">
              <w:rPr>
                <w:rFonts w:eastAsia="Times New Roman" w:cs="Times New Roman"/>
              </w:rPr>
              <w:t xml:space="preserve"> </w:t>
            </w:r>
            <w:r w:rsidRPr="00743B89">
              <w:rPr>
                <w:rFonts w:cs="Times New Roman"/>
              </w:rPr>
              <w:t>Возможные значения зависят от типа платы.</w:t>
            </w:r>
          </w:p>
        </w:tc>
      </w:tr>
    </w:tbl>
    <w:p w:rsidR="00891A96" w:rsidRPr="00653B7E" w:rsidRDefault="00891A96" w:rsidP="00CF19CE">
      <w:pPr>
        <w:pStyle w:val="afff1"/>
        <w:rPr>
          <w:rFonts w:cs="Times New Roman"/>
        </w:rPr>
      </w:pPr>
    </w:p>
    <w:p w:rsidR="00B45B4B" w:rsidRPr="00653B7E" w:rsidRDefault="00B45B4B" w:rsidP="00205685">
      <w:pPr>
        <w:pStyle w:val="3"/>
        <w:rPr>
          <w:rFonts w:cs="Times New Roman"/>
        </w:rPr>
      </w:pPr>
      <w:r w:rsidRPr="00653B7E">
        <w:rPr>
          <w:rFonts w:cs="Times New Roman"/>
        </w:rPr>
        <w:t>Информация</w:t>
      </w:r>
    </w:p>
    <w:p w:rsidR="00B45B4B" w:rsidRPr="00653B7E" w:rsidRDefault="00B45B4B" w:rsidP="00205685">
      <w:pPr>
        <w:pStyle w:val="4"/>
      </w:pPr>
      <w:r w:rsidRPr="00653B7E">
        <w:t>Данные OPT-интерфейса</w:t>
      </w:r>
    </w:p>
    <w:p w:rsidR="00B45B4B" w:rsidRPr="00653B7E" w:rsidRDefault="00B45B4B" w:rsidP="00284662">
      <w:pPr>
        <w:pStyle w:val="affc"/>
      </w:pPr>
      <w:r w:rsidRPr="00653B7E">
        <w:rPr>
          <w:noProof/>
          <w:lang w:eastAsia="ru-RU"/>
        </w:rPr>
        <w:drawing>
          <wp:inline distT="0" distB="0" distL="0" distR="0" wp14:anchorId="605B77D7" wp14:editId="301154BD">
            <wp:extent cx="3742592" cy="4068869"/>
            <wp:effectExtent l="0" t="0" r="0" b="8255"/>
            <wp:docPr id="493" name="Рисунок 493" descr="C:\1bd3a76f90710ae684b58aa3b1b3e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bd3a76f90710ae684b58aa3b1b3e01a"/>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45191" cy="4071695"/>
                    </a:xfrm>
                    <a:prstGeom prst="rect">
                      <a:avLst/>
                    </a:prstGeom>
                    <a:noFill/>
                    <a:ln>
                      <a:noFill/>
                    </a:ln>
                  </pic:spPr>
                </pic:pic>
              </a:graphicData>
            </a:graphic>
          </wp:inline>
        </w:drawing>
      </w:r>
    </w:p>
    <w:p w:rsidR="00B45B4B" w:rsidRPr="00284662" w:rsidRDefault="00B45B4B" w:rsidP="00284662">
      <w:pPr>
        <w:pStyle w:val="affd"/>
      </w:pPr>
      <w:r w:rsidRPr="0028466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110</w:t>
      </w:r>
      <w:r w:rsidR="003E46FA">
        <w:rPr>
          <w:noProof/>
        </w:rPr>
        <w:fldChar w:fldCharType="end"/>
      </w:r>
      <w:r w:rsidRPr="00284662">
        <w:rPr>
          <w:rStyle w:val="ab"/>
          <w:i w:val="0"/>
          <w:iCs w:val="0"/>
        </w:rPr>
        <w:t>. Пример данных по OPT-интерфейсу порта C1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28</w:t>
      </w:r>
      <w:r w:rsidRPr="00653B7E">
        <w:rPr>
          <w:rFonts w:cs="Times New Roman"/>
        </w:rPr>
        <w:fldChar w:fldCharType="end"/>
      </w:r>
      <w:r w:rsidRPr="00653B7E">
        <w:rPr>
          <w:rStyle w:val="ab"/>
          <w:rFonts w:cs="Times New Roman"/>
          <w:i w:val="0"/>
          <w:iCs w:val="0"/>
        </w:rPr>
        <w:t>. Параметры информации OPT-интерфейса XPC</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360"/>
        <w:gridCol w:w="5697"/>
      </w:tblGrid>
      <w:tr w:rsidR="00B45B4B" w:rsidRPr="00743B89" w:rsidTr="00284662">
        <w:trPr>
          <w:tblHeader/>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center"/>
              <w:rPr>
                <w:rFonts w:cs="Times New Roman"/>
              </w:rPr>
            </w:pPr>
            <w:r w:rsidRPr="00743B89">
              <w:rPr>
                <w:rFonts w:cs="Times New Roman"/>
              </w:rPr>
              <w:t>Группа параметров / Параметр</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center"/>
              <w:rPr>
                <w:rFonts w:cs="Times New Roman"/>
              </w:rPr>
            </w:pPr>
            <w:r w:rsidRPr="00743B89">
              <w:rPr>
                <w:rFonts w:cs="Times New Roman"/>
              </w:rPr>
              <w:t>Описание</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Common Information</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Общие настройки конфигурации</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State parameters for optics</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Статусы оптического интерфейса</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Actual state of ALS (Automatic Laser Shutdown)</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Статус ALS</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Actual state of LLF (Link Loss Forwarding)</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Статус LLF</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Operational state</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Рабочее состояние</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743B89" w:rsidP="00284662">
            <w:pPr>
              <w:pStyle w:val="-1"/>
              <w:jc w:val="left"/>
              <w:rPr>
                <w:rFonts w:eastAsia="Times New Roman" w:cs="Times New Roman"/>
              </w:rPr>
            </w:pPr>
            <w:r>
              <w:rPr>
                <w:rFonts w:eastAsia="Times New Roman" w:cs="Times New Roman"/>
              </w:rPr>
              <w:t>С</w:t>
            </w:r>
            <w:r w:rsidR="00B45B4B" w:rsidRPr="00743B89">
              <w:rPr>
                <w:rFonts w:eastAsia="Times New Roman" w:cs="Times New Roman"/>
              </w:rPr>
              <w:t>onfigured state of transmitter</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Настроенное состояние трансмиттера (включено/выключено)</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743B89" w:rsidP="00284662">
            <w:pPr>
              <w:pStyle w:val="-1"/>
              <w:jc w:val="left"/>
              <w:rPr>
                <w:rFonts w:eastAsia="Times New Roman" w:cs="Times New Roman"/>
                <w:lang w:val="en-US"/>
              </w:rPr>
            </w:pPr>
            <w:r>
              <w:rPr>
                <w:rFonts w:eastAsia="Times New Roman" w:cs="Times New Roman"/>
                <w:lang w:val="en-US"/>
              </w:rPr>
              <w:t>I</w:t>
            </w:r>
            <w:r w:rsidR="00B45B4B" w:rsidRPr="00743B89">
              <w:rPr>
                <w:rFonts w:eastAsia="Times New Roman" w:cs="Times New Roman"/>
                <w:lang w:val="en-US"/>
              </w:rPr>
              <w:t>nterface index for system reference. For Example MIB ifindex</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индекс интерфейса для ссылки на систему (Для примера MIB ifindex)</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reference to a trail that to uses this interface</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ссылка на трейл, который использует данный интерфейс.</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Delay to trigger laser shutdown with ALS</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Задержка при выключении передатчика при срабатывании ALS</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Delay to trigger laser shutdown with LLF</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Задержка при выключении передатчика при срабатывании LLF</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Duration of the ALS and LLF restart pulses</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Длительность импульсов для авто рестарта ALS/LLF</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Enable (true) or disable (false) ALS (Automatic Laser Shutdown)</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284662" w:rsidP="00284662">
            <w:pPr>
              <w:pStyle w:val="-1"/>
              <w:jc w:val="left"/>
              <w:rPr>
                <w:rFonts w:cs="Times New Roman"/>
              </w:rPr>
            </w:pPr>
            <w:r w:rsidRPr="00743B89">
              <w:rPr>
                <w:rFonts w:cs="Times New Roman"/>
              </w:rPr>
              <w:t xml:space="preserve">Заданный режим ALS: </w:t>
            </w:r>
            <w:r w:rsidR="00B45B4B" w:rsidRPr="00743B89">
              <w:rPr>
                <w:rFonts w:cs="Times New Roman"/>
              </w:rPr>
              <w:t>true</w:t>
            </w:r>
            <w:r w:rsidR="004F4057" w:rsidRPr="00743B89">
              <w:rPr>
                <w:rFonts w:cs="Times New Roman"/>
              </w:rPr>
              <w:t> — </w:t>
            </w:r>
            <w:r w:rsidRPr="00743B89">
              <w:rPr>
                <w:rFonts w:cs="Times New Roman"/>
              </w:rPr>
              <w:t xml:space="preserve">включено, </w:t>
            </w:r>
            <w:r w:rsidR="00B45B4B" w:rsidRPr="00743B89">
              <w:rPr>
                <w:rFonts w:cs="Times New Roman"/>
              </w:rPr>
              <w:t>false</w:t>
            </w:r>
            <w:r w:rsidR="004F4057" w:rsidRPr="00743B89">
              <w:rPr>
                <w:rFonts w:cs="Times New Roman"/>
              </w:rPr>
              <w:t> — </w:t>
            </w:r>
            <w:r w:rsidR="00B45B4B" w:rsidRPr="00743B89">
              <w:rPr>
                <w:rFonts w:cs="Times New Roman"/>
              </w:rPr>
              <w:t>выключено</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Enable (true) or disable (false) LLF (Link Loss Forwarding)</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284662" w:rsidP="00284662">
            <w:pPr>
              <w:pStyle w:val="-1"/>
              <w:jc w:val="left"/>
              <w:rPr>
                <w:rFonts w:cs="Times New Roman"/>
              </w:rPr>
            </w:pPr>
            <w:r w:rsidRPr="00743B89">
              <w:rPr>
                <w:rFonts w:cs="Times New Roman"/>
              </w:rPr>
              <w:t xml:space="preserve">Заданный режим LLF: </w:t>
            </w:r>
            <w:r w:rsidR="00B45B4B" w:rsidRPr="00743B89">
              <w:rPr>
                <w:rFonts w:cs="Times New Roman"/>
              </w:rPr>
              <w:t>true</w:t>
            </w:r>
            <w:r w:rsidR="004F4057" w:rsidRPr="00743B89">
              <w:rPr>
                <w:rFonts w:cs="Times New Roman"/>
              </w:rPr>
              <w:t> — </w:t>
            </w:r>
            <w:r w:rsidRPr="00743B89">
              <w:rPr>
                <w:rFonts w:cs="Times New Roman"/>
              </w:rPr>
              <w:t xml:space="preserve">включено, </w:t>
            </w:r>
            <w:r w:rsidR="00B45B4B" w:rsidRPr="00743B89">
              <w:rPr>
                <w:rFonts w:cs="Times New Roman"/>
              </w:rPr>
              <w:t>false</w:t>
            </w:r>
            <w:r w:rsidR="004F4057" w:rsidRPr="00743B89">
              <w:rPr>
                <w:rFonts w:cs="Times New Roman"/>
              </w:rPr>
              <w:t> — </w:t>
            </w:r>
            <w:r w:rsidR="00B45B4B" w:rsidRPr="00743B89">
              <w:rPr>
                <w:rFonts w:cs="Times New Roman"/>
              </w:rPr>
              <w:t>выключено</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Enables collecting extended stats for client interface</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Разрешение сбора расширенной статистики для клиентского интерфейса</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Period of the ALS and LLF restart pulses</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Период импульсов для авто рестарта ALS/LLF</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Restart mode for the ALS (Automatic Laser Shutdown)</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Режим перезапуска ALS</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Restart mode for the LLF (Link Loss Forwarding)</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Режим перезапуска LLF</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Traffic mode configuration</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Настройки типа трафика</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Client mapping</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Тип упаковки</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Traffic mode</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Тип трафика</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Wavelength operational data</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Настройка частотной сетки и номера канала</w:t>
            </w:r>
          </w:p>
        </w:tc>
      </w:tr>
      <w:tr w:rsidR="00B45B4B"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Grid type used</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Тип частотной сетки</w:t>
            </w:r>
          </w:p>
        </w:tc>
      </w:tr>
      <w:tr w:rsidR="00786C6C" w:rsidRPr="00743B89" w:rsidTr="00284662">
        <w:trPr>
          <w:cantSplit/>
        </w:trPr>
        <w:tc>
          <w:tcPr>
            <w:tcW w:w="43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Channel number in selected grid</w:t>
            </w:r>
          </w:p>
        </w:tc>
        <w:tc>
          <w:tcPr>
            <w:tcW w:w="56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Номер DWDM канала, представлен при установке в порт модуля PPM</w:t>
            </w:r>
          </w:p>
        </w:tc>
      </w:tr>
    </w:tbl>
    <w:p w:rsidR="00B45B4B" w:rsidRPr="00653B7E" w:rsidRDefault="00B45B4B" w:rsidP="00205685">
      <w:pPr>
        <w:pStyle w:val="4"/>
      </w:pPr>
      <w:r w:rsidRPr="00653B7E">
        <w:t>Данные ODU-интерфейса</w:t>
      </w:r>
    </w:p>
    <w:p w:rsidR="00B45B4B" w:rsidRPr="00653B7E" w:rsidRDefault="00B45B4B" w:rsidP="00284662">
      <w:pPr>
        <w:pStyle w:val="affc"/>
      </w:pPr>
      <w:r w:rsidRPr="00653B7E">
        <w:rPr>
          <w:noProof/>
          <w:lang w:eastAsia="ru-RU"/>
        </w:rPr>
        <w:drawing>
          <wp:inline distT="0" distB="0" distL="0" distR="0" wp14:anchorId="23ECA423" wp14:editId="4861A583">
            <wp:extent cx="4457700" cy="2941320"/>
            <wp:effectExtent l="19050" t="19050" r="19050" b="11430"/>
            <wp:docPr id="494" name="Рисунок 494" descr="C:\9ee98005b0c1335ce0b664a9b38db5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9ee98005b0c1335ce0b664a9b38db5d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57700" cy="2941320"/>
                    </a:xfrm>
                    <a:prstGeom prst="rect">
                      <a:avLst/>
                    </a:prstGeom>
                    <a:noFill/>
                    <a:ln>
                      <a:solidFill>
                        <a:schemeClr val="bg1">
                          <a:lumMod val="95000"/>
                        </a:schemeClr>
                      </a:solidFill>
                    </a:ln>
                  </pic:spPr>
                </pic:pic>
              </a:graphicData>
            </a:graphic>
          </wp:inline>
        </w:drawing>
      </w:r>
    </w:p>
    <w:p w:rsidR="00B45B4B" w:rsidRPr="00284662" w:rsidRDefault="00B45B4B" w:rsidP="00284662">
      <w:pPr>
        <w:pStyle w:val="affd"/>
      </w:pPr>
      <w:r w:rsidRPr="0028466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111</w:t>
      </w:r>
      <w:r w:rsidR="003E46FA">
        <w:rPr>
          <w:noProof/>
        </w:rPr>
        <w:fldChar w:fldCharType="end"/>
      </w:r>
      <w:r w:rsidRPr="00284662">
        <w:rPr>
          <w:rStyle w:val="ab"/>
          <w:i w:val="0"/>
          <w:iCs w:val="0"/>
        </w:rPr>
        <w:t xml:space="preserve">. Пример данных по ODU-интерфейсу порта </w:t>
      </w:r>
      <w:r w:rsidRPr="00743B89">
        <w:rPr>
          <w:rStyle w:val="ab"/>
        </w:rPr>
        <w:t>C1</w:t>
      </w:r>
      <w:r w:rsidRPr="00284662">
        <w:rPr>
          <w:rStyle w:val="ab"/>
          <w:i w:val="0"/>
          <w:iCs w:val="0"/>
        </w:rPr>
        <w:t xml:space="preserve"> устройства </w:t>
      </w:r>
      <w:r w:rsidRPr="00743B89">
        <w:rPr>
          <w:rStyle w:val="ab"/>
        </w:rPr>
        <w:t>MPDR</w:t>
      </w:r>
    </w:p>
    <w:p w:rsidR="00B45B4B" w:rsidRPr="00653B7E" w:rsidRDefault="00B45B4B" w:rsidP="0067691D">
      <w:pPr>
        <w:pStyle w:val="afff5"/>
        <w:rPr>
          <w:rStyle w:val="ab"/>
          <w:rFonts w:cs="Times New Roman"/>
          <w:i w:val="0"/>
          <w:iCs w:val="0"/>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29</w:t>
      </w:r>
      <w:r w:rsidRPr="00653B7E">
        <w:rPr>
          <w:rFonts w:cs="Times New Roman"/>
        </w:rPr>
        <w:fldChar w:fldCharType="end"/>
      </w:r>
      <w:r w:rsidRPr="00653B7E">
        <w:rPr>
          <w:rStyle w:val="ab"/>
          <w:rFonts w:cs="Times New Roman"/>
          <w:i w:val="0"/>
          <w:iCs w:val="0"/>
        </w:rPr>
        <w:t>. Параметры информации ODU-интерфейса XPC</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678"/>
        <w:gridCol w:w="6379"/>
      </w:tblGrid>
      <w:tr w:rsidR="006C061C" w:rsidRPr="00743B89" w:rsidTr="00284662">
        <w:trPr>
          <w:tblHeader/>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cs="Times New Roman"/>
              </w:rPr>
            </w:pPr>
            <w:r w:rsidRPr="00743B89">
              <w:rPr>
                <w:rFonts w:cs="Times New Roman"/>
              </w:rPr>
              <w:t xml:space="preserve">Группа параметров / </w:t>
            </w:r>
            <w:r w:rsidR="001573E7" w:rsidRPr="00743B89">
              <w:rPr>
                <w:rFonts w:cs="Times New Roman"/>
              </w:rPr>
              <w:t>Параметр</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cs="Times New Roman"/>
              </w:rPr>
            </w:pPr>
            <w:r w:rsidRPr="00743B89">
              <w:rPr>
                <w:rFonts w:cs="Times New Roman"/>
              </w:rPr>
              <w:t>Описание</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Common Information</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Общие настройки конфигурации</w:t>
            </w:r>
          </w:p>
        </w:tc>
      </w:tr>
      <w:tr w:rsidR="006C061C" w:rsidRPr="001509D0"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lang w:val="en-US"/>
              </w:rPr>
            </w:pPr>
            <w:r w:rsidRPr="00743B89">
              <w:rPr>
                <w:rFonts w:eastAsia="Times New Roman" w:cs="Times New Roman"/>
                <w:lang w:val="en-US"/>
              </w:rPr>
              <w:t>Actual TTP or CTP mode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lang w:val="en-US"/>
              </w:rPr>
            </w:pPr>
            <w:r w:rsidRPr="00743B89">
              <w:rPr>
                <w:rFonts w:eastAsia="Times New Roman" w:cs="Times New Roman"/>
              </w:rPr>
              <w:t>Текущий</w:t>
            </w:r>
            <w:r w:rsidRPr="00743B89">
              <w:rPr>
                <w:rFonts w:eastAsia="Times New Roman" w:cs="Times New Roman"/>
                <w:lang w:val="en-US"/>
              </w:rPr>
              <w:t xml:space="preserve"> </w:t>
            </w:r>
            <w:r w:rsidRPr="00743B89">
              <w:rPr>
                <w:rFonts w:eastAsia="Times New Roman" w:cs="Times New Roman"/>
              </w:rPr>
              <w:t>режим</w:t>
            </w:r>
            <w:r w:rsidRPr="00743B89">
              <w:rPr>
                <w:rFonts w:eastAsia="Times New Roman" w:cs="Times New Roman"/>
                <w:lang w:val="en-US"/>
              </w:rPr>
              <w:t xml:space="preserve"> TTP/CTP: undefined, terminate, transparent, monitor</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Administrative state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Статус административного состояния</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Alarm reporting control state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Статус контроля отчётности об авариях</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lang w:val="en-US"/>
              </w:rPr>
            </w:pPr>
            <w:r w:rsidRPr="00743B89">
              <w:rPr>
                <w:rFonts w:eastAsia="Times New Roman" w:cs="Times New Roman"/>
                <w:lang w:val="en-US"/>
              </w:rPr>
              <w:t>interface index for system reference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lang w:val="en-US"/>
              </w:rPr>
              <w:t> </w:t>
            </w:r>
            <w:r w:rsidRPr="00743B89">
              <w:rPr>
                <w:rFonts w:eastAsia="Times New Roman" w:cs="Times New Roman"/>
              </w:rPr>
              <w:t>Уникальный индекс значения AID интерфейса </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Operational state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Рабочее состояние</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standby state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Роль объекта в случае резервирования. состояние режима ожидания;</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State parameters of ODU</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Статусы ODU</w:t>
            </w:r>
          </w:p>
        </w:tc>
      </w:tr>
      <w:tr w:rsidR="006C061C" w:rsidRPr="00743B89" w:rsidTr="00284662">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Bit rate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C061C" w:rsidRPr="00743B89" w:rsidRDefault="006C061C" w:rsidP="00106ABC">
            <w:pPr>
              <w:pStyle w:val="-1"/>
              <w:rPr>
                <w:rFonts w:eastAsia="Times New Roman" w:cs="Times New Roman"/>
              </w:rPr>
            </w:pPr>
            <w:r w:rsidRPr="00743B89">
              <w:rPr>
                <w:rFonts w:eastAsia="Times New Roman" w:cs="Times New Roman"/>
              </w:rPr>
              <w:t>Уровень скорости</w:t>
            </w:r>
          </w:p>
        </w:tc>
      </w:tr>
    </w:tbl>
    <w:p w:rsidR="006C061C" w:rsidRPr="00653B7E" w:rsidRDefault="006C061C" w:rsidP="00CF19CE">
      <w:pPr>
        <w:pStyle w:val="afff1"/>
        <w:rPr>
          <w:rStyle w:val="ab"/>
          <w:rFonts w:cs="Times New Roman"/>
          <w:sz w:val="20"/>
          <w:szCs w:val="20"/>
        </w:rPr>
      </w:pPr>
    </w:p>
    <w:p w:rsidR="00B45B4B" w:rsidRPr="00653B7E" w:rsidRDefault="00B45B4B" w:rsidP="00205685">
      <w:pPr>
        <w:pStyle w:val="4"/>
      </w:pPr>
      <w:r w:rsidRPr="00653B7E">
        <w:t>Данные устройства PPM</w:t>
      </w:r>
    </w:p>
    <w:p w:rsidR="00B45B4B" w:rsidRPr="00653B7E" w:rsidRDefault="001573E7" w:rsidP="00284662">
      <w:pPr>
        <w:pStyle w:val="affc"/>
        <w:rPr>
          <w:rStyle w:val="ab"/>
        </w:rPr>
      </w:pPr>
      <w:r w:rsidRPr="00653B7E">
        <w:rPr>
          <w:noProof/>
          <w:lang w:eastAsia="ru-RU"/>
        </w:rPr>
        <w:drawing>
          <wp:inline distT="0" distB="0" distL="0" distR="0" wp14:anchorId="55E3D6B0" wp14:editId="73323F9E">
            <wp:extent cx="4676579" cy="4043561"/>
            <wp:effectExtent l="19050" t="19050" r="10160" b="14605"/>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77020" cy="4043942"/>
                    </a:xfrm>
                    <a:prstGeom prst="rect">
                      <a:avLst/>
                    </a:prstGeom>
                    <a:ln>
                      <a:solidFill>
                        <a:schemeClr val="bg1">
                          <a:lumMod val="95000"/>
                        </a:schemeClr>
                      </a:solidFill>
                    </a:ln>
                  </pic:spPr>
                </pic:pic>
              </a:graphicData>
            </a:graphic>
          </wp:inline>
        </w:drawing>
      </w:r>
    </w:p>
    <w:p w:rsidR="00B45B4B" w:rsidRPr="00284662" w:rsidRDefault="00B45B4B" w:rsidP="00284662">
      <w:pPr>
        <w:pStyle w:val="affd"/>
      </w:pPr>
      <w:r w:rsidRPr="0028466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112</w:t>
      </w:r>
      <w:r w:rsidR="003E46FA">
        <w:rPr>
          <w:noProof/>
        </w:rPr>
        <w:fldChar w:fldCharType="end"/>
      </w:r>
      <w:r w:rsidRPr="00284662">
        <w:rPr>
          <w:rStyle w:val="ab"/>
          <w:i w:val="0"/>
          <w:iCs w:val="0"/>
        </w:rPr>
        <w:t>. Пример данных PPM порта C1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30</w:t>
      </w:r>
      <w:r w:rsidRPr="00653B7E">
        <w:rPr>
          <w:rFonts w:cs="Times New Roman"/>
        </w:rPr>
        <w:fldChar w:fldCharType="end"/>
      </w:r>
      <w:r w:rsidRPr="00653B7E">
        <w:rPr>
          <w:rStyle w:val="ab"/>
          <w:rFonts w:cs="Times New Roman"/>
          <w:i w:val="0"/>
          <w:iCs w:val="0"/>
        </w:rPr>
        <w:t>. Параметры информации PPM устройства</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521"/>
        <w:gridCol w:w="4677"/>
      </w:tblGrid>
      <w:tr w:rsidR="00B45B4B" w:rsidRPr="00743B89" w:rsidTr="00284662">
        <w:trPr>
          <w:tblHeader/>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center"/>
              <w:rPr>
                <w:rFonts w:cs="Times New Roman"/>
              </w:rPr>
            </w:pPr>
            <w:r w:rsidRPr="00743B89">
              <w:rPr>
                <w:rFonts w:cs="Times New Roman"/>
              </w:rPr>
              <w:t>Группа параметров / Параметр</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center"/>
              <w:rPr>
                <w:rFonts w:cs="Times New Roman"/>
              </w:rPr>
            </w:pPr>
            <w:r w:rsidRPr="00743B89">
              <w:rPr>
                <w:rFonts w:cs="Times New Roman"/>
              </w:rPr>
              <w:t>Описание</w:t>
            </w:r>
          </w:p>
        </w:tc>
      </w:tr>
      <w:tr w:rsidR="00B45B4B"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Common Information</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Общие настройки конфигурации</w:t>
            </w:r>
          </w:p>
        </w:tc>
      </w:tr>
      <w:tr w:rsidR="00B45B4B"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Common information parameters</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Общая информация о параметрах (Инвенторные сведения)</w:t>
            </w:r>
          </w:p>
        </w:tc>
      </w:tr>
      <w:tr w:rsidR="00B45B4B"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PPM-related parameters</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Параметры PPM</w:t>
            </w:r>
          </w:p>
        </w:tc>
      </w:tr>
      <w:tr w:rsidR="00B45B4B"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lang w:val="en-US"/>
              </w:rPr>
            </w:pPr>
            <w:r w:rsidRPr="00743B89">
              <w:rPr>
                <w:rFonts w:eastAsia="Times New Roman" w:cs="Times New Roman"/>
                <w:lang w:val="en-US"/>
              </w:rPr>
              <w:t>Laser wavelength in nanometers, string representation of decimal value with precision appropriate for frequency grid</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Длина волны лазера в нм</w:t>
            </w:r>
          </w:p>
        </w:tc>
      </w:tr>
      <w:tr w:rsidR="00B45B4B"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SFP DDM state</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Состояние DDM</w:t>
            </w:r>
          </w:p>
        </w:tc>
      </w:tr>
      <w:tr w:rsidR="00B45B4B"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Type of SFP module</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Тип модуля SFP</w:t>
            </w:r>
          </w:p>
        </w:tc>
      </w:tr>
      <w:tr w:rsidR="00B45B4B"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State parameters for PPM</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Статусы PPM</w:t>
            </w:r>
          </w:p>
        </w:tc>
      </w:tr>
      <w:tr w:rsidR="00A1759E" w:rsidRPr="00743B89" w:rsidTr="00284662">
        <w:trPr>
          <w:cantSplit/>
        </w:trPr>
        <w:tc>
          <w:tcPr>
            <w:tcW w:w="552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Specifies Rx decision threshold</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43B89" w:rsidRDefault="00B45B4B" w:rsidP="00284662">
            <w:pPr>
              <w:pStyle w:val="-1"/>
              <w:jc w:val="left"/>
              <w:rPr>
                <w:rFonts w:eastAsia="Times New Roman" w:cs="Times New Roman"/>
              </w:rPr>
            </w:pPr>
            <w:r w:rsidRPr="00743B89">
              <w:rPr>
                <w:rFonts w:eastAsia="Times New Roman" w:cs="Times New Roman"/>
              </w:rPr>
              <w:t>Уровень 0/1 в NRZ на линии</w:t>
            </w:r>
          </w:p>
        </w:tc>
      </w:tr>
    </w:tbl>
    <w:p w:rsidR="001573E7" w:rsidRPr="00653B7E" w:rsidRDefault="001573E7">
      <w:pPr>
        <w:spacing w:after="160" w:line="259" w:lineRule="auto"/>
        <w:rPr>
          <w:rFonts w:eastAsiaTheme="majorEastAsia"/>
          <w:b/>
          <w:iCs/>
        </w:rPr>
      </w:pPr>
    </w:p>
    <w:p w:rsidR="00B45B4B" w:rsidRPr="00653B7E" w:rsidRDefault="00B45B4B" w:rsidP="00205685">
      <w:pPr>
        <w:pStyle w:val="3"/>
        <w:rPr>
          <w:rFonts w:cs="Times New Roman"/>
        </w:rPr>
      </w:pPr>
      <w:r w:rsidRPr="00653B7E">
        <w:rPr>
          <w:rFonts w:cs="Times New Roman"/>
        </w:rPr>
        <w:t>Измерения</w:t>
      </w:r>
    </w:p>
    <w:p w:rsidR="00B45B4B" w:rsidRPr="00653B7E" w:rsidRDefault="00B45B4B" w:rsidP="00284662">
      <w:pPr>
        <w:pStyle w:val="aff8"/>
      </w:pPr>
      <w:r w:rsidRPr="00653B7E">
        <w:t>По клиентским портам доступны следующие измерения:</w:t>
      </w:r>
    </w:p>
    <w:p w:rsidR="00B45B4B" w:rsidRPr="00284662" w:rsidRDefault="00B45B4B" w:rsidP="00284662">
      <w:pPr>
        <w:pStyle w:val="-"/>
      </w:pPr>
      <w:r w:rsidRPr="00743B89">
        <w:rPr>
          <w:rStyle w:val="ab"/>
        </w:rPr>
        <w:t>PORT</w:t>
      </w:r>
      <w:r w:rsidRPr="00284662">
        <w:t>/</w:t>
      </w:r>
      <w:r w:rsidRPr="00743B89">
        <w:rPr>
          <w:rStyle w:val="ab"/>
        </w:rPr>
        <w:t>Input</w:t>
      </w:r>
      <w:r w:rsidRPr="00284662">
        <w:t xml:space="preserve"> </w:t>
      </w:r>
      <w:r w:rsidRPr="00743B89">
        <w:rPr>
          <w:rStyle w:val="ab"/>
        </w:rPr>
        <w:t>power</w:t>
      </w:r>
      <w:r w:rsidR="004F4057" w:rsidRPr="00284662">
        <w:t> — </w:t>
      </w:r>
      <w:r w:rsidRPr="00284662">
        <w:t>входная мощность, дБм;</w:t>
      </w:r>
    </w:p>
    <w:p w:rsidR="00B45B4B" w:rsidRPr="00284662" w:rsidRDefault="00B45B4B" w:rsidP="00284662">
      <w:pPr>
        <w:pStyle w:val="-"/>
      </w:pPr>
      <w:r w:rsidRPr="00743B89">
        <w:rPr>
          <w:rStyle w:val="ab"/>
        </w:rPr>
        <w:t>PORT</w:t>
      </w:r>
      <w:r w:rsidRPr="00284662">
        <w:t>/</w:t>
      </w:r>
      <w:r w:rsidRPr="00743B89">
        <w:rPr>
          <w:rStyle w:val="ab"/>
        </w:rPr>
        <w:t>Output</w:t>
      </w:r>
      <w:r w:rsidRPr="00284662">
        <w:t xml:space="preserve"> </w:t>
      </w:r>
      <w:r w:rsidRPr="00743B89">
        <w:rPr>
          <w:rStyle w:val="ab"/>
        </w:rPr>
        <w:t>power</w:t>
      </w:r>
      <w:r w:rsidR="004F4057" w:rsidRPr="00284662">
        <w:t> — </w:t>
      </w:r>
      <w:r w:rsidRPr="00284662">
        <w:t>выходная мощность, дБм;</w:t>
      </w:r>
    </w:p>
    <w:p w:rsidR="00B45B4B" w:rsidRPr="00284662" w:rsidRDefault="00B45B4B" w:rsidP="00284662">
      <w:pPr>
        <w:pStyle w:val="-"/>
      </w:pPr>
      <w:r w:rsidRPr="00743B89">
        <w:rPr>
          <w:rStyle w:val="ab"/>
        </w:rPr>
        <w:t>PPM</w:t>
      </w:r>
      <w:r w:rsidRPr="00284662">
        <w:t>/</w:t>
      </w:r>
      <w:r w:rsidRPr="00743B89">
        <w:rPr>
          <w:rStyle w:val="ab"/>
        </w:rPr>
        <w:t>Case</w:t>
      </w:r>
      <w:r w:rsidRPr="00284662">
        <w:t xml:space="preserve"> </w:t>
      </w:r>
      <w:r w:rsidRPr="00743B89">
        <w:rPr>
          <w:rStyle w:val="ab"/>
        </w:rPr>
        <w:t>temperature</w:t>
      </w:r>
      <w:r w:rsidR="004F4057" w:rsidRPr="00284662">
        <w:t> — </w:t>
      </w:r>
      <w:r w:rsidRPr="00284662">
        <w:t>температура корпуса, °С.</w:t>
      </w:r>
    </w:p>
    <w:p w:rsidR="00B45B4B" w:rsidRPr="00653B7E" w:rsidRDefault="00B45B4B" w:rsidP="00284662">
      <w:pPr>
        <w:pStyle w:val="affc"/>
        <w:rPr>
          <w:rStyle w:val="ab"/>
        </w:rPr>
      </w:pPr>
      <w:r w:rsidRPr="00653B7E">
        <w:rPr>
          <w:noProof/>
          <w:lang w:eastAsia="ru-RU"/>
        </w:rPr>
        <w:drawing>
          <wp:inline distT="0" distB="0" distL="0" distR="0" wp14:anchorId="39E91750" wp14:editId="3E303BF1">
            <wp:extent cx="4457700" cy="3230880"/>
            <wp:effectExtent l="19050" t="19050" r="19050" b="26670"/>
            <wp:docPr id="496" name="Рисунок 496" descr="C:\772f9e82776e2dacd64dc4f1b7892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772f9e82776e2dacd64dc4f1b789262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457700" cy="3230880"/>
                    </a:xfrm>
                    <a:prstGeom prst="rect">
                      <a:avLst/>
                    </a:prstGeom>
                    <a:noFill/>
                    <a:ln>
                      <a:solidFill>
                        <a:schemeClr val="bg1">
                          <a:lumMod val="95000"/>
                        </a:schemeClr>
                      </a:solidFill>
                    </a:ln>
                  </pic:spPr>
                </pic:pic>
              </a:graphicData>
            </a:graphic>
          </wp:inline>
        </w:drawing>
      </w:r>
    </w:p>
    <w:p w:rsidR="00B45B4B" w:rsidRPr="00284662" w:rsidRDefault="00B45B4B" w:rsidP="00284662">
      <w:pPr>
        <w:pStyle w:val="affd"/>
      </w:pPr>
      <w:r w:rsidRPr="0028466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113</w:t>
      </w:r>
      <w:r w:rsidR="003E46FA">
        <w:rPr>
          <w:noProof/>
        </w:rPr>
        <w:fldChar w:fldCharType="end"/>
      </w:r>
      <w:r w:rsidRPr="00284662">
        <w:rPr>
          <w:rStyle w:val="ab"/>
          <w:i w:val="0"/>
          <w:iCs w:val="0"/>
        </w:rPr>
        <w:t>. Пример измерений входной мощности с порта C1 в режиме реального времени</w:t>
      </w:r>
    </w:p>
    <w:p w:rsidR="00284662" w:rsidRDefault="00B45B4B"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284662" w:rsidTr="002846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84662" w:rsidRDefault="00284662" w:rsidP="00CF19CE">
            <w:pPr>
              <w:pStyle w:val="afff1"/>
              <w:ind w:firstLine="0"/>
              <w:rPr>
                <w:rFonts w:cs="Times New Roman"/>
              </w:rPr>
            </w:pPr>
            <w:r w:rsidRPr="00284662">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284662" w:rsidRDefault="00284662" w:rsidP="00CF19CE">
      <w:pPr>
        <w:pStyle w:val="afff1"/>
        <w:rPr>
          <w:rFonts w:cs="Times New Roman"/>
        </w:rPr>
      </w:pPr>
    </w:p>
    <w:p w:rsidR="00B45B4B" w:rsidRPr="00653B7E" w:rsidRDefault="00B45B4B" w:rsidP="00284662">
      <w:pPr>
        <w:pStyle w:val="-"/>
      </w:pPr>
      <w:r w:rsidRPr="00743B89">
        <w:rPr>
          <w:rStyle w:val="ab"/>
        </w:rPr>
        <w:t>Realtime</w:t>
      </w:r>
      <w:r w:rsidR="004F4057" w:rsidRPr="00653B7E">
        <w:t> — </w:t>
      </w:r>
      <w:r w:rsidRPr="00653B7E">
        <w:t>реальное время (по умолчанию);</w:t>
      </w:r>
    </w:p>
    <w:p w:rsidR="00B45B4B" w:rsidRPr="00653B7E" w:rsidRDefault="00B45B4B" w:rsidP="00284662">
      <w:pPr>
        <w:pStyle w:val="-"/>
      </w:pPr>
      <w:r w:rsidRPr="00743B89">
        <w:rPr>
          <w:rStyle w:val="ab"/>
        </w:rPr>
        <w:t>Interval</w:t>
      </w:r>
      <w:r w:rsidRPr="00653B7E">
        <w:t xml:space="preserve"> </w:t>
      </w:r>
      <w:r w:rsidRPr="00743B89">
        <w:rPr>
          <w:rStyle w:val="ab"/>
        </w:rPr>
        <w:t>15min</w:t>
      </w:r>
      <w:r w:rsidR="004F4057" w:rsidRPr="00653B7E">
        <w:t> — </w:t>
      </w:r>
      <w:r w:rsidRPr="00653B7E">
        <w:t>15-минутные интервалы;</w:t>
      </w:r>
    </w:p>
    <w:p w:rsidR="00B45B4B" w:rsidRPr="00653B7E" w:rsidRDefault="00B45B4B" w:rsidP="00284662">
      <w:pPr>
        <w:pStyle w:val="-"/>
      </w:pPr>
      <w:r w:rsidRPr="00743B89">
        <w:rPr>
          <w:rStyle w:val="ab"/>
        </w:rPr>
        <w:t>Interval</w:t>
      </w:r>
      <w:r w:rsidRPr="00653B7E">
        <w:t xml:space="preserve"> </w:t>
      </w:r>
      <w:r w:rsidRPr="00743B89">
        <w:rPr>
          <w:rStyle w:val="ab"/>
        </w:rPr>
        <w:t>24h</w:t>
      </w:r>
      <w:r w:rsidR="004F4057" w:rsidRPr="00653B7E">
        <w:t> — </w:t>
      </w:r>
      <w:r w:rsidRPr="00653B7E">
        <w:t>24-часовые интервалы.</w:t>
      </w:r>
    </w:p>
    <w:p w:rsidR="00B45B4B" w:rsidRPr="00653B7E" w:rsidRDefault="00B45B4B" w:rsidP="00284662">
      <w:pPr>
        <w:pStyle w:val="aff8"/>
      </w:pPr>
      <w:r w:rsidRPr="00653B7E">
        <w:t>Для режимов интервалов 15 мин и 24 ч будут представлены графики трёх измерений:</w:t>
      </w:r>
    </w:p>
    <w:p w:rsidR="00B45B4B" w:rsidRPr="00284662" w:rsidRDefault="00B45B4B" w:rsidP="00284662">
      <w:pPr>
        <w:pStyle w:val="-"/>
      </w:pPr>
      <w:r w:rsidRPr="00743B89">
        <w:rPr>
          <w:rStyle w:val="ab"/>
        </w:rPr>
        <w:t>Min</w:t>
      </w:r>
      <w:r w:rsidR="004F4057" w:rsidRPr="00284662">
        <w:t> — </w:t>
      </w:r>
      <w:r w:rsidRPr="00284662">
        <w:t>минимальные значения измерений за интервал;</w:t>
      </w:r>
    </w:p>
    <w:p w:rsidR="00B45B4B" w:rsidRPr="00284662" w:rsidRDefault="00B45B4B" w:rsidP="00284662">
      <w:pPr>
        <w:pStyle w:val="-"/>
      </w:pPr>
      <w:r w:rsidRPr="00743B89">
        <w:rPr>
          <w:rStyle w:val="ab"/>
        </w:rPr>
        <w:t>Avg</w:t>
      </w:r>
      <w:r w:rsidR="004F4057" w:rsidRPr="00284662">
        <w:t> — </w:t>
      </w:r>
      <w:r w:rsidRPr="00284662">
        <w:t>средние значения измерений за интервал;</w:t>
      </w:r>
    </w:p>
    <w:p w:rsidR="001573E7" w:rsidRPr="00284662" w:rsidRDefault="00B45B4B" w:rsidP="00284662">
      <w:pPr>
        <w:pStyle w:val="-"/>
      </w:pPr>
      <w:r w:rsidRPr="00743B89">
        <w:rPr>
          <w:rStyle w:val="ab"/>
        </w:rPr>
        <w:t>Max</w:t>
      </w:r>
      <w:r w:rsidR="004F4057" w:rsidRPr="00284662">
        <w:t> — </w:t>
      </w:r>
      <w:r w:rsidRPr="00284662">
        <w:t>максимальные значения измерений за интервал.</w:t>
      </w:r>
    </w:p>
    <w:p w:rsidR="00B45B4B" w:rsidRPr="00653B7E" w:rsidRDefault="00B45B4B" w:rsidP="00205685">
      <w:pPr>
        <w:pStyle w:val="3"/>
        <w:rPr>
          <w:rFonts w:cs="Times New Roman"/>
        </w:rPr>
      </w:pPr>
      <w:r w:rsidRPr="00653B7E">
        <w:rPr>
          <w:rFonts w:cs="Times New Roman"/>
        </w:rPr>
        <w:t>Статистика</w:t>
      </w:r>
    </w:p>
    <w:p w:rsidR="00B45B4B" w:rsidRPr="00653B7E" w:rsidRDefault="00B45B4B" w:rsidP="00CF19CE">
      <w:pPr>
        <w:pStyle w:val="afff1"/>
        <w:rPr>
          <w:rFonts w:cs="Times New Roman"/>
        </w:rPr>
      </w:pPr>
      <w:r w:rsidRPr="00653B7E">
        <w:rPr>
          <w:rFonts w:cs="Times New Roman"/>
        </w:rPr>
        <w:t>Данные сбора статистики:</w:t>
      </w:r>
    </w:p>
    <w:p w:rsidR="00B45B4B" w:rsidRPr="00284662" w:rsidRDefault="00B45B4B" w:rsidP="00284662">
      <w:pPr>
        <w:pStyle w:val="-"/>
      </w:pPr>
      <w:r w:rsidRPr="00743B89">
        <w:rPr>
          <w:rStyle w:val="ab"/>
        </w:rPr>
        <w:t>ODU</w:t>
      </w:r>
      <w:r w:rsidRPr="00284662">
        <w:t>/</w:t>
      </w:r>
      <w:r w:rsidRPr="00743B89">
        <w:rPr>
          <w:rStyle w:val="ab"/>
        </w:rPr>
        <w:t>Near</w:t>
      </w:r>
      <w:r w:rsidRPr="00284662">
        <w:t>-</w:t>
      </w:r>
      <w:r w:rsidRPr="00743B89">
        <w:rPr>
          <w:rStyle w:val="ab"/>
        </w:rPr>
        <w:t>end</w:t>
      </w:r>
      <w:r w:rsidRPr="00284662">
        <w:t xml:space="preserve">: </w:t>
      </w:r>
      <w:r w:rsidRPr="00743B89">
        <w:rPr>
          <w:rStyle w:val="ab"/>
        </w:rPr>
        <w:t>Background</w:t>
      </w:r>
      <w:r w:rsidRPr="00284662">
        <w:t xml:space="preserve"> </w:t>
      </w:r>
      <w:r w:rsidRPr="00743B89">
        <w:rPr>
          <w:rStyle w:val="ab"/>
        </w:rPr>
        <w:t>Block</w:t>
      </w:r>
      <w:r w:rsidRPr="00284662">
        <w:t xml:space="preserve"> </w:t>
      </w:r>
      <w:r w:rsidRPr="00743B89">
        <w:rPr>
          <w:rStyle w:val="ab"/>
        </w:rPr>
        <w:t>Error</w:t>
      </w:r>
      <w:r w:rsidR="004F4057" w:rsidRPr="00284662">
        <w:t> — </w:t>
      </w:r>
      <w:r w:rsidRPr="00284662">
        <w:t>количество ошибочных фоновых блоков;</w:t>
      </w:r>
    </w:p>
    <w:p w:rsidR="00B45B4B" w:rsidRPr="00284662" w:rsidRDefault="00B45B4B" w:rsidP="00284662">
      <w:pPr>
        <w:pStyle w:val="-"/>
      </w:pPr>
      <w:r w:rsidRPr="00743B89">
        <w:rPr>
          <w:rStyle w:val="ab"/>
        </w:rPr>
        <w:t>ODU/Near-end: Errored Second</w:t>
      </w:r>
      <w:r w:rsidR="004F4057" w:rsidRPr="00284662">
        <w:t> — </w:t>
      </w:r>
      <w:r w:rsidRPr="00284662">
        <w:t>количество односекундных интервалов с ошибками;</w:t>
      </w:r>
    </w:p>
    <w:p w:rsidR="00B45B4B" w:rsidRPr="00284662" w:rsidRDefault="00B45B4B" w:rsidP="00284662">
      <w:pPr>
        <w:pStyle w:val="-"/>
      </w:pPr>
      <w:r w:rsidRPr="00743B89">
        <w:rPr>
          <w:rStyle w:val="ab"/>
        </w:rPr>
        <w:t>ODU/Near-end: Severely Errored Second</w:t>
      </w:r>
      <w:r w:rsidR="004F4057" w:rsidRPr="00284662">
        <w:t> — </w:t>
      </w:r>
      <w:r w:rsidRPr="00284662">
        <w:t>количество односекундных интервалов с существенными ошибками;</w:t>
      </w:r>
    </w:p>
    <w:p w:rsidR="00203D2A" w:rsidRPr="00284662" w:rsidRDefault="00B45B4B" w:rsidP="00284662">
      <w:pPr>
        <w:pStyle w:val="-"/>
      </w:pPr>
      <w:r w:rsidRPr="00743B89">
        <w:rPr>
          <w:rStyle w:val="ab"/>
        </w:rPr>
        <w:t>ODU/Near-end: Unavailable Second</w:t>
      </w:r>
      <w:r w:rsidR="004F4057" w:rsidRPr="00284662">
        <w:t> — </w:t>
      </w:r>
      <w:r w:rsidRPr="00284662">
        <w:t>количество секундных интервалов с недопустимым качеством.</w:t>
      </w:r>
    </w:p>
    <w:p w:rsidR="00B45B4B" w:rsidRPr="00653B7E" w:rsidRDefault="00B45B4B" w:rsidP="00284662">
      <w:pPr>
        <w:pStyle w:val="affc"/>
      </w:pPr>
      <w:r w:rsidRPr="00284662">
        <w:rPr>
          <w:noProof/>
          <w:lang w:eastAsia="ru-RU"/>
        </w:rPr>
        <w:drawing>
          <wp:inline distT="0" distB="0" distL="0" distR="0" wp14:anchorId="5B786B42" wp14:editId="35B7B398">
            <wp:extent cx="5304057" cy="3526971"/>
            <wp:effectExtent l="19050" t="19050" r="11430" b="16510"/>
            <wp:docPr id="497" name="Рисунок 497" descr="C:\b3f115c5ce526a1e32150f860d9745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b3f115c5ce526a1e32150f860d97450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14392" cy="3533843"/>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114</w:t>
      </w:r>
      <w:r w:rsidR="003E46FA">
        <w:rPr>
          <w:noProof/>
        </w:rPr>
        <w:fldChar w:fldCharType="end"/>
      </w:r>
      <w:r w:rsidRPr="00B46182">
        <w:rPr>
          <w:rStyle w:val="ab"/>
          <w:i w:val="0"/>
          <w:iCs w:val="0"/>
        </w:rPr>
        <w:t>. Пример данных статистики ошибочных фоновых блоков ODU-интерфейсов порта C1 в режиме 15-минутных интервалов</w:t>
      </w:r>
    </w:p>
    <w:p w:rsidR="00284662" w:rsidRDefault="00B45B4B" w:rsidP="00CF19CE">
      <w:pPr>
        <w:pStyle w:val="afff1"/>
        <w:rPr>
          <w:rFonts w:cs="Times New Roman"/>
        </w:rPr>
      </w:pPr>
      <w:r w:rsidRPr="00653B7E">
        <w:rPr>
          <w:rFonts w:cs="Times New Roman"/>
        </w:rPr>
        <w:t>Графики статистики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284662" w:rsidTr="002846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84662" w:rsidRDefault="00284662" w:rsidP="00CF19CE">
            <w:pPr>
              <w:pStyle w:val="afff1"/>
              <w:ind w:firstLine="0"/>
              <w:rPr>
                <w:rFonts w:cs="Times New Roman"/>
              </w:rPr>
            </w:pPr>
            <w:r w:rsidRPr="00284662">
              <w:rPr>
                <w:rFonts w:cs="Times New Roman"/>
              </w:rPr>
              <w:t>Выбор параметра для демонстрации графиков статистики осуществляется путём указания строки в сводной таблице данных, расположенной под полями с названием режимов просмотра.</w:t>
            </w:r>
          </w:p>
        </w:tc>
      </w:tr>
    </w:tbl>
    <w:p w:rsidR="00284662" w:rsidRDefault="00284662" w:rsidP="00CF19CE">
      <w:pPr>
        <w:pStyle w:val="afff1"/>
        <w:rPr>
          <w:rFonts w:cs="Times New Roman"/>
        </w:rPr>
      </w:pPr>
    </w:p>
    <w:p w:rsidR="00B45B4B" w:rsidRPr="00653B7E" w:rsidRDefault="00B45B4B" w:rsidP="00B46182">
      <w:pPr>
        <w:pStyle w:val="-"/>
      </w:pPr>
      <w:r w:rsidRPr="00743B89">
        <w:rPr>
          <w:rStyle w:val="ab"/>
        </w:rPr>
        <w:t>Interval</w:t>
      </w:r>
      <w:r w:rsidRPr="00653B7E">
        <w:t xml:space="preserve"> </w:t>
      </w:r>
      <w:r w:rsidRPr="00743B89">
        <w:rPr>
          <w:rStyle w:val="ab"/>
        </w:rPr>
        <w:t>15min</w:t>
      </w:r>
      <w:r w:rsidR="004F4057" w:rsidRPr="00653B7E">
        <w:t> — </w:t>
      </w:r>
      <w:r w:rsidRPr="00653B7E">
        <w:t>15-минутные интервалы (по умолчанию);</w:t>
      </w:r>
    </w:p>
    <w:p w:rsidR="00B45B4B" w:rsidRPr="00653B7E" w:rsidRDefault="00B45B4B" w:rsidP="00B46182">
      <w:pPr>
        <w:pStyle w:val="-"/>
      </w:pPr>
      <w:r w:rsidRPr="00743B89">
        <w:rPr>
          <w:rStyle w:val="ab"/>
        </w:rPr>
        <w:t>Interval</w:t>
      </w:r>
      <w:r w:rsidRPr="00653B7E">
        <w:t xml:space="preserve"> </w:t>
      </w:r>
      <w:r w:rsidRPr="00743B89">
        <w:rPr>
          <w:rStyle w:val="ab"/>
        </w:rPr>
        <w:t>24h</w:t>
      </w:r>
      <w:r w:rsidR="004F4057" w:rsidRPr="00653B7E">
        <w:t> — </w:t>
      </w:r>
      <w:r w:rsidRPr="00653B7E">
        <w:t>24-часовые интервалы.</w:t>
      </w:r>
    </w:p>
    <w:p w:rsidR="00B45B4B" w:rsidRPr="00653B7E" w:rsidRDefault="00B45B4B" w:rsidP="00205685">
      <w:pPr>
        <w:pStyle w:val="2"/>
      </w:pPr>
      <w:bookmarkStart w:id="94" w:name="_Toc121931294"/>
      <w:bookmarkStart w:id="95" w:name="_Toc128418489"/>
      <w:r w:rsidRPr="00653B7E">
        <w:t>Линейные оптические порты</w:t>
      </w:r>
      <w:bookmarkEnd w:id="94"/>
      <w:bookmarkEnd w:id="95"/>
    </w:p>
    <w:p w:rsidR="00B45B4B" w:rsidRPr="00653B7E" w:rsidRDefault="00B45B4B" w:rsidP="00CF19CE">
      <w:pPr>
        <w:pStyle w:val="afff1"/>
        <w:rPr>
          <w:rFonts w:cs="Times New Roman"/>
        </w:rPr>
      </w:pPr>
      <w:r w:rsidRPr="00653B7E">
        <w:rPr>
          <w:rFonts w:cs="Times New Roman"/>
        </w:rPr>
        <w:t>Линейные оптические порты (</w:t>
      </w:r>
      <w:r w:rsidRPr="00743B89">
        <w:rPr>
          <w:rStyle w:val="ab"/>
        </w:rPr>
        <w:t>XPL</w:t>
      </w:r>
      <w:r w:rsidRPr="00653B7E">
        <w:rPr>
          <w:rFonts w:cs="Times New Roman"/>
        </w:rPr>
        <w:t>) содержат несколько логических интерфейсов:</w:t>
      </w:r>
    </w:p>
    <w:p w:rsidR="00B45B4B" w:rsidRPr="00653B7E" w:rsidRDefault="00B45B4B" w:rsidP="00B46182">
      <w:pPr>
        <w:pStyle w:val="-"/>
      </w:pPr>
      <w:r w:rsidRPr="00743B89">
        <w:rPr>
          <w:rStyle w:val="ab"/>
        </w:rPr>
        <w:t>OPT</w:t>
      </w:r>
      <w:r w:rsidR="004F4057" w:rsidRPr="00653B7E">
        <w:t> — </w:t>
      </w:r>
      <w:r w:rsidRPr="00653B7E">
        <w:t>настройки линейного трафика и параметры оптического сигнала;</w:t>
      </w:r>
    </w:p>
    <w:p w:rsidR="00B45B4B" w:rsidRPr="00653B7E" w:rsidRDefault="00B45B4B" w:rsidP="00B46182">
      <w:pPr>
        <w:pStyle w:val="-"/>
      </w:pPr>
      <w:r w:rsidRPr="00743B89">
        <w:rPr>
          <w:rStyle w:val="ab"/>
        </w:rPr>
        <w:t>ODU</w:t>
      </w:r>
      <w:r w:rsidR="004F4057" w:rsidRPr="00653B7E">
        <w:t> — </w:t>
      </w:r>
      <w:r w:rsidRPr="00653B7E">
        <w:t xml:space="preserve">настройки ODU-контейнера, сформированного после фреймирования линейного сигнала в </w:t>
      </w:r>
      <w:r w:rsidRPr="00743B89">
        <w:rPr>
          <w:rStyle w:val="ab"/>
        </w:rPr>
        <w:t>OTN</w:t>
      </w:r>
      <w:r w:rsidRPr="00653B7E">
        <w:t xml:space="preserve"> формат;</w:t>
      </w:r>
    </w:p>
    <w:p w:rsidR="00B45B4B" w:rsidRPr="00653B7E" w:rsidRDefault="00B45B4B" w:rsidP="00B46182">
      <w:pPr>
        <w:pStyle w:val="-"/>
      </w:pPr>
      <w:r w:rsidRPr="00743B89">
        <w:rPr>
          <w:rStyle w:val="ab"/>
        </w:rPr>
        <w:t>OTU</w:t>
      </w:r>
      <w:r w:rsidR="004F4057" w:rsidRPr="00653B7E">
        <w:t> — </w:t>
      </w:r>
      <w:r w:rsidRPr="00653B7E">
        <w:t>настройки OTU-контейнера;</w:t>
      </w:r>
    </w:p>
    <w:p w:rsidR="00B45B4B" w:rsidRPr="00653B7E" w:rsidRDefault="00B45B4B" w:rsidP="00B46182">
      <w:pPr>
        <w:pStyle w:val="-"/>
      </w:pPr>
      <w:r w:rsidRPr="00743B89">
        <w:rPr>
          <w:rStyle w:val="ab"/>
        </w:rPr>
        <w:t>PPM</w:t>
      </w:r>
      <w:r w:rsidR="004F4057" w:rsidRPr="00653B7E">
        <w:t> — </w:t>
      </w:r>
      <w:r w:rsidRPr="00653B7E">
        <w:t>данные сменного оптического модуля и его параметры.</w:t>
      </w:r>
    </w:p>
    <w:p w:rsidR="00B45B4B" w:rsidRPr="00653B7E" w:rsidRDefault="00B45B4B" w:rsidP="00205685">
      <w:pPr>
        <w:pStyle w:val="3"/>
        <w:rPr>
          <w:rFonts w:cs="Times New Roman"/>
        </w:rPr>
      </w:pPr>
      <w:r w:rsidRPr="00653B7E">
        <w:rPr>
          <w:rFonts w:cs="Times New Roman"/>
        </w:rPr>
        <w:t>Конфигурация оптического интерфейса</w:t>
      </w:r>
    </w:p>
    <w:p w:rsidR="0057405C" w:rsidRDefault="00B45B4B" w:rsidP="00CF19CE">
      <w:pPr>
        <w:pStyle w:val="afff1"/>
        <w:rPr>
          <w:rFonts w:cs="Times New Roman"/>
        </w:rPr>
      </w:pPr>
      <w:r w:rsidRPr="00653B7E">
        <w:rPr>
          <w:rFonts w:cs="Times New Roman"/>
        </w:rPr>
        <w:t>Для плат, портов и интерфейсов доступна настройка административных состояний. При установке административных состояний следует учитывать наличие иерархическ</w:t>
      </w:r>
      <w:r w:rsidR="00284662">
        <w:rPr>
          <w:rFonts w:cs="Times New Roman"/>
        </w:rPr>
        <w:t>их связей между объектами (см. «Административное состояние» в п. «1. Общие сведения»</w:t>
      </w:r>
      <w:r w:rsidRPr="00653B7E">
        <w:rPr>
          <w:rFonts w:cs="Times New Roman"/>
        </w:rPr>
        <w:t>).</w:t>
      </w:r>
    </w:p>
    <w:p w:rsidR="0057405C" w:rsidRDefault="0057405C">
      <w:pPr>
        <w:spacing w:after="160" w:line="259" w:lineRule="auto"/>
        <w:ind w:firstLine="0"/>
        <w:jc w:val="left"/>
        <w:rPr>
          <w:rFonts w:eastAsiaTheme="minorHAnsi"/>
          <w:szCs w:val="22"/>
          <w:lang w:eastAsia="en-US"/>
        </w:rPr>
      </w:pPr>
      <w:r>
        <w:br w:type="page"/>
      </w:r>
    </w:p>
    <w:p w:rsidR="00B45B4B" w:rsidRPr="00653B7E" w:rsidRDefault="00B45B4B" w:rsidP="00205685">
      <w:pPr>
        <w:pStyle w:val="3"/>
        <w:rPr>
          <w:rFonts w:cs="Times New Roman"/>
        </w:rPr>
      </w:pPr>
      <w:r w:rsidRPr="00653B7E">
        <w:rPr>
          <w:rFonts w:cs="Times New Roman"/>
        </w:rPr>
        <w:t>Общие настройки</w:t>
      </w:r>
    </w:p>
    <w:p w:rsidR="00B45B4B" w:rsidRPr="00653B7E" w:rsidRDefault="00B45B4B" w:rsidP="00CF19CE">
      <w:pPr>
        <w:pStyle w:val="afff1"/>
        <w:rPr>
          <w:rFonts w:cs="Times New Roman"/>
        </w:rPr>
      </w:pPr>
      <w:r w:rsidRPr="00653B7E">
        <w:rPr>
          <w:rFonts w:cs="Times New Roman"/>
        </w:rPr>
        <w:t xml:space="preserve">Для линейных оптических портов устройств </w:t>
      </w:r>
      <w:r w:rsidRPr="00743B89">
        <w:rPr>
          <w:rStyle w:val="ab"/>
        </w:rPr>
        <w:t>XPDR</w:t>
      </w:r>
      <w:r w:rsidRPr="00653B7E">
        <w:rPr>
          <w:rFonts w:cs="Times New Roman"/>
        </w:rPr>
        <w:t>/</w:t>
      </w:r>
      <w:r w:rsidRPr="00743B89">
        <w:rPr>
          <w:rStyle w:val="ab"/>
        </w:rPr>
        <w:t>MPDR</w:t>
      </w:r>
      <w:r w:rsidRPr="00653B7E">
        <w:rPr>
          <w:rFonts w:cs="Times New Roman"/>
        </w:rPr>
        <w:t xml:space="preserve"> предусмотрены следующие общие настройки конфигурации:</w:t>
      </w:r>
    </w:p>
    <w:p w:rsidR="00B45B4B" w:rsidRPr="00653B7E" w:rsidRDefault="00B45B4B" w:rsidP="00284662">
      <w:pPr>
        <w:pStyle w:val="affc"/>
      </w:pPr>
      <w:r w:rsidRPr="00653B7E">
        <w:rPr>
          <w:noProof/>
          <w:lang w:eastAsia="ru-RU"/>
        </w:rPr>
        <w:drawing>
          <wp:inline distT="0" distB="0" distL="0" distR="0" wp14:anchorId="6371A848" wp14:editId="1A51B8BC">
            <wp:extent cx="4457700" cy="3352800"/>
            <wp:effectExtent l="19050" t="19050" r="19050" b="19050"/>
            <wp:docPr id="498" name="Рисунок 498" descr="C:\f2ee0c6cdac94c7c378f53852934eb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2ee0c6cdac94c7c378f53852934eb5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57700" cy="3352800"/>
                    </a:xfrm>
                    <a:prstGeom prst="rect">
                      <a:avLst/>
                    </a:prstGeom>
                    <a:noFill/>
                    <a:ln>
                      <a:solidFill>
                        <a:schemeClr val="bg1">
                          <a:lumMod val="95000"/>
                        </a:schemeClr>
                      </a:solidFill>
                    </a:ln>
                  </pic:spPr>
                </pic:pic>
              </a:graphicData>
            </a:graphic>
          </wp:inline>
        </w:drawing>
      </w:r>
    </w:p>
    <w:p w:rsidR="00B45B4B" w:rsidRPr="00284662" w:rsidRDefault="00B45B4B" w:rsidP="00284662">
      <w:pPr>
        <w:pStyle w:val="affd"/>
      </w:pPr>
      <w:r w:rsidRPr="0028466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115</w:t>
      </w:r>
      <w:r w:rsidR="003E46FA">
        <w:rPr>
          <w:noProof/>
        </w:rPr>
        <w:fldChar w:fldCharType="end"/>
      </w:r>
      <w:r w:rsidRPr="00284662">
        <w:rPr>
          <w:rStyle w:val="ab"/>
          <w:i w:val="0"/>
          <w:iCs w:val="0"/>
        </w:rPr>
        <w:t>. Пример общих настроек конфигурации для порта L1 устройства MDPR</w:t>
      </w:r>
    </w:p>
    <w:p w:rsidR="00B45B4B" w:rsidRPr="00284662" w:rsidRDefault="00B45B4B" w:rsidP="00284662">
      <w:pPr>
        <w:pStyle w:val="-"/>
      </w:pPr>
      <w:r w:rsidRPr="00743B89">
        <w:rPr>
          <w:rStyle w:val="ab"/>
        </w:rPr>
        <w:t>OTS interface AID that specifies degree for the transponder or reflectometer port</w:t>
      </w:r>
      <w:r w:rsidR="004F4057" w:rsidRPr="00284662">
        <w:t> — </w:t>
      </w:r>
      <w:r w:rsidRPr="00284662">
        <w:t xml:space="preserve">параметр для задания соответствия оптического линейного порта определённой </w:t>
      </w:r>
      <w:r w:rsidRPr="00743B89">
        <w:rPr>
          <w:rStyle w:val="ab"/>
        </w:rPr>
        <w:t>OTS</w:t>
      </w:r>
      <w:r w:rsidRPr="00284662">
        <w:t xml:space="preserve"> секции (</w:t>
      </w:r>
      <w:r w:rsidRPr="00743B89">
        <w:rPr>
          <w:rStyle w:val="ab"/>
        </w:rPr>
        <w:t>OTS-1-2-0-0-vlan62/OTS-1-1-0-0-vlan62</w:t>
      </w:r>
      <w:r w:rsidRPr="00284662">
        <w:t>).</w:t>
      </w:r>
    </w:p>
    <w:p w:rsidR="00B45B4B" w:rsidRPr="00653B7E" w:rsidRDefault="00B45B4B" w:rsidP="00205685">
      <w:pPr>
        <w:pStyle w:val="4"/>
      </w:pPr>
      <w:r w:rsidRPr="00653B7E">
        <w:t>Настройки ODU-интерфейса</w:t>
      </w:r>
    </w:p>
    <w:p w:rsidR="00B45B4B" w:rsidRPr="00653B7E" w:rsidRDefault="00B45B4B" w:rsidP="00B46182">
      <w:pPr>
        <w:pStyle w:val="affc"/>
        <w:rPr>
          <w:sz w:val="20"/>
        </w:rPr>
      </w:pPr>
      <w:r w:rsidRPr="00653B7E">
        <w:rPr>
          <w:noProof/>
          <w:lang w:eastAsia="ru-RU"/>
        </w:rPr>
        <w:drawing>
          <wp:inline distT="0" distB="0" distL="0" distR="0" wp14:anchorId="4C28D153" wp14:editId="54F32C80">
            <wp:extent cx="4282914" cy="3763108"/>
            <wp:effectExtent l="19050" t="19050" r="22860" b="27940"/>
            <wp:docPr id="499" name="Рисунок 499" descr="C:\1fa43c4250cc5d5222552caf3dd5e1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fa43c4250cc5d5222552caf3dd5e12f"/>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88184" cy="3767738"/>
                    </a:xfrm>
                    <a:prstGeom prst="rect">
                      <a:avLst/>
                    </a:prstGeom>
                    <a:noFill/>
                    <a:ln>
                      <a:solidFill>
                        <a:schemeClr val="bg1">
                          <a:lumMod val="95000"/>
                        </a:schemeClr>
                      </a:solidFill>
                    </a:ln>
                  </pic:spPr>
                </pic:pic>
              </a:graphicData>
            </a:graphic>
          </wp:inline>
        </w:drawing>
      </w:r>
    </w:p>
    <w:p w:rsidR="001573E7" w:rsidRPr="00B46182" w:rsidRDefault="00B45B4B" w:rsidP="00AD62D7">
      <w:pPr>
        <w:pStyle w:val="affd"/>
        <w:rPr>
          <w:rStyle w:val="ab"/>
          <w:i w:val="0"/>
          <w:iCs w:val="0"/>
        </w:rPr>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116</w:t>
      </w:r>
      <w:r w:rsidR="003E46FA">
        <w:rPr>
          <w:noProof/>
        </w:rPr>
        <w:fldChar w:fldCharType="end"/>
      </w:r>
      <w:r w:rsidRPr="00B46182">
        <w:rPr>
          <w:rStyle w:val="ab"/>
          <w:i w:val="0"/>
          <w:iCs w:val="0"/>
        </w:rPr>
        <w:t>. Пример настроек порта ODU</w:t>
      </w:r>
    </w:p>
    <w:p w:rsidR="00B45B4B" w:rsidRPr="00653B7E" w:rsidRDefault="00B45B4B" w:rsidP="00205685">
      <w:pPr>
        <w:pStyle w:val="4"/>
      </w:pPr>
      <w:r w:rsidRPr="00653B7E">
        <w:t>Настройки OPT-интерфейса</w:t>
      </w:r>
    </w:p>
    <w:p w:rsidR="00B45B4B" w:rsidRPr="00653B7E" w:rsidRDefault="00B45B4B" w:rsidP="00B46182">
      <w:pPr>
        <w:pStyle w:val="affc"/>
      </w:pPr>
      <w:r w:rsidRPr="00653B7E">
        <w:rPr>
          <w:noProof/>
          <w:lang w:eastAsia="ru-RU"/>
        </w:rPr>
        <w:drawing>
          <wp:inline distT="0" distB="0" distL="0" distR="0" wp14:anchorId="0FFF120E" wp14:editId="4764579C">
            <wp:extent cx="4489096" cy="3511550"/>
            <wp:effectExtent l="19050" t="19050" r="26035" b="12700"/>
            <wp:docPr id="500" name="Рисунок 500" descr="C:\e1ca32e6cf0cae969c99f3a3b9925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1ca32e6cf0cae969c99f3a3b992556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48864" cy="3558303"/>
                    </a:xfrm>
                    <a:prstGeom prst="rect">
                      <a:avLst/>
                    </a:prstGeom>
                    <a:noFill/>
                    <a:ln>
                      <a:solidFill>
                        <a:schemeClr val="bg1">
                          <a:lumMod val="95000"/>
                        </a:schemeClr>
                      </a:solidFill>
                    </a:ln>
                  </pic:spPr>
                </pic:pic>
              </a:graphicData>
            </a:graphic>
          </wp:inline>
        </w:drawing>
      </w:r>
    </w:p>
    <w:p w:rsidR="00B45B4B" w:rsidRPr="00AD62D7" w:rsidRDefault="00B45B4B" w:rsidP="00AD62D7">
      <w:pPr>
        <w:pStyle w:val="affd"/>
      </w:pPr>
      <w:r w:rsidRPr="00AD62D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117</w:t>
      </w:r>
      <w:r w:rsidR="003E46FA">
        <w:rPr>
          <w:noProof/>
        </w:rPr>
        <w:fldChar w:fldCharType="end"/>
      </w:r>
      <w:r w:rsidRPr="00AD62D7">
        <w:rPr>
          <w:rStyle w:val="ab"/>
          <w:i w:val="0"/>
          <w:iCs w:val="0"/>
        </w:rPr>
        <w:t>. Пример настроек OPT-интерфейса порта L1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31</w:t>
      </w:r>
      <w:r w:rsidRPr="00653B7E">
        <w:rPr>
          <w:rFonts w:cs="Times New Roman"/>
        </w:rPr>
        <w:fldChar w:fldCharType="end"/>
      </w:r>
      <w:r w:rsidRPr="00653B7E">
        <w:rPr>
          <w:rStyle w:val="ab"/>
          <w:rFonts w:cs="Times New Roman"/>
          <w:i w:val="0"/>
          <w:iCs w:val="0"/>
        </w:rPr>
        <w:t>. Параметры конфигурации OPT-интерфейса XPL</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379"/>
        <w:gridCol w:w="4536"/>
      </w:tblGrid>
      <w:tr w:rsidR="00B45B4B" w:rsidRPr="00AD62D7" w:rsidTr="00AD62D7">
        <w:trPr>
          <w:tblHeader/>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AD62D7">
            <w:pPr>
              <w:pStyle w:val="-1"/>
              <w:jc w:val="center"/>
              <w:rPr>
                <w:rFonts w:cs="Times New Roman"/>
              </w:rPr>
            </w:pPr>
            <w:r w:rsidRPr="00AD62D7">
              <w:rPr>
                <w:rFonts w:cs="Times New Roman"/>
              </w:rPr>
              <w:t>Группа параметров / Параметр</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AD62D7">
            <w:pPr>
              <w:pStyle w:val="-1"/>
              <w:jc w:val="center"/>
              <w:rPr>
                <w:rFonts w:cs="Times New Roman"/>
              </w:rPr>
            </w:pPr>
            <w:r w:rsidRPr="00AD62D7">
              <w:rPr>
                <w:rFonts w:cs="Times New Roman"/>
              </w:rPr>
              <w:t>Описание</w:t>
            </w:r>
          </w:p>
        </w:tc>
      </w:tr>
      <w:tr w:rsidR="00B45B4B" w:rsidRPr="00AD62D7" w:rsidTr="00284662">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Common Configuration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Общие настройки конфигурации</w:t>
            </w:r>
          </w:p>
        </w:tc>
      </w:tr>
      <w:tr w:rsidR="00B45B4B" w:rsidRPr="00AD62D7" w:rsidTr="00284662">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Config parameters for optics</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Конфигурация для оптического интерфейса</w:t>
            </w:r>
          </w:p>
        </w:tc>
      </w:tr>
      <w:tr w:rsidR="00B45B4B" w:rsidRPr="00AD62D7" w:rsidTr="00284662">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lang w:val="en-US"/>
              </w:rPr>
              <w:t>Delay to trigger laser shutdown with ALS</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Задержка при выключении передатчика при срабатывании ALS, 0</w:t>
            </w:r>
            <w:r w:rsidR="00743B89" w:rsidRPr="00AD62D7">
              <w:rPr>
                <w:rFonts w:eastAsia="Times New Roman" w:cs="Times New Roman"/>
              </w:rPr>
              <w:t> — </w:t>
            </w:r>
            <w:r w:rsidRPr="00AD62D7">
              <w:rPr>
                <w:rFonts w:eastAsia="Times New Roman" w:cs="Times New Roman"/>
              </w:rPr>
              <w:t>1000 мс</w:t>
            </w:r>
          </w:p>
        </w:tc>
      </w:tr>
      <w:tr w:rsidR="00B45B4B" w:rsidRPr="00AD62D7" w:rsidTr="00284662">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lang w:val="en-US"/>
              </w:rPr>
              <w:t>Duration of the ALS and LLF restart pulses</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Длительность импульсов для авто рестарта ALS/LLF, 500</w:t>
            </w:r>
            <w:r w:rsidR="00743B89" w:rsidRPr="00AD62D7">
              <w:rPr>
                <w:rFonts w:eastAsia="Times New Roman" w:cs="Times New Roman"/>
              </w:rPr>
              <w:t> — </w:t>
            </w:r>
            <w:r w:rsidRPr="00AD62D7">
              <w:rPr>
                <w:rFonts w:eastAsia="Times New Roman" w:cs="Times New Roman"/>
              </w:rPr>
              <w:t>60000 мс</w:t>
            </w:r>
          </w:p>
        </w:tc>
      </w:tr>
      <w:tr w:rsidR="00B45B4B" w:rsidRPr="001509D0" w:rsidTr="00284662">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lang w:val="en-US"/>
              </w:rPr>
              <w:t>Enable (true) or disable (false) ALS (Automatic Laser Shutdown)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rPr>
              <w:t>Включение</w:t>
            </w:r>
            <w:r w:rsidRPr="00AD62D7">
              <w:rPr>
                <w:rFonts w:eastAsia="Times New Roman" w:cs="Times New Roman"/>
                <w:lang w:val="en-US"/>
              </w:rPr>
              <w:t>/</w:t>
            </w:r>
            <w:r w:rsidRPr="00AD62D7">
              <w:rPr>
                <w:rFonts w:eastAsia="Times New Roman" w:cs="Times New Roman"/>
              </w:rPr>
              <w:t>выключение</w:t>
            </w:r>
            <w:r w:rsidRPr="00AD62D7">
              <w:rPr>
                <w:rFonts w:eastAsia="Times New Roman" w:cs="Times New Roman"/>
                <w:lang w:val="en-US"/>
              </w:rPr>
              <w:t xml:space="preserve"> ALS, undefined/true/false</w:t>
            </w:r>
          </w:p>
        </w:tc>
      </w:tr>
      <w:tr w:rsidR="00B45B4B" w:rsidRPr="001509D0" w:rsidTr="00284662">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lang w:val="en-US"/>
              </w:rPr>
              <w:t>Mode of restart for the ALS (Automatic Laser Shutdown)</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rPr>
              <w:t>Режим</w:t>
            </w:r>
            <w:r w:rsidRPr="00AD62D7">
              <w:rPr>
                <w:rFonts w:eastAsia="Times New Roman" w:cs="Times New Roman"/>
                <w:lang w:val="en-US"/>
              </w:rPr>
              <w:t xml:space="preserve"> </w:t>
            </w:r>
            <w:r w:rsidRPr="00AD62D7">
              <w:rPr>
                <w:rFonts w:eastAsia="Times New Roman" w:cs="Times New Roman"/>
              </w:rPr>
              <w:t>перезапуска</w:t>
            </w:r>
            <w:r w:rsidRPr="00AD62D7">
              <w:rPr>
                <w:rFonts w:eastAsia="Times New Roman" w:cs="Times New Roman"/>
                <w:lang w:val="en-US"/>
              </w:rPr>
              <w:t xml:space="preserve"> ALS, undefined/auto-restart/auto-restart-with-pulses</w:t>
            </w:r>
          </w:p>
        </w:tc>
      </w:tr>
      <w:tr w:rsidR="00786C6C" w:rsidRPr="00AD62D7" w:rsidTr="00284662">
        <w:trPr>
          <w:cantSplit/>
        </w:trPr>
        <w:tc>
          <w:tcPr>
            <w:tcW w:w="5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lang w:val="en-US"/>
              </w:rPr>
              <w:t>Period of the ALS and LLF restart pulses</w:t>
            </w:r>
          </w:p>
        </w:tc>
        <w:tc>
          <w:tcPr>
            <w:tcW w:w="453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Периодичность импульсов для авто рестарта ALS/LLF, 1000</w:t>
            </w:r>
            <w:r w:rsidR="00743B89" w:rsidRPr="00AD62D7">
              <w:rPr>
                <w:rFonts w:eastAsia="Times New Roman" w:cs="Times New Roman"/>
              </w:rPr>
              <w:t> — </w:t>
            </w:r>
            <w:r w:rsidRPr="00AD62D7">
              <w:rPr>
                <w:rFonts w:eastAsia="Times New Roman" w:cs="Times New Roman"/>
              </w:rPr>
              <w:t>3600000 мс</w:t>
            </w:r>
          </w:p>
        </w:tc>
      </w:tr>
    </w:tbl>
    <w:p w:rsidR="00AD62D7" w:rsidRDefault="00AD62D7" w:rsidP="00AD62D7">
      <w:pPr>
        <w:pStyle w:val="afff1"/>
      </w:pPr>
    </w:p>
    <w:p w:rsidR="00B45B4B" w:rsidRPr="00653B7E" w:rsidRDefault="00B45B4B" w:rsidP="00205685">
      <w:pPr>
        <w:pStyle w:val="4"/>
      </w:pPr>
      <w:r w:rsidRPr="00653B7E">
        <w:t>Настройки OTU-интерфейса</w:t>
      </w:r>
    </w:p>
    <w:p w:rsidR="00B45B4B" w:rsidRPr="00653B7E" w:rsidRDefault="00B45B4B" w:rsidP="00B46182">
      <w:pPr>
        <w:pStyle w:val="affc"/>
      </w:pPr>
      <w:r w:rsidRPr="00653B7E">
        <w:rPr>
          <w:noProof/>
          <w:lang w:eastAsia="ru-RU"/>
        </w:rPr>
        <w:drawing>
          <wp:inline distT="0" distB="0" distL="0" distR="0" wp14:anchorId="6F81E22C" wp14:editId="64CE9E67">
            <wp:extent cx="4680512" cy="3080337"/>
            <wp:effectExtent l="0" t="0" r="6350" b="6350"/>
            <wp:docPr id="501" name="Рисунок 501" descr="C:\587643a9896e1de46c6e6ec8525ac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587643a9896e1de46c6e6ec8525acb4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08717" cy="3098900"/>
                    </a:xfrm>
                    <a:prstGeom prst="rect">
                      <a:avLst/>
                    </a:prstGeom>
                    <a:noFill/>
                    <a:ln>
                      <a:no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118</w:t>
      </w:r>
      <w:r w:rsidR="003E46FA">
        <w:rPr>
          <w:noProof/>
        </w:rPr>
        <w:fldChar w:fldCharType="end"/>
      </w:r>
      <w:r w:rsidRPr="00B46182">
        <w:rPr>
          <w:rStyle w:val="ab"/>
          <w:i w:val="0"/>
          <w:iCs w:val="0"/>
        </w:rPr>
        <w:t>. Пример настроек OTU-интерфейса порта L1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32</w:t>
      </w:r>
      <w:r w:rsidRPr="00653B7E">
        <w:rPr>
          <w:rFonts w:cs="Times New Roman"/>
        </w:rPr>
        <w:fldChar w:fldCharType="end"/>
      </w:r>
      <w:r w:rsidRPr="00653B7E">
        <w:rPr>
          <w:rStyle w:val="ab"/>
          <w:rFonts w:cs="Times New Roman"/>
          <w:i w:val="0"/>
          <w:iCs w:val="0"/>
        </w:rPr>
        <w:t>. Параметры конфигурации OTU-интерфейса XPL</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095"/>
        <w:gridCol w:w="4962"/>
      </w:tblGrid>
      <w:tr w:rsidR="00B45B4B" w:rsidRPr="00AD62D7" w:rsidTr="00AD62D7">
        <w:trPr>
          <w:tblHeader/>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AD62D7">
            <w:pPr>
              <w:pStyle w:val="-1"/>
              <w:jc w:val="center"/>
              <w:rPr>
                <w:rFonts w:cs="Times New Roman"/>
              </w:rPr>
            </w:pPr>
            <w:r w:rsidRPr="00AD62D7">
              <w:rPr>
                <w:rFonts w:cs="Times New Roman"/>
              </w:rPr>
              <w:t>Группа параметров / Параметр</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AD62D7">
            <w:pPr>
              <w:pStyle w:val="-1"/>
              <w:jc w:val="center"/>
              <w:rPr>
                <w:rFonts w:cs="Times New Roman"/>
              </w:rPr>
            </w:pPr>
            <w:r w:rsidRPr="00AD62D7">
              <w:rPr>
                <w:rFonts w:cs="Times New Roman"/>
              </w:rPr>
              <w:t>Описание</w:t>
            </w:r>
          </w:p>
        </w:tc>
      </w:tr>
      <w:tr w:rsidR="00B45B4B" w:rsidRPr="00AD62D7"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Common Configuration</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Общие настройки конфигурации</w:t>
            </w:r>
          </w:p>
        </w:tc>
      </w:tr>
      <w:tr w:rsidR="00B45B4B" w:rsidRPr="00AD62D7"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Configuration parameters for OTU</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OTU конфигурация</w:t>
            </w:r>
          </w:p>
        </w:tc>
      </w:tr>
      <w:tr w:rsidR="00B45B4B" w:rsidRPr="001509D0"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Configured FEC type</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rPr>
              <w:t>Управление</w:t>
            </w:r>
            <w:r w:rsidRPr="00AD62D7">
              <w:rPr>
                <w:rFonts w:eastAsia="Times New Roman" w:cs="Times New Roman"/>
                <w:lang w:val="en-US"/>
              </w:rPr>
              <w:t xml:space="preserve"> FEC, undefined/unknown/off/</w:t>
            </w:r>
            <w:r w:rsidRPr="00AD62D7">
              <w:rPr>
                <w:rFonts w:eastAsia="Times New Roman" w:cs="Times New Roman"/>
              </w:rPr>
              <w:t>Тип</w:t>
            </w:r>
            <w:r w:rsidR="00284662" w:rsidRPr="00AD62D7">
              <w:rPr>
                <w:rFonts w:eastAsia="Times New Roman" w:cs="Times New Roman"/>
                <w:lang w:val="en-US"/>
              </w:rPr>
              <w:t xml:space="preserve"> FEC</w:t>
            </w:r>
            <w:r w:rsidR="00284662" w:rsidRPr="00AD62D7">
              <w:rPr>
                <w:rFonts w:eastAsia="Times New Roman" w:cs="Times New Roman"/>
                <w:vertAlign w:val="superscript"/>
                <w:lang w:val="en-US"/>
              </w:rPr>
              <w:t>1)</w:t>
            </w:r>
          </w:p>
        </w:tc>
      </w:tr>
      <w:tr w:rsidR="00B45B4B" w:rsidRPr="00AD62D7"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lang w:val="en-US"/>
              </w:rPr>
              <w:t>Degraded Threshold, percentage of errored blocks detected within the interval sufficient to declare interval as 'bad'</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Пороговое значение блоков с ошибками: значение в % количества обнаруженных блоков с ошибками в интервале, достаточное для присвоения интервалу статуса "плохой", undefined / 0-100</w:t>
            </w:r>
          </w:p>
        </w:tc>
      </w:tr>
      <w:tr w:rsidR="00B45B4B" w:rsidRPr="00AD62D7"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lang w:val="en-US"/>
              </w:rPr>
            </w:pPr>
            <w:r w:rsidRPr="00AD62D7">
              <w:rPr>
                <w:rFonts w:eastAsia="Times New Roman" w:cs="Times New Roman"/>
                <w:lang w:val="en-US"/>
              </w:rPr>
              <w:t>Number of 'bad' intervals to declare 'degrade' condition</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284662" w:rsidP="00284662">
            <w:pPr>
              <w:pStyle w:val="-1"/>
              <w:rPr>
                <w:rFonts w:eastAsia="Times New Roman" w:cs="Times New Roman"/>
              </w:rPr>
            </w:pPr>
            <w:r w:rsidRPr="00AD62D7">
              <w:rPr>
                <w:rFonts w:eastAsia="Times New Roman" w:cs="Times New Roman"/>
              </w:rPr>
              <w:t>Количество «</w:t>
            </w:r>
            <w:r w:rsidR="00B45B4B" w:rsidRPr="00AD62D7">
              <w:rPr>
                <w:rFonts w:eastAsia="Times New Roman" w:cs="Times New Roman"/>
              </w:rPr>
              <w:t>плохих</w:t>
            </w:r>
            <w:r w:rsidRPr="00AD62D7">
              <w:rPr>
                <w:rFonts w:eastAsia="Times New Roman" w:cs="Times New Roman"/>
              </w:rPr>
              <w:t>»</w:t>
            </w:r>
            <w:r w:rsidR="00B45B4B" w:rsidRPr="00AD62D7">
              <w:rPr>
                <w:rFonts w:eastAsia="Times New Roman" w:cs="Times New Roman"/>
              </w:rPr>
              <w:t xml:space="preserve"> интервалов для признания ухудшенного состояния, 2-10</w:t>
            </w:r>
          </w:p>
        </w:tc>
      </w:tr>
      <w:tr w:rsidR="00284662" w:rsidRPr="00AD62D7" w:rsidTr="004154CD">
        <w:trPr>
          <w:cantSplit/>
        </w:trPr>
        <w:tc>
          <w:tcPr>
            <w:tcW w:w="10057"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284662" w:rsidRPr="00AD62D7" w:rsidRDefault="00284662" w:rsidP="00284662">
            <w:pPr>
              <w:pStyle w:val="-1"/>
              <w:rPr>
                <w:rFonts w:eastAsia="Times New Roman" w:cs="Times New Roman"/>
              </w:rPr>
            </w:pPr>
            <w:r w:rsidRPr="00AD62D7">
              <w:rPr>
                <w:rFonts w:eastAsia="Times New Roman" w:cs="Times New Roman"/>
              </w:rPr>
              <w:t>______________</w:t>
            </w:r>
          </w:p>
          <w:p w:rsidR="00284662" w:rsidRPr="00AD62D7" w:rsidRDefault="00284662" w:rsidP="00284662">
            <w:pPr>
              <w:pStyle w:val="-1"/>
              <w:rPr>
                <w:rFonts w:eastAsia="Times New Roman" w:cs="Times New Roman"/>
              </w:rPr>
            </w:pPr>
            <w:r w:rsidRPr="00AD62D7">
              <w:rPr>
                <w:rFonts w:eastAsia="Times New Roman" w:cs="Times New Roman"/>
                <w:vertAlign w:val="superscript"/>
              </w:rPr>
              <w:t>1)</w:t>
            </w:r>
            <w:r w:rsidRPr="00AD62D7">
              <w:t xml:space="preserve"> </w:t>
            </w:r>
            <w:r w:rsidRPr="00AD62D7">
              <w:rPr>
                <w:rFonts w:eastAsia="Times New Roman" w:cs="Times New Roman"/>
              </w:rPr>
              <w:t>Тип FEC* зависит от типа платы.</w:t>
            </w:r>
          </w:p>
        </w:tc>
      </w:tr>
    </w:tbl>
    <w:p w:rsidR="00AD62D7" w:rsidRDefault="00AD62D7" w:rsidP="00AD62D7">
      <w:pPr>
        <w:pStyle w:val="afff1"/>
      </w:pPr>
    </w:p>
    <w:p w:rsidR="00B45B4B" w:rsidRPr="00653B7E" w:rsidRDefault="00B45B4B" w:rsidP="00205685">
      <w:pPr>
        <w:pStyle w:val="4"/>
      </w:pPr>
      <w:r w:rsidRPr="00653B7E">
        <w:t>Настройки устройства PPM</w:t>
      </w:r>
    </w:p>
    <w:p w:rsidR="00B45B4B" w:rsidRPr="00653B7E" w:rsidRDefault="00B45B4B" w:rsidP="00B46182">
      <w:pPr>
        <w:pStyle w:val="affc"/>
      </w:pPr>
      <w:r w:rsidRPr="00653B7E">
        <w:rPr>
          <w:noProof/>
          <w:lang w:eastAsia="ru-RU"/>
        </w:rPr>
        <w:drawing>
          <wp:inline distT="0" distB="0" distL="0" distR="0" wp14:anchorId="659FCF53" wp14:editId="3EE1914C">
            <wp:extent cx="4457700" cy="2232660"/>
            <wp:effectExtent l="0" t="0" r="0" b="0"/>
            <wp:docPr id="502" name="Рисунок 502" descr="C:\081fcce6bea2805e492ebfab13120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81fcce6bea2805e492ebfab1312048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57700" cy="2232660"/>
                    </a:xfrm>
                    <a:prstGeom prst="rect">
                      <a:avLst/>
                    </a:prstGeom>
                    <a:noFill/>
                    <a:ln>
                      <a:no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119</w:t>
      </w:r>
      <w:r w:rsidR="003E46FA">
        <w:rPr>
          <w:noProof/>
        </w:rPr>
        <w:fldChar w:fldCharType="end"/>
      </w:r>
      <w:r w:rsidRPr="00B46182">
        <w:rPr>
          <w:rStyle w:val="ab"/>
          <w:i w:val="0"/>
          <w:iCs w:val="0"/>
        </w:rPr>
        <w:t>. Пример настроек устройства PPM порта L1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33</w:t>
      </w:r>
      <w:r w:rsidRPr="00653B7E">
        <w:rPr>
          <w:rFonts w:cs="Times New Roman"/>
        </w:rPr>
        <w:fldChar w:fldCharType="end"/>
      </w:r>
      <w:r w:rsidRPr="00653B7E">
        <w:rPr>
          <w:rStyle w:val="ab"/>
          <w:rFonts w:cs="Times New Roman"/>
          <w:i w:val="0"/>
          <w:iCs w:val="0"/>
        </w:rPr>
        <w:t>. Параметры конфигурации устройства PPM на XPL</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095"/>
        <w:gridCol w:w="4962"/>
      </w:tblGrid>
      <w:tr w:rsidR="00B45B4B" w:rsidRPr="00AD62D7" w:rsidTr="00284662">
        <w:trPr>
          <w:tblHeader/>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cs="Times New Roman"/>
              </w:rPr>
            </w:pPr>
            <w:r w:rsidRPr="00AD62D7">
              <w:rPr>
                <w:rFonts w:cs="Times New Roman"/>
              </w:rPr>
              <w:t>Группа параметров / Параметр</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cs="Times New Roman"/>
              </w:rPr>
            </w:pPr>
            <w:r w:rsidRPr="00AD62D7">
              <w:rPr>
                <w:rFonts w:cs="Times New Roman"/>
              </w:rPr>
              <w:t>Описание</w:t>
            </w:r>
          </w:p>
        </w:tc>
      </w:tr>
      <w:tr w:rsidR="00B45B4B" w:rsidRPr="00AD62D7"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Common Configuration</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Общие настройки конфигурации</w:t>
            </w:r>
          </w:p>
        </w:tc>
      </w:tr>
      <w:tr w:rsidR="00B45B4B" w:rsidRPr="00AD62D7"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Configuration parameters for PPM</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Настройки PPM</w:t>
            </w:r>
          </w:p>
        </w:tc>
      </w:tr>
      <w:tr w:rsidR="00A1759E" w:rsidRPr="00AD62D7" w:rsidTr="00284662">
        <w:trPr>
          <w:cantSplit/>
        </w:trPr>
        <w:tc>
          <w:tcPr>
            <w:tcW w:w="5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Specifies Rx decision threshold</w:t>
            </w:r>
          </w:p>
        </w:tc>
        <w:tc>
          <w:tcPr>
            <w:tcW w:w="49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106ABC">
            <w:pPr>
              <w:pStyle w:val="-1"/>
              <w:rPr>
                <w:rFonts w:eastAsia="Times New Roman" w:cs="Times New Roman"/>
              </w:rPr>
            </w:pPr>
            <w:r w:rsidRPr="00AD62D7">
              <w:rPr>
                <w:rFonts w:eastAsia="Times New Roman" w:cs="Times New Roman"/>
              </w:rPr>
              <w:t>Уровень 0/1 в NRZ на линии</w:t>
            </w:r>
          </w:p>
        </w:tc>
      </w:tr>
    </w:tbl>
    <w:p w:rsidR="00B45B4B" w:rsidRPr="00653B7E" w:rsidRDefault="00B45B4B" w:rsidP="00205685">
      <w:pPr>
        <w:pStyle w:val="3"/>
        <w:rPr>
          <w:rFonts w:cs="Times New Roman"/>
        </w:rPr>
      </w:pPr>
      <w:r w:rsidRPr="00653B7E">
        <w:rPr>
          <w:rFonts w:cs="Times New Roman"/>
        </w:rPr>
        <w:t>Информация</w:t>
      </w:r>
    </w:p>
    <w:p w:rsidR="00B45B4B" w:rsidRPr="00653B7E" w:rsidRDefault="00B45B4B" w:rsidP="00B46182">
      <w:pPr>
        <w:pStyle w:val="4"/>
      </w:pPr>
      <w:r w:rsidRPr="00653B7E">
        <w:t>Общие данные</w:t>
      </w:r>
    </w:p>
    <w:p w:rsidR="00B45B4B" w:rsidRPr="00653B7E" w:rsidRDefault="00B45B4B" w:rsidP="00B46182">
      <w:pPr>
        <w:pStyle w:val="affc"/>
      </w:pPr>
      <w:r w:rsidRPr="00653B7E">
        <w:rPr>
          <w:noProof/>
          <w:lang w:eastAsia="ru-RU"/>
        </w:rPr>
        <w:drawing>
          <wp:inline distT="0" distB="0" distL="0" distR="0" wp14:anchorId="6E8FEAE5" wp14:editId="22334EAD">
            <wp:extent cx="4389195" cy="2535978"/>
            <wp:effectExtent l="19050" t="19050" r="11430" b="17145"/>
            <wp:docPr id="503" name="Рисунок 503" descr="C:\d187e14dab3135b2575cc2fe036be5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187e14dab3135b2575cc2fe036be5d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12699" cy="2549558"/>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120</w:t>
      </w:r>
      <w:r w:rsidR="003E46FA">
        <w:rPr>
          <w:noProof/>
        </w:rPr>
        <w:fldChar w:fldCharType="end"/>
      </w:r>
      <w:r w:rsidRPr="00B46182">
        <w:rPr>
          <w:rStyle w:val="ab"/>
          <w:i w:val="0"/>
          <w:iCs w:val="0"/>
        </w:rPr>
        <w:t>. Пример общей информации порта L1 устройства MPDR</w:t>
      </w:r>
    </w:p>
    <w:p w:rsidR="00B45B4B" w:rsidRPr="00653B7E" w:rsidRDefault="00B45B4B" w:rsidP="00CF19CE">
      <w:pPr>
        <w:pStyle w:val="afff1"/>
        <w:rPr>
          <w:rFonts w:cs="Times New Roman"/>
          <w:lang w:val="en-US"/>
        </w:rPr>
      </w:pPr>
      <w:r w:rsidRPr="004D565F">
        <w:rPr>
          <w:rStyle w:val="ab"/>
          <w:lang w:val="en-US"/>
        </w:rPr>
        <w:t>OTS interface AID that specifies degree for the transponder or reflectometer port</w:t>
      </w:r>
      <w:r w:rsidR="004F4057" w:rsidRPr="004D565F">
        <w:rPr>
          <w:rStyle w:val="ab"/>
          <w:lang w:val="en-US"/>
        </w:rPr>
        <w:t> </w:t>
      </w:r>
      <w:r w:rsidR="004F4057" w:rsidRPr="00653B7E">
        <w:rPr>
          <w:rFonts w:cs="Times New Roman"/>
          <w:lang w:val="en-US"/>
        </w:rPr>
        <w:t>— </w:t>
      </w:r>
      <w:r w:rsidRPr="00653B7E">
        <w:rPr>
          <w:rFonts w:cs="Times New Roman"/>
        </w:rPr>
        <w:t>параметр</w:t>
      </w:r>
      <w:r w:rsidRPr="00653B7E">
        <w:rPr>
          <w:rFonts w:cs="Times New Roman"/>
          <w:lang w:val="en-US"/>
        </w:rPr>
        <w:t xml:space="preserve"> </w:t>
      </w:r>
      <w:r w:rsidRPr="00653B7E">
        <w:rPr>
          <w:rFonts w:cs="Times New Roman"/>
        </w:rPr>
        <w:t>соответствия</w:t>
      </w:r>
      <w:r w:rsidRPr="00653B7E">
        <w:rPr>
          <w:rFonts w:cs="Times New Roman"/>
          <w:lang w:val="en-US"/>
        </w:rPr>
        <w:t xml:space="preserve"> </w:t>
      </w:r>
      <w:r w:rsidRPr="00653B7E">
        <w:rPr>
          <w:rFonts w:cs="Times New Roman"/>
        </w:rPr>
        <w:t>оптического</w:t>
      </w:r>
      <w:r w:rsidRPr="00653B7E">
        <w:rPr>
          <w:rFonts w:cs="Times New Roman"/>
          <w:lang w:val="en-US"/>
        </w:rPr>
        <w:t xml:space="preserve"> </w:t>
      </w:r>
      <w:r w:rsidRPr="00653B7E">
        <w:rPr>
          <w:rFonts w:cs="Times New Roman"/>
        </w:rPr>
        <w:t>линейного</w:t>
      </w:r>
      <w:r w:rsidRPr="00653B7E">
        <w:rPr>
          <w:rFonts w:cs="Times New Roman"/>
          <w:lang w:val="en-US"/>
        </w:rPr>
        <w:t xml:space="preserve"> </w:t>
      </w:r>
      <w:r w:rsidRPr="00653B7E">
        <w:rPr>
          <w:rFonts w:cs="Times New Roman"/>
        </w:rPr>
        <w:t>порта</w:t>
      </w:r>
      <w:r w:rsidRPr="00653B7E">
        <w:rPr>
          <w:rFonts w:cs="Times New Roman"/>
          <w:lang w:val="en-US"/>
        </w:rPr>
        <w:t xml:space="preserve"> </w:t>
      </w:r>
      <w:r w:rsidRPr="00653B7E">
        <w:rPr>
          <w:rFonts w:cs="Times New Roman"/>
        </w:rPr>
        <w:t>определённой</w:t>
      </w:r>
      <w:r w:rsidRPr="00653B7E">
        <w:rPr>
          <w:rFonts w:cs="Times New Roman"/>
          <w:lang w:val="en-US"/>
        </w:rPr>
        <w:t xml:space="preserve"> OTS </w:t>
      </w:r>
      <w:r w:rsidRPr="00653B7E">
        <w:rPr>
          <w:rFonts w:cs="Times New Roman"/>
        </w:rPr>
        <w:t>секции</w:t>
      </w:r>
      <w:r w:rsidRPr="00653B7E">
        <w:rPr>
          <w:rFonts w:cs="Times New Roman"/>
          <w:lang w:val="en-US"/>
        </w:rPr>
        <w:t>.</w:t>
      </w:r>
    </w:p>
    <w:p w:rsidR="00B45B4B" w:rsidRPr="00653B7E" w:rsidRDefault="00B45B4B" w:rsidP="00B46182">
      <w:pPr>
        <w:pStyle w:val="4"/>
      </w:pPr>
      <w:r w:rsidRPr="00653B7E">
        <w:t>Данные ODU-интерфейса</w:t>
      </w:r>
    </w:p>
    <w:p w:rsidR="00B45B4B" w:rsidRPr="00653B7E" w:rsidRDefault="00B45B4B" w:rsidP="00B46182">
      <w:pPr>
        <w:pStyle w:val="affc"/>
      </w:pPr>
      <w:r w:rsidRPr="00653B7E">
        <w:rPr>
          <w:noProof/>
          <w:lang w:eastAsia="ru-RU"/>
        </w:rPr>
        <w:drawing>
          <wp:inline distT="0" distB="0" distL="0" distR="0" wp14:anchorId="255E0383" wp14:editId="22B98911">
            <wp:extent cx="4337245" cy="3113919"/>
            <wp:effectExtent l="0" t="0" r="6350" b="0"/>
            <wp:docPr id="504" name="Рисунок 504" descr="C:\09f291b28cbc8a3f81e55cf62aa6d6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09f291b28cbc8a3f81e55cf62aa6d6bf"/>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52983" cy="3125218"/>
                    </a:xfrm>
                    <a:prstGeom prst="rect">
                      <a:avLst/>
                    </a:prstGeom>
                    <a:noFill/>
                    <a:ln>
                      <a:no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121</w:t>
      </w:r>
      <w:r w:rsidR="003E46FA">
        <w:rPr>
          <w:noProof/>
        </w:rPr>
        <w:fldChar w:fldCharType="end"/>
      </w:r>
      <w:r w:rsidRPr="00B46182">
        <w:rPr>
          <w:rStyle w:val="ab"/>
          <w:i w:val="0"/>
          <w:iCs w:val="0"/>
        </w:rPr>
        <w:t>. Пример данных по ODU-интерфейсу порта L1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34</w:t>
      </w:r>
      <w:r w:rsidRPr="00653B7E">
        <w:rPr>
          <w:rFonts w:cs="Times New Roman"/>
        </w:rPr>
        <w:fldChar w:fldCharType="end"/>
      </w:r>
      <w:r w:rsidRPr="00653B7E">
        <w:rPr>
          <w:rStyle w:val="ab"/>
          <w:rFonts w:cs="Times New Roman"/>
          <w:i w:val="0"/>
          <w:iCs w:val="0"/>
        </w:rPr>
        <w:t>. Параметры информации ODU-интерфейса XPL</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954"/>
        <w:gridCol w:w="4961"/>
      </w:tblGrid>
      <w:tr w:rsidR="00B45B4B" w:rsidRPr="00653B7E" w:rsidTr="00284662">
        <w:trPr>
          <w:tblHeader/>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center"/>
              <w:rPr>
                <w:rFonts w:cs="Times New Roman"/>
              </w:rPr>
            </w:pPr>
            <w:r w:rsidRPr="00AD62D7">
              <w:rPr>
                <w:rFonts w:cs="Times New Roman"/>
              </w:rPr>
              <w:t>Группа параметров / Параметр</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center"/>
              <w:rPr>
                <w:rFonts w:cs="Times New Roman"/>
              </w:rPr>
            </w:pPr>
            <w:r w:rsidRPr="00AD62D7">
              <w:rPr>
                <w:rFonts w:cs="Times New Roman"/>
              </w:rPr>
              <w:t>Описание</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Common Information</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Общие настройки конфигурации</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ODU multiplex structure parameters</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Параметры структуры ODU-мультиплексирования</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Tributary slot granularity</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Размер контейнера трибутарного порта</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State parameters for ODU</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Статусы ODU</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Bit rate</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Уровень скорости</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lang w:val="en-US"/>
              </w:rPr>
            </w:pPr>
            <w:r w:rsidRPr="00AD62D7">
              <w:rPr>
                <w:rFonts w:eastAsia="Times New Roman" w:cs="Times New Roman"/>
                <w:lang w:val="en-US"/>
              </w:rPr>
              <w:t>Degraded Threshold, percentage of errored blocks detected within the interval sufficient to declare interval as 'bad'</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Пороговое значение блоков с ошибками: значение в % количества обнаруженных блоков с ошибками в интервале, достаточное дл</w:t>
            </w:r>
            <w:r w:rsidR="00284662" w:rsidRPr="00AD62D7">
              <w:rPr>
                <w:rFonts w:eastAsia="Times New Roman" w:cs="Times New Roman"/>
              </w:rPr>
              <w:t>я присвоения интервалу статуса «</w:t>
            </w:r>
            <w:r w:rsidRPr="00AD62D7">
              <w:rPr>
                <w:rFonts w:eastAsia="Times New Roman" w:cs="Times New Roman"/>
              </w:rPr>
              <w:t>плохой</w:t>
            </w:r>
            <w:r w:rsidR="00284662" w:rsidRPr="00AD62D7">
              <w:rPr>
                <w:rFonts w:eastAsia="Times New Roman" w:cs="Times New Roman"/>
              </w:rPr>
              <w:t>»</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lang w:val="en-US"/>
              </w:rPr>
            </w:pPr>
            <w:r w:rsidRPr="00AD62D7">
              <w:rPr>
                <w:rFonts w:eastAsia="Times New Roman" w:cs="Times New Roman"/>
                <w:lang w:val="en-US"/>
              </w:rPr>
              <w:t>Number of 'bad' intervals to declare 'degrade' condition</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Количество "плохих" интервалов для признания ухудшенного состояния</w:t>
            </w:r>
          </w:p>
        </w:tc>
      </w:tr>
      <w:tr w:rsidR="00B45B4B"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Tributary port</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Параметры трибутарных портов ODU-контейнеров</w:t>
            </w:r>
          </w:p>
        </w:tc>
      </w:tr>
      <w:tr w:rsidR="00786C6C" w:rsidRPr="00653B7E" w:rsidTr="00284662">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lang w:val="en-US"/>
              </w:rPr>
            </w:pPr>
            <w:r w:rsidRPr="00AD62D7">
              <w:rPr>
                <w:rFonts w:eastAsia="Times New Roman" w:cs="Times New Roman"/>
                <w:lang w:val="en-US"/>
              </w:rPr>
              <w:t>Mask of tributary slots assigned to this tributary port. Number 1-4</w:t>
            </w:r>
          </w:p>
        </w:tc>
        <w:tc>
          <w:tcPr>
            <w:tcW w:w="4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284662">
            <w:pPr>
              <w:pStyle w:val="-1"/>
              <w:jc w:val="left"/>
              <w:rPr>
                <w:rFonts w:eastAsia="Times New Roman" w:cs="Times New Roman"/>
              </w:rPr>
            </w:pPr>
            <w:r w:rsidRPr="00AD62D7">
              <w:rPr>
                <w:rFonts w:eastAsia="Times New Roman" w:cs="Times New Roman"/>
              </w:rPr>
              <w:t>Маска трибутарных слотов, назначенная на трибутарный порт №1-4</w:t>
            </w:r>
          </w:p>
        </w:tc>
      </w:tr>
    </w:tbl>
    <w:p w:rsidR="00AD62D7" w:rsidRDefault="00AD62D7" w:rsidP="00AD62D7">
      <w:pPr>
        <w:pStyle w:val="afff1"/>
      </w:pPr>
    </w:p>
    <w:p w:rsidR="00B45B4B" w:rsidRPr="00653B7E" w:rsidRDefault="00B45B4B" w:rsidP="00205685">
      <w:pPr>
        <w:pStyle w:val="4"/>
      </w:pPr>
      <w:r w:rsidRPr="00653B7E">
        <w:t>Данные OPT-интерфейса</w:t>
      </w:r>
    </w:p>
    <w:p w:rsidR="00B45B4B" w:rsidRPr="00653B7E" w:rsidRDefault="00B45B4B" w:rsidP="00B46182">
      <w:pPr>
        <w:pStyle w:val="affc"/>
      </w:pPr>
      <w:r w:rsidRPr="00653B7E">
        <w:rPr>
          <w:noProof/>
          <w:lang w:eastAsia="ru-RU"/>
        </w:rPr>
        <w:drawing>
          <wp:inline distT="0" distB="0" distL="0" distR="0" wp14:anchorId="42CC07CC" wp14:editId="285406E9">
            <wp:extent cx="4654626" cy="3962400"/>
            <wp:effectExtent l="0" t="0" r="0" b="0"/>
            <wp:docPr id="505" name="Рисунок 505" descr="C:\982ec76e8e734558c670a07965c71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982ec76e8e734558c670a07965c7185a"/>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71971" cy="3977166"/>
                    </a:xfrm>
                    <a:prstGeom prst="rect">
                      <a:avLst/>
                    </a:prstGeom>
                    <a:noFill/>
                    <a:ln>
                      <a:no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122</w:t>
      </w:r>
      <w:r w:rsidR="003E46FA">
        <w:rPr>
          <w:noProof/>
        </w:rPr>
        <w:fldChar w:fldCharType="end"/>
      </w:r>
      <w:r w:rsidRPr="00B46182">
        <w:rPr>
          <w:rStyle w:val="ab"/>
          <w:i w:val="0"/>
          <w:iCs w:val="0"/>
        </w:rPr>
        <w:t>. Пример данных по OPT-интерфейсу порта L1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35</w:t>
      </w:r>
      <w:r w:rsidRPr="00653B7E">
        <w:rPr>
          <w:rFonts w:cs="Times New Roman"/>
        </w:rPr>
        <w:fldChar w:fldCharType="end"/>
      </w:r>
      <w:r w:rsidRPr="00653B7E">
        <w:rPr>
          <w:rStyle w:val="ab"/>
          <w:rFonts w:cs="Times New Roman"/>
          <w:i w:val="0"/>
          <w:iCs w:val="0"/>
        </w:rPr>
        <w:t>. Параметры информации OPT-интерфейса XPL</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954"/>
        <w:gridCol w:w="5244"/>
      </w:tblGrid>
      <w:tr w:rsidR="00B45B4B" w:rsidRPr="00AD62D7" w:rsidTr="004154CD">
        <w:trPr>
          <w:tblHeader/>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Группа параметров / Параметр</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Описание</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Common Information</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Общие настройки конфигурации</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State parameters for optics</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Статусы оптического интерфейса</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Actual state of ALS (Automatic Laser Shutdown)</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Статус ALS</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Delay to trigger laser shutdown with ALS</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Задержка при выключении передатчика при срабатывании ALS</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Duration of the ALS and LLF restart pulses</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Длительность импульсов для авто рестарта ALS/LLF</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Enable (true) or disable (false) ALS (Automatic Laser Shutdown)</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4154CD" w:rsidP="004154CD">
            <w:pPr>
              <w:pStyle w:val="-1"/>
              <w:jc w:val="left"/>
              <w:rPr>
                <w:rFonts w:cs="Times New Roman"/>
              </w:rPr>
            </w:pPr>
            <w:r w:rsidRPr="00AD62D7">
              <w:rPr>
                <w:rFonts w:cs="Times New Roman"/>
              </w:rPr>
              <w:t xml:space="preserve">Заданный режим ALS: </w:t>
            </w:r>
            <w:r w:rsidR="00B45B4B" w:rsidRPr="00AD62D7">
              <w:rPr>
                <w:rFonts w:cs="Times New Roman"/>
              </w:rPr>
              <w:t>true</w:t>
            </w:r>
            <w:r w:rsidR="004F4057" w:rsidRPr="00AD62D7">
              <w:rPr>
                <w:rFonts w:cs="Times New Roman"/>
              </w:rPr>
              <w:t> — </w:t>
            </w:r>
            <w:r w:rsidRPr="00AD62D7">
              <w:rPr>
                <w:rFonts w:cs="Times New Roman"/>
              </w:rPr>
              <w:t xml:space="preserve">включено, </w:t>
            </w:r>
            <w:r w:rsidR="00B45B4B" w:rsidRPr="00AD62D7">
              <w:rPr>
                <w:rFonts w:cs="Times New Roman"/>
              </w:rPr>
              <w:t>false</w:t>
            </w:r>
            <w:r w:rsidR="004F4057" w:rsidRPr="00AD62D7">
              <w:rPr>
                <w:rFonts w:cs="Times New Roman"/>
              </w:rPr>
              <w:t> — </w:t>
            </w:r>
            <w:r w:rsidR="00B45B4B" w:rsidRPr="00AD62D7">
              <w:rPr>
                <w:rFonts w:cs="Times New Roman"/>
              </w:rPr>
              <w:t>выключено</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Mode of restart for the ALS (Automatic Laser Shutdown)</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Режим перезапуска ALS</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Period of the ALS and LLF restart pulses</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Период импульсов для авто рестарта ALS/LLF</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Traffic mode configuration</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Настройки типа трафика (для XPL не приводятся)</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Wavelength operational data</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Настройка частотной сетки и номера канала</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Channel number in selected grid</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Номер DWDM канала, представлен при установке в порт модуля PPM</w:t>
            </w:r>
          </w:p>
        </w:tc>
      </w:tr>
      <w:tr w:rsidR="00786C6C"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Grid type used</w:t>
            </w:r>
          </w:p>
        </w:tc>
        <w:tc>
          <w:tcPr>
            <w:tcW w:w="52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Тип частотной сетки</w:t>
            </w:r>
          </w:p>
        </w:tc>
      </w:tr>
    </w:tbl>
    <w:p w:rsidR="004154CD" w:rsidRDefault="004154CD" w:rsidP="004154CD">
      <w:pPr>
        <w:pStyle w:val="afff1"/>
      </w:pPr>
    </w:p>
    <w:p w:rsidR="00B45B4B" w:rsidRPr="00653B7E" w:rsidRDefault="00B45B4B" w:rsidP="00205685">
      <w:pPr>
        <w:pStyle w:val="4"/>
      </w:pPr>
      <w:r w:rsidRPr="00653B7E">
        <w:t>Данные OTU-интерфейса</w:t>
      </w:r>
    </w:p>
    <w:p w:rsidR="00B45B4B" w:rsidRPr="00653B7E" w:rsidRDefault="00B45B4B" w:rsidP="00B46182">
      <w:pPr>
        <w:pStyle w:val="affc"/>
      </w:pPr>
      <w:r w:rsidRPr="00653B7E">
        <w:rPr>
          <w:noProof/>
          <w:lang w:eastAsia="ru-RU"/>
        </w:rPr>
        <w:drawing>
          <wp:inline distT="0" distB="0" distL="0" distR="0" wp14:anchorId="3A99DE67" wp14:editId="3BF5F361">
            <wp:extent cx="4207987" cy="3387969"/>
            <wp:effectExtent l="0" t="0" r="2540" b="3175"/>
            <wp:docPr id="506" name="Рисунок 506" descr="C:\77a87418cc399f6f85eac24d95377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77a87418cc399f6f85eac24d95377eb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42626" cy="3415858"/>
                    </a:xfrm>
                    <a:prstGeom prst="rect">
                      <a:avLst/>
                    </a:prstGeom>
                    <a:noFill/>
                    <a:ln>
                      <a:no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123</w:t>
      </w:r>
      <w:r w:rsidR="003E46FA">
        <w:rPr>
          <w:noProof/>
        </w:rPr>
        <w:fldChar w:fldCharType="end"/>
      </w:r>
      <w:r w:rsidRPr="00B46182">
        <w:rPr>
          <w:rStyle w:val="ab"/>
          <w:i w:val="0"/>
          <w:iCs w:val="0"/>
        </w:rPr>
        <w:t>. Пример данных по OTU-интерфейсу порта L1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36</w:t>
      </w:r>
      <w:r w:rsidRPr="00653B7E">
        <w:rPr>
          <w:rFonts w:cs="Times New Roman"/>
        </w:rPr>
        <w:fldChar w:fldCharType="end"/>
      </w:r>
      <w:r w:rsidRPr="00653B7E">
        <w:rPr>
          <w:rStyle w:val="ab"/>
          <w:rFonts w:cs="Times New Roman"/>
          <w:i w:val="0"/>
          <w:iCs w:val="0"/>
        </w:rPr>
        <w:t>. Параметры информации OTU-интерфейса XPL</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954"/>
        <w:gridCol w:w="5103"/>
      </w:tblGrid>
      <w:tr w:rsidR="00B45B4B" w:rsidRPr="00AD62D7" w:rsidTr="004154CD">
        <w:trPr>
          <w:tblHeader/>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Группа параметров / Параметр</w:t>
            </w:r>
          </w:p>
        </w:tc>
        <w:tc>
          <w:tcPr>
            <w:tcW w:w="5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Описание</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Common Information</w:t>
            </w:r>
          </w:p>
        </w:tc>
        <w:tc>
          <w:tcPr>
            <w:tcW w:w="5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Общие настройки конфигурации</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State parameters for OTU</w:t>
            </w:r>
          </w:p>
        </w:tc>
        <w:tc>
          <w:tcPr>
            <w:tcW w:w="5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Статусы OTU</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Actual FEC type</w:t>
            </w:r>
          </w:p>
        </w:tc>
        <w:tc>
          <w:tcPr>
            <w:tcW w:w="5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Тип FEC</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Actual bit rate</w:t>
            </w:r>
          </w:p>
        </w:tc>
        <w:tc>
          <w:tcPr>
            <w:tcW w:w="5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Уровень скорости</w:t>
            </w:r>
          </w:p>
        </w:tc>
      </w:tr>
      <w:tr w:rsidR="00B45B4B"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Degraded Threshold, percentage of errored blocks detected within the interval sufficient to declare interval as 'bad'</w:t>
            </w:r>
          </w:p>
        </w:tc>
        <w:tc>
          <w:tcPr>
            <w:tcW w:w="5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Пороговое значение блоков с ошибками: значение в % количества обнаруженных блоков с ошибками в интервале, достаточное для присвоения интервалу статуса "плохой"</w:t>
            </w:r>
          </w:p>
        </w:tc>
      </w:tr>
      <w:tr w:rsidR="00786C6C" w:rsidRPr="00AD62D7" w:rsidTr="004154CD">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Number of 'bad' intervals to declare 'degrade' condition</w:t>
            </w:r>
          </w:p>
        </w:tc>
        <w:tc>
          <w:tcPr>
            <w:tcW w:w="510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Количество "плохих" интервалов для признания ухудшенного состояния</w:t>
            </w:r>
          </w:p>
        </w:tc>
      </w:tr>
    </w:tbl>
    <w:p w:rsidR="004154CD" w:rsidRDefault="004154CD" w:rsidP="004154CD">
      <w:pPr>
        <w:pStyle w:val="afff1"/>
      </w:pPr>
    </w:p>
    <w:p w:rsidR="00B45B4B" w:rsidRPr="00653B7E" w:rsidRDefault="00B45B4B" w:rsidP="00205685">
      <w:pPr>
        <w:pStyle w:val="4"/>
      </w:pPr>
      <w:r w:rsidRPr="00653B7E">
        <w:t>Данные устройства PPM</w:t>
      </w:r>
    </w:p>
    <w:p w:rsidR="00B45B4B" w:rsidRPr="00653B7E" w:rsidRDefault="003036D0" w:rsidP="00B46182">
      <w:pPr>
        <w:pStyle w:val="affc"/>
      </w:pPr>
      <w:r w:rsidRPr="00653B7E">
        <w:rPr>
          <w:noProof/>
          <w:lang w:eastAsia="ru-RU"/>
        </w:rPr>
        <w:drawing>
          <wp:inline distT="0" distB="0" distL="0" distR="0" wp14:anchorId="332D601D" wp14:editId="1F36BCAD">
            <wp:extent cx="5246354" cy="4235655"/>
            <wp:effectExtent l="19050" t="19050" r="12065" b="12700"/>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57412" cy="4244583"/>
                    </a:xfrm>
                    <a:prstGeom prst="rect">
                      <a:avLst/>
                    </a:prstGeom>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124</w:t>
      </w:r>
      <w:r w:rsidR="003E46FA">
        <w:rPr>
          <w:noProof/>
        </w:rPr>
        <w:fldChar w:fldCharType="end"/>
      </w:r>
      <w:r w:rsidRPr="00B46182">
        <w:rPr>
          <w:rStyle w:val="ab"/>
          <w:i w:val="0"/>
          <w:iCs w:val="0"/>
        </w:rPr>
        <w:t>. Пример данных PPM порта L1 устройства MPDR</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37</w:t>
      </w:r>
      <w:r w:rsidRPr="00653B7E">
        <w:rPr>
          <w:rFonts w:cs="Times New Roman"/>
        </w:rPr>
        <w:fldChar w:fldCharType="end"/>
      </w:r>
      <w:r w:rsidRPr="00653B7E">
        <w:rPr>
          <w:rStyle w:val="ab"/>
          <w:rFonts w:cs="Times New Roman"/>
          <w:i w:val="0"/>
          <w:iCs w:val="0"/>
        </w:rPr>
        <w:t>. Параметры информации PPM устройства</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5237"/>
        <w:gridCol w:w="4820"/>
      </w:tblGrid>
      <w:tr w:rsidR="00B45B4B" w:rsidRPr="00AD62D7" w:rsidTr="004154CD">
        <w:trPr>
          <w:tblHeader/>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Группа параметров / Параметр</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Описание</w:t>
            </w:r>
          </w:p>
        </w:tc>
      </w:tr>
      <w:tr w:rsidR="00B45B4B"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Common Information</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Общие настройки конфигурации</w:t>
            </w:r>
          </w:p>
        </w:tc>
      </w:tr>
      <w:tr w:rsidR="00B45B4B"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Common information parameters</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Общая информация о параметрах</w:t>
            </w:r>
          </w:p>
        </w:tc>
      </w:tr>
      <w:tr w:rsidR="00B45B4B"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PPM-related parameters</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Параметры PPM</w:t>
            </w:r>
          </w:p>
        </w:tc>
      </w:tr>
      <w:tr w:rsidR="00B45B4B"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lang w:val="en-US"/>
              </w:rPr>
            </w:pPr>
            <w:r w:rsidRPr="00AD62D7">
              <w:rPr>
                <w:rFonts w:eastAsia="Times New Roman" w:cs="Times New Roman"/>
                <w:lang w:val="en-US"/>
              </w:rPr>
              <w:t>Laser wavelength in nanometers, string representation of decimal value with precision appropriate for frequency grid</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Длина волны лазера в нм</w:t>
            </w:r>
          </w:p>
        </w:tc>
      </w:tr>
      <w:tr w:rsidR="00B45B4B"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SFP DDM state</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Состояние DDM</w:t>
            </w:r>
          </w:p>
        </w:tc>
      </w:tr>
      <w:tr w:rsidR="00B45B4B"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Type of SFP module</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Тип модуля SFP</w:t>
            </w:r>
          </w:p>
        </w:tc>
      </w:tr>
      <w:tr w:rsidR="00B45B4B"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State parameters for PPM</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Статусы PPM</w:t>
            </w:r>
          </w:p>
        </w:tc>
      </w:tr>
      <w:tr w:rsidR="00A1759E" w:rsidRPr="00AD62D7" w:rsidTr="004154CD">
        <w:trPr>
          <w:cantSplit/>
        </w:trPr>
        <w:tc>
          <w:tcPr>
            <w:tcW w:w="52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Specifies Rx decision threshold</w:t>
            </w:r>
          </w:p>
        </w:tc>
        <w:tc>
          <w:tcPr>
            <w:tcW w:w="48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Уровень 0/1 в NRZ на линии</w:t>
            </w:r>
          </w:p>
        </w:tc>
      </w:tr>
    </w:tbl>
    <w:p w:rsidR="00AD62D7" w:rsidRDefault="00AD62D7" w:rsidP="00AD62D7">
      <w:pPr>
        <w:pStyle w:val="afff1"/>
      </w:pPr>
    </w:p>
    <w:p w:rsidR="00B45B4B" w:rsidRPr="00653B7E" w:rsidRDefault="00B45B4B" w:rsidP="00205685">
      <w:pPr>
        <w:pStyle w:val="3"/>
        <w:rPr>
          <w:rFonts w:cs="Times New Roman"/>
        </w:rPr>
      </w:pPr>
      <w:r w:rsidRPr="00653B7E">
        <w:rPr>
          <w:rFonts w:cs="Times New Roman"/>
        </w:rPr>
        <w:t>Измерения</w:t>
      </w:r>
    </w:p>
    <w:p w:rsidR="00B45B4B" w:rsidRPr="00653B7E" w:rsidRDefault="00B45B4B" w:rsidP="00CF19CE">
      <w:pPr>
        <w:pStyle w:val="afff1"/>
        <w:rPr>
          <w:rFonts w:cs="Times New Roman"/>
        </w:rPr>
      </w:pPr>
      <w:r w:rsidRPr="00653B7E">
        <w:rPr>
          <w:rFonts w:cs="Times New Roman"/>
        </w:rPr>
        <w:t>По линейным оптическим портам доступны следующие измерения:</w:t>
      </w:r>
    </w:p>
    <w:p w:rsidR="00B45B4B" w:rsidRPr="00653B7E" w:rsidRDefault="00B45B4B" w:rsidP="00B46182">
      <w:pPr>
        <w:pStyle w:val="-"/>
      </w:pPr>
      <w:r w:rsidRPr="00AD62D7">
        <w:rPr>
          <w:rStyle w:val="ab"/>
        </w:rPr>
        <w:t>PORT/Input power</w:t>
      </w:r>
      <w:r w:rsidR="004F4057" w:rsidRPr="00653B7E">
        <w:t> — </w:t>
      </w:r>
      <w:r w:rsidRPr="00653B7E">
        <w:t>входная мощность, дБм;</w:t>
      </w:r>
    </w:p>
    <w:p w:rsidR="00B45B4B" w:rsidRPr="00653B7E" w:rsidRDefault="00B45B4B" w:rsidP="00B46182">
      <w:pPr>
        <w:pStyle w:val="-"/>
      </w:pPr>
      <w:r w:rsidRPr="00AD62D7">
        <w:rPr>
          <w:rStyle w:val="ab"/>
        </w:rPr>
        <w:t>PORT</w:t>
      </w:r>
      <w:r w:rsidRPr="00653B7E">
        <w:t>/</w:t>
      </w:r>
      <w:r w:rsidRPr="00AD62D7">
        <w:rPr>
          <w:rStyle w:val="ab"/>
        </w:rPr>
        <w:t>Output</w:t>
      </w:r>
      <w:r w:rsidRPr="00653B7E">
        <w:t xml:space="preserve"> </w:t>
      </w:r>
      <w:r w:rsidRPr="00AD62D7">
        <w:rPr>
          <w:rStyle w:val="ab"/>
        </w:rPr>
        <w:t>power</w:t>
      </w:r>
      <w:r w:rsidR="004F4057" w:rsidRPr="00653B7E">
        <w:t> — </w:t>
      </w:r>
      <w:r w:rsidRPr="00653B7E">
        <w:t>выходная мощность, дБм;</w:t>
      </w:r>
    </w:p>
    <w:p w:rsidR="00B45B4B" w:rsidRPr="00653B7E" w:rsidRDefault="00B45B4B" w:rsidP="00B46182">
      <w:pPr>
        <w:pStyle w:val="-"/>
      </w:pPr>
      <w:r w:rsidRPr="00AD62D7">
        <w:rPr>
          <w:rStyle w:val="ab"/>
        </w:rPr>
        <w:t>PPM</w:t>
      </w:r>
      <w:r w:rsidRPr="00653B7E">
        <w:t>/</w:t>
      </w:r>
      <w:r w:rsidRPr="00AD62D7">
        <w:rPr>
          <w:rStyle w:val="ab"/>
        </w:rPr>
        <w:t>Case</w:t>
      </w:r>
      <w:r w:rsidRPr="00653B7E">
        <w:t xml:space="preserve"> </w:t>
      </w:r>
      <w:r w:rsidRPr="00AD62D7">
        <w:rPr>
          <w:rStyle w:val="ab"/>
        </w:rPr>
        <w:t>temperature</w:t>
      </w:r>
      <w:r w:rsidR="004F4057" w:rsidRPr="00653B7E">
        <w:t> — </w:t>
      </w:r>
      <w:r w:rsidRPr="00653B7E">
        <w:t>температура корпуса, °С;</w:t>
      </w:r>
    </w:p>
    <w:p w:rsidR="00B45B4B" w:rsidRPr="00653B7E" w:rsidRDefault="00B45B4B" w:rsidP="00B46182">
      <w:pPr>
        <w:pStyle w:val="-"/>
      </w:pPr>
      <w:r w:rsidRPr="00AD62D7">
        <w:rPr>
          <w:rStyle w:val="ab"/>
        </w:rPr>
        <w:t>OTU</w:t>
      </w:r>
      <w:r w:rsidRPr="00653B7E">
        <w:t>/</w:t>
      </w:r>
      <w:r w:rsidRPr="00AD62D7">
        <w:rPr>
          <w:rStyle w:val="ab"/>
        </w:rPr>
        <w:t>BER</w:t>
      </w:r>
      <w:r w:rsidR="004F4057" w:rsidRPr="00653B7E">
        <w:t> — </w:t>
      </w:r>
      <w:r w:rsidRPr="00653B7E">
        <w:t>уровень битовых ошибок;</w:t>
      </w:r>
    </w:p>
    <w:p w:rsidR="00B45B4B" w:rsidRPr="00653B7E" w:rsidRDefault="00B45B4B" w:rsidP="00B46182">
      <w:pPr>
        <w:pStyle w:val="-"/>
        <w:rPr>
          <w:lang w:val="en-US"/>
        </w:rPr>
      </w:pPr>
      <w:r w:rsidRPr="004D565F">
        <w:rPr>
          <w:rStyle w:val="ab"/>
          <w:lang w:val="en-US"/>
        </w:rPr>
        <w:t>OTU</w:t>
      </w:r>
      <w:r w:rsidRPr="00653B7E">
        <w:rPr>
          <w:lang w:val="en-US"/>
        </w:rPr>
        <w:t>/</w:t>
      </w:r>
      <w:r w:rsidRPr="004D565F">
        <w:rPr>
          <w:rStyle w:val="ab"/>
          <w:lang w:val="en-US"/>
        </w:rPr>
        <w:t>FEC</w:t>
      </w:r>
      <w:r w:rsidRPr="00653B7E">
        <w:rPr>
          <w:lang w:val="en-US"/>
        </w:rPr>
        <w:t xml:space="preserve"> </w:t>
      </w:r>
      <w:r w:rsidRPr="004D565F">
        <w:rPr>
          <w:rStyle w:val="ab"/>
          <w:lang w:val="en-US"/>
        </w:rPr>
        <w:t>utilization</w:t>
      </w:r>
      <w:r w:rsidR="004F4057" w:rsidRPr="00653B7E">
        <w:rPr>
          <w:lang w:val="en-US"/>
        </w:rPr>
        <w:t> — </w:t>
      </w:r>
      <w:r w:rsidRPr="00653B7E">
        <w:t>утилизация</w:t>
      </w:r>
      <w:r w:rsidRPr="00653B7E">
        <w:rPr>
          <w:lang w:val="en-US"/>
        </w:rPr>
        <w:t xml:space="preserve"> </w:t>
      </w:r>
      <w:r w:rsidRPr="004D565F">
        <w:rPr>
          <w:rStyle w:val="ab"/>
          <w:lang w:val="en-US"/>
        </w:rPr>
        <w:t>FEC</w:t>
      </w:r>
      <w:r w:rsidRPr="00653B7E">
        <w:rPr>
          <w:lang w:val="en-US"/>
        </w:rPr>
        <w:t> (</w:t>
      </w:r>
      <w:r w:rsidRPr="004D565F">
        <w:rPr>
          <w:rStyle w:val="ab"/>
          <w:lang w:val="en-US"/>
        </w:rPr>
        <w:t>fec</w:t>
      </w:r>
      <w:r w:rsidRPr="00653B7E">
        <w:rPr>
          <w:lang w:val="en-US"/>
        </w:rPr>
        <w:t>-</w:t>
      </w:r>
      <w:r w:rsidRPr="004D565F">
        <w:rPr>
          <w:rStyle w:val="ab"/>
          <w:lang w:val="en-US"/>
        </w:rPr>
        <w:t>utilization</w:t>
      </w:r>
      <w:r w:rsidRPr="00653B7E">
        <w:rPr>
          <w:lang w:val="en-US"/>
        </w:rPr>
        <w:t>), %.</w:t>
      </w:r>
    </w:p>
    <w:p w:rsidR="00B45B4B" w:rsidRPr="00653B7E" w:rsidRDefault="00B45B4B" w:rsidP="00B46182">
      <w:pPr>
        <w:pStyle w:val="affc"/>
      </w:pPr>
      <w:r w:rsidRPr="00653B7E">
        <w:rPr>
          <w:noProof/>
          <w:lang w:eastAsia="ru-RU"/>
        </w:rPr>
        <w:drawing>
          <wp:inline distT="0" distB="0" distL="0" distR="0" wp14:anchorId="25B1B30B" wp14:editId="2D2E76F4">
            <wp:extent cx="4457700" cy="3352800"/>
            <wp:effectExtent l="19050" t="19050" r="19050" b="19050"/>
            <wp:docPr id="508" name="Рисунок 508" descr="C:\3d187ad6d7d2aa6de62d4b09fe25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3d187ad6d7d2aa6de62d4b09fe2505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57700" cy="3352800"/>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125</w:t>
      </w:r>
      <w:r w:rsidR="003E46FA">
        <w:rPr>
          <w:noProof/>
        </w:rPr>
        <w:fldChar w:fldCharType="end"/>
      </w:r>
      <w:r w:rsidRPr="00B46182">
        <w:rPr>
          <w:rStyle w:val="ab"/>
          <w:i w:val="0"/>
          <w:iCs w:val="0"/>
        </w:rPr>
        <w:t>. Пример измерений входной мощности с порта L1 в режиме реального времени</w:t>
      </w:r>
    </w:p>
    <w:p w:rsidR="00B45B4B" w:rsidRPr="00653B7E" w:rsidRDefault="00B45B4B" w:rsidP="00B46182">
      <w:pPr>
        <w:pStyle w:val="afff1"/>
      </w:pPr>
      <w:r w:rsidRPr="00653B7E">
        <w:t xml:space="preserve">Графики измерений рабочих показателей могут быть </w:t>
      </w:r>
      <w:r w:rsidRPr="00B46182">
        <w:t>представлены</w:t>
      </w:r>
      <w:r w:rsidRPr="00653B7E">
        <w:t xml:space="preserve"> в следующих</w:t>
      </w:r>
      <w:r w:rsidR="00B46182">
        <w:t xml:space="preserve"> </w:t>
      </w:r>
      <w:r w:rsidRPr="00653B7E">
        <w:t>режимах:</w:t>
      </w:r>
    </w:p>
    <w:p w:rsidR="00B45B4B" w:rsidRPr="00B46182" w:rsidRDefault="00B45B4B" w:rsidP="00B46182">
      <w:pPr>
        <w:pStyle w:val="-"/>
      </w:pPr>
      <w:r w:rsidRPr="00AD62D7">
        <w:rPr>
          <w:rStyle w:val="ab"/>
        </w:rPr>
        <w:t>Realtime</w:t>
      </w:r>
      <w:r w:rsidR="004F4057" w:rsidRPr="00B46182">
        <w:t> — </w:t>
      </w:r>
      <w:r w:rsidRPr="00B46182">
        <w:t>реальное время (по умолчанию);</w:t>
      </w:r>
    </w:p>
    <w:p w:rsidR="00B45B4B" w:rsidRPr="00B46182" w:rsidRDefault="00B45B4B" w:rsidP="00B46182">
      <w:pPr>
        <w:pStyle w:val="-"/>
      </w:pPr>
      <w:r w:rsidRPr="00AD62D7">
        <w:rPr>
          <w:rStyle w:val="ab"/>
        </w:rPr>
        <w:t>Interval</w:t>
      </w:r>
      <w:r w:rsidRPr="00B46182">
        <w:t xml:space="preserve"> </w:t>
      </w:r>
      <w:r w:rsidRPr="00AD62D7">
        <w:rPr>
          <w:rStyle w:val="ab"/>
        </w:rPr>
        <w:t>15min</w:t>
      </w:r>
      <w:r w:rsidR="004F4057" w:rsidRPr="00B46182">
        <w:t> — </w:t>
      </w:r>
      <w:r w:rsidRPr="00B46182">
        <w:t>15-минутные интервалы;</w:t>
      </w:r>
    </w:p>
    <w:p w:rsidR="00B45B4B" w:rsidRPr="00B46182" w:rsidRDefault="00B45B4B" w:rsidP="00B46182">
      <w:pPr>
        <w:pStyle w:val="-"/>
      </w:pPr>
      <w:r w:rsidRPr="00AD62D7">
        <w:rPr>
          <w:rStyle w:val="ab"/>
        </w:rPr>
        <w:t>Interval</w:t>
      </w:r>
      <w:r w:rsidRPr="00B46182">
        <w:t xml:space="preserve"> </w:t>
      </w:r>
      <w:r w:rsidRPr="00AD62D7">
        <w:rPr>
          <w:rStyle w:val="ab"/>
        </w:rPr>
        <w:t>24h</w:t>
      </w:r>
      <w:r w:rsidR="004F4057" w:rsidRPr="00B46182">
        <w:t> — </w:t>
      </w:r>
      <w:r w:rsidRPr="00B46182">
        <w:t>24-часовые интервалы.</w:t>
      </w:r>
    </w:p>
    <w:p w:rsidR="00B45B4B" w:rsidRPr="00653B7E" w:rsidRDefault="00B45B4B"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B45B4B" w:rsidRPr="00653B7E" w:rsidRDefault="00B45B4B" w:rsidP="00B46182">
      <w:pPr>
        <w:pStyle w:val="-"/>
      </w:pPr>
      <w:r w:rsidRPr="00AD62D7">
        <w:rPr>
          <w:rStyle w:val="ab"/>
        </w:rPr>
        <w:t>Min</w:t>
      </w:r>
      <w:r w:rsidR="004F4057" w:rsidRPr="00653B7E">
        <w:t> — </w:t>
      </w:r>
      <w:r w:rsidRPr="00653B7E">
        <w:t>минимальные значения измерений за интервал;</w:t>
      </w:r>
    </w:p>
    <w:p w:rsidR="00B45B4B" w:rsidRPr="00653B7E" w:rsidRDefault="00B45B4B" w:rsidP="00B46182">
      <w:pPr>
        <w:pStyle w:val="-"/>
      </w:pPr>
      <w:r w:rsidRPr="00AD62D7">
        <w:rPr>
          <w:rStyle w:val="ab"/>
        </w:rPr>
        <w:t>Avg</w:t>
      </w:r>
      <w:r w:rsidR="004F4057" w:rsidRPr="00653B7E">
        <w:t> — </w:t>
      </w:r>
      <w:r w:rsidRPr="00653B7E">
        <w:t>средние значения измерений за интервал;</w:t>
      </w:r>
    </w:p>
    <w:p w:rsidR="00124A21" w:rsidRPr="00653B7E" w:rsidRDefault="00B45B4B" w:rsidP="00B46182">
      <w:pPr>
        <w:pStyle w:val="-"/>
      </w:pPr>
      <w:r w:rsidRPr="00AD62D7">
        <w:rPr>
          <w:rStyle w:val="ab"/>
        </w:rPr>
        <w:t>Max</w:t>
      </w:r>
      <w:r w:rsidR="004F4057" w:rsidRPr="00653B7E">
        <w:t> — </w:t>
      </w:r>
      <w:r w:rsidRPr="00653B7E">
        <w:t>максимальные значения измерений за интервал.</w:t>
      </w:r>
      <w:r w:rsidR="00124A21" w:rsidRPr="00653B7E">
        <w:t xml:space="preserve"> </w:t>
      </w:r>
    </w:p>
    <w:p w:rsidR="0057405C" w:rsidRDefault="00124A21" w:rsidP="00B46182">
      <w:pPr>
        <w:pStyle w:val="afff1"/>
      </w:pPr>
      <w:r w:rsidRPr="00653B7E">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p w:rsidR="0057405C" w:rsidRDefault="0057405C">
      <w:pPr>
        <w:spacing w:after="160" w:line="259" w:lineRule="auto"/>
        <w:ind w:firstLine="0"/>
        <w:jc w:val="left"/>
        <w:rPr>
          <w:rFonts w:eastAsiaTheme="minorHAnsi" w:cstheme="minorBidi"/>
          <w:szCs w:val="22"/>
          <w:lang w:eastAsia="en-US"/>
        </w:rPr>
      </w:pPr>
      <w:r>
        <w:br w:type="page"/>
      </w:r>
    </w:p>
    <w:p w:rsidR="00B45B4B" w:rsidRPr="00653B7E" w:rsidRDefault="00B45B4B" w:rsidP="00205685">
      <w:pPr>
        <w:pStyle w:val="3"/>
        <w:rPr>
          <w:rFonts w:cs="Times New Roman"/>
        </w:rPr>
      </w:pPr>
      <w:r w:rsidRPr="00653B7E">
        <w:rPr>
          <w:rFonts w:cs="Times New Roman"/>
        </w:rPr>
        <w:t>Статистика</w:t>
      </w:r>
    </w:p>
    <w:p w:rsidR="00B45B4B" w:rsidRPr="00653B7E" w:rsidRDefault="00B45B4B" w:rsidP="00CF19CE">
      <w:pPr>
        <w:pStyle w:val="afff1"/>
        <w:rPr>
          <w:rFonts w:cs="Times New Roman"/>
        </w:rPr>
      </w:pPr>
      <w:r w:rsidRPr="00653B7E">
        <w:rPr>
          <w:rFonts w:cs="Times New Roman"/>
        </w:rPr>
        <w:t>Данные сбора статистики:</w:t>
      </w:r>
    </w:p>
    <w:p w:rsidR="00B45B4B" w:rsidRPr="00653B7E" w:rsidRDefault="00B45B4B" w:rsidP="00B46182">
      <w:pPr>
        <w:pStyle w:val="-"/>
      </w:pPr>
      <w:r w:rsidRPr="00AD62D7">
        <w:rPr>
          <w:rStyle w:val="ab"/>
        </w:rPr>
        <w:t>ODU/Near-end: Background Block Error</w:t>
      </w:r>
      <w:r w:rsidR="004F4057" w:rsidRPr="00653B7E">
        <w:t> — </w:t>
      </w:r>
      <w:r w:rsidRPr="00653B7E">
        <w:t>количество ошибочных фоновых блоков;</w:t>
      </w:r>
    </w:p>
    <w:p w:rsidR="00B45B4B" w:rsidRPr="00653B7E" w:rsidRDefault="00B45B4B" w:rsidP="00B46182">
      <w:pPr>
        <w:pStyle w:val="-"/>
      </w:pPr>
      <w:r w:rsidRPr="00AD62D7">
        <w:rPr>
          <w:rStyle w:val="ab"/>
        </w:rPr>
        <w:t>ODU/Near-end: Errored Second</w:t>
      </w:r>
      <w:r w:rsidR="004F4057" w:rsidRPr="00653B7E">
        <w:t> — </w:t>
      </w:r>
      <w:r w:rsidRPr="00653B7E">
        <w:t>количество односекундных интервалов с ошибками;</w:t>
      </w:r>
    </w:p>
    <w:p w:rsidR="00B45B4B" w:rsidRPr="00653B7E" w:rsidRDefault="00B45B4B" w:rsidP="00B46182">
      <w:pPr>
        <w:pStyle w:val="-"/>
      </w:pPr>
      <w:r w:rsidRPr="00AD62D7">
        <w:rPr>
          <w:rStyle w:val="ab"/>
        </w:rPr>
        <w:t>ODU/Near-end: Severely Errored Second</w:t>
      </w:r>
      <w:r w:rsidR="004F4057" w:rsidRPr="00653B7E">
        <w:t> — </w:t>
      </w:r>
      <w:r w:rsidRPr="00653B7E">
        <w:t>количество односекундных интервалов с существенными ошибками;</w:t>
      </w:r>
    </w:p>
    <w:p w:rsidR="00B45B4B" w:rsidRPr="00653B7E" w:rsidRDefault="00B45B4B" w:rsidP="00B46182">
      <w:pPr>
        <w:pStyle w:val="-"/>
      </w:pPr>
      <w:r w:rsidRPr="00AD62D7">
        <w:rPr>
          <w:rStyle w:val="ab"/>
        </w:rPr>
        <w:t>ODU/Near-end: Unavailable Second</w:t>
      </w:r>
      <w:r w:rsidR="004F4057" w:rsidRPr="00653B7E">
        <w:t> — </w:t>
      </w:r>
      <w:r w:rsidRPr="00653B7E">
        <w:t>количество секундных интервалов с недопустимым качеством;</w:t>
      </w:r>
    </w:p>
    <w:p w:rsidR="00B45B4B" w:rsidRPr="00653B7E" w:rsidRDefault="00B45B4B" w:rsidP="00B46182">
      <w:pPr>
        <w:pStyle w:val="-"/>
      </w:pPr>
      <w:r w:rsidRPr="00AD62D7">
        <w:rPr>
          <w:rStyle w:val="ab"/>
        </w:rPr>
        <w:t>OTU/Maximum BER</w:t>
      </w:r>
      <w:r w:rsidR="004F4057" w:rsidRPr="00653B7E">
        <w:t> — </w:t>
      </w:r>
      <w:r w:rsidRPr="00653B7E">
        <w:t>максимальный уровень битовых ошибок;</w:t>
      </w:r>
    </w:p>
    <w:p w:rsidR="00B45B4B" w:rsidRPr="00653B7E" w:rsidRDefault="00B45B4B" w:rsidP="00B46182">
      <w:pPr>
        <w:pStyle w:val="-"/>
      </w:pPr>
      <w:r w:rsidRPr="00AD62D7">
        <w:rPr>
          <w:rStyle w:val="ab"/>
        </w:rPr>
        <w:t>OTU/Minimum BER</w:t>
      </w:r>
      <w:r w:rsidR="004F4057" w:rsidRPr="00653B7E">
        <w:t> — </w:t>
      </w:r>
      <w:r w:rsidRPr="00653B7E">
        <w:t>минимальный уровень битовых ошибок;</w:t>
      </w:r>
    </w:p>
    <w:p w:rsidR="00B45B4B" w:rsidRPr="00653B7E" w:rsidRDefault="00B45B4B" w:rsidP="00B46182">
      <w:pPr>
        <w:pStyle w:val="-"/>
      </w:pPr>
      <w:r w:rsidRPr="00AD62D7">
        <w:rPr>
          <w:rStyle w:val="ab"/>
        </w:rPr>
        <w:t>OTU/Count of FEC corrected errors</w:t>
      </w:r>
      <w:r w:rsidR="004F4057" w:rsidRPr="00653B7E">
        <w:t> — </w:t>
      </w:r>
      <w:r w:rsidRPr="00653B7E">
        <w:t xml:space="preserve">количество ошибок, скорректированных </w:t>
      </w:r>
      <w:r w:rsidRPr="00AD62D7">
        <w:rPr>
          <w:rStyle w:val="ab"/>
        </w:rPr>
        <w:t>FEC</w:t>
      </w:r>
      <w:r w:rsidRPr="00653B7E">
        <w:t>;</w:t>
      </w:r>
    </w:p>
    <w:p w:rsidR="00B45B4B" w:rsidRPr="00653B7E" w:rsidRDefault="00B45B4B" w:rsidP="00B46182">
      <w:pPr>
        <w:pStyle w:val="-"/>
      </w:pPr>
      <w:r w:rsidRPr="00AD62D7">
        <w:rPr>
          <w:rStyle w:val="ab"/>
        </w:rPr>
        <w:t>OTU/Maximum relative FEC load percentage</w:t>
      </w:r>
      <w:r w:rsidR="004F4057" w:rsidRPr="00653B7E">
        <w:t> — </w:t>
      </w:r>
      <w:r w:rsidRPr="00653B7E">
        <w:t xml:space="preserve">максимальный процент относительной нагрузки </w:t>
      </w:r>
      <w:r w:rsidRPr="00AD62D7">
        <w:rPr>
          <w:rStyle w:val="ab"/>
        </w:rPr>
        <w:t>FEC</w:t>
      </w:r>
      <w:r w:rsidRPr="00653B7E">
        <w:t>;</w:t>
      </w:r>
    </w:p>
    <w:p w:rsidR="00B45B4B" w:rsidRPr="00653B7E" w:rsidRDefault="00B45B4B" w:rsidP="00B46182">
      <w:pPr>
        <w:pStyle w:val="-"/>
      </w:pPr>
      <w:r w:rsidRPr="00AD62D7">
        <w:rPr>
          <w:rStyle w:val="ab"/>
        </w:rPr>
        <w:t>OTU/Minimum relative FEC load percentage</w:t>
      </w:r>
      <w:r w:rsidR="004F4057" w:rsidRPr="00653B7E">
        <w:t> — </w:t>
      </w:r>
      <w:r w:rsidRPr="00653B7E">
        <w:t xml:space="preserve">минимальный процент относительной нагрузки </w:t>
      </w:r>
      <w:r w:rsidRPr="00AD62D7">
        <w:rPr>
          <w:rStyle w:val="ab"/>
        </w:rPr>
        <w:t>FEC</w:t>
      </w:r>
      <w:r w:rsidRPr="00653B7E">
        <w:t>.</w:t>
      </w:r>
    </w:p>
    <w:p w:rsidR="00B45B4B" w:rsidRPr="00653B7E" w:rsidRDefault="00B45B4B" w:rsidP="00B46182">
      <w:pPr>
        <w:pStyle w:val="affc"/>
      </w:pPr>
      <w:r w:rsidRPr="00653B7E">
        <w:rPr>
          <w:noProof/>
          <w:lang w:eastAsia="ru-RU"/>
        </w:rPr>
        <w:drawing>
          <wp:inline distT="0" distB="0" distL="0" distR="0" wp14:anchorId="6A962CD4" wp14:editId="1E42B814">
            <wp:extent cx="4457700" cy="3329940"/>
            <wp:effectExtent l="19050" t="19050" r="19050" b="22860"/>
            <wp:docPr id="509" name="Рисунок 509" descr="C:\d61ff8a92e72557202c57f6b9fd31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61ff8a92e72557202c57f6b9fd31b9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57700" cy="3329940"/>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126</w:t>
      </w:r>
      <w:r w:rsidR="003E46FA">
        <w:rPr>
          <w:noProof/>
        </w:rPr>
        <w:fldChar w:fldCharType="end"/>
      </w:r>
      <w:r w:rsidRPr="00B46182">
        <w:rPr>
          <w:rStyle w:val="ab"/>
          <w:i w:val="0"/>
          <w:iCs w:val="0"/>
        </w:rPr>
        <w:t>. Пример данных статистики максимального уровня битовых ошибок на OTU-интерфейсе порта L1 в режиме 15-минутных интервалов</w:t>
      </w:r>
    </w:p>
    <w:p w:rsidR="004154CD" w:rsidRDefault="00B45B4B" w:rsidP="00CF19CE">
      <w:pPr>
        <w:pStyle w:val="afff1"/>
        <w:rPr>
          <w:rFonts w:cs="Times New Roman"/>
        </w:rPr>
      </w:pPr>
      <w:r w:rsidRPr="00653B7E">
        <w:rPr>
          <w:rFonts w:cs="Times New Roman"/>
        </w:rPr>
        <w:t>Графики статистики могут быть представлены в следующих режимах:</w:t>
      </w:r>
    </w:p>
    <w:p w:rsidR="00B45B4B" w:rsidRPr="00653B7E" w:rsidRDefault="00B45B4B" w:rsidP="00B46182">
      <w:pPr>
        <w:pStyle w:val="-"/>
      </w:pPr>
      <w:r w:rsidRPr="00AD62D7">
        <w:rPr>
          <w:rStyle w:val="ab"/>
        </w:rPr>
        <w:t>Interval</w:t>
      </w:r>
      <w:r w:rsidRPr="00653B7E">
        <w:t xml:space="preserve"> </w:t>
      </w:r>
      <w:r w:rsidRPr="00AD62D7">
        <w:rPr>
          <w:rStyle w:val="ab"/>
        </w:rPr>
        <w:t>15min</w:t>
      </w:r>
      <w:r w:rsidR="004F4057" w:rsidRPr="00653B7E">
        <w:t> — </w:t>
      </w:r>
      <w:r w:rsidRPr="00653B7E">
        <w:t>15-минутные интервалы (по умолчанию);</w:t>
      </w:r>
    </w:p>
    <w:p w:rsidR="00B45B4B" w:rsidRDefault="00B45B4B" w:rsidP="00B46182">
      <w:pPr>
        <w:pStyle w:val="-"/>
      </w:pPr>
      <w:r w:rsidRPr="00AD62D7">
        <w:rPr>
          <w:rStyle w:val="ab"/>
        </w:rPr>
        <w:t>Interval</w:t>
      </w:r>
      <w:r w:rsidRPr="00653B7E">
        <w:t xml:space="preserve"> </w:t>
      </w:r>
      <w:r w:rsidRPr="00AD62D7">
        <w:rPr>
          <w:rStyle w:val="ab"/>
        </w:rPr>
        <w:t>24h</w:t>
      </w:r>
      <w:r w:rsidR="004F4057" w:rsidRPr="00653B7E">
        <w:t> — </w:t>
      </w:r>
      <w:r w:rsidRPr="00653B7E">
        <w:t>24-часовые интервалы.</w:t>
      </w:r>
    </w:p>
    <w:tbl>
      <w:tblPr>
        <w:tblStyle w:val="-11"/>
        <w:tblW w:w="0" w:type="auto"/>
        <w:tblLook w:val="04A0" w:firstRow="1" w:lastRow="0" w:firstColumn="1" w:lastColumn="0" w:noHBand="0" w:noVBand="1"/>
      </w:tblPr>
      <w:tblGrid>
        <w:gridCol w:w="10196"/>
      </w:tblGrid>
      <w:tr w:rsidR="004154CD" w:rsidTr="004154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4154CD" w:rsidRDefault="004154CD" w:rsidP="004154CD">
            <w:pPr>
              <w:pStyle w:val="afff1"/>
              <w:ind w:firstLine="0"/>
            </w:pPr>
            <w:r w:rsidRPr="004154CD">
              <w:t>Выбор параметра для демонстрации графиков статистики осуществляется путём указания строки в сводной таблице данных, расположенной под полями с названием режимов просмотра.</w:t>
            </w:r>
          </w:p>
        </w:tc>
      </w:tr>
    </w:tbl>
    <w:p w:rsidR="00B45B4B" w:rsidRPr="00653B7E" w:rsidRDefault="00B45B4B" w:rsidP="00CE2379">
      <w:pPr>
        <w:pStyle w:val="3"/>
        <w:rPr>
          <w:rFonts w:cs="Times New Roman"/>
        </w:rPr>
      </w:pPr>
      <w:bookmarkStart w:id="96" w:name="_7.8.3._Программно-управляемые_шлейф"/>
      <w:bookmarkStart w:id="97" w:name="_Toc121931295"/>
      <w:bookmarkEnd w:id="96"/>
      <w:r w:rsidRPr="00653B7E">
        <w:rPr>
          <w:rFonts w:cs="Times New Roman"/>
        </w:rPr>
        <w:t>Программно-управляемые шлейфы (loopback)</w:t>
      </w:r>
      <w:bookmarkEnd w:id="97"/>
    </w:p>
    <w:p w:rsidR="00B45B4B" w:rsidRPr="00653B7E" w:rsidRDefault="00B45B4B" w:rsidP="00CF19CE">
      <w:pPr>
        <w:pStyle w:val="afff1"/>
        <w:rPr>
          <w:rFonts w:cs="Times New Roman"/>
        </w:rPr>
      </w:pPr>
      <w:r w:rsidRPr="00653B7E">
        <w:rPr>
          <w:rFonts w:cs="Times New Roman"/>
        </w:rPr>
        <w:t>Программно-управляемые шлейфы (</w:t>
      </w:r>
      <w:r w:rsidRPr="00AD62D7">
        <w:rPr>
          <w:rStyle w:val="ab"/>
        </w:rPr>
        <w:t>loopback</w:t>
      </w:r>
      <w:r w:rsidRPr="00653B7E">
        <w:rPr>
          <w:rFonts w:cs="Times New Roman"/>
        </w:rPr>
        <w:t>) применяются для диагностики качества сетевых сервисов и локализации соответствующих неполадок.</w:t>
      </w:r>
    </w:p>
    <w:p w:rsidR="00B45B4B" w:rsidRPr="00653B7E" w:rsidRDefault="00B45B4B" w:rsidP="00CF19CE">
      <w:pPr>
        <w:pStyle w:val="afff1"/>
        <w:rPr>
          <w:rFonts w:cs="Times New Roman"/>
        </w:rPr>
      </w:pPr>
      <w:r w:rsidRPr="00653B7E">
        <w:rPr>
          <w:rFonts w:cs="Times New Roman"/>
        </w:rPr>
        <w:t>Работа операции loopback заключается в перенаправлении входных потоков трафика в выходные с целью испытания функций устройств, пуско-наладочных работ и локализации ошибок.</w:t>
      </w:r>
    </w:p>
    <w:p w:rsidR="0023211C" w:rsidRPr="00653B7E" w:rsidRDefault="00B45B4B" w:rsidP="00CF19CE">
      <w:pPr>
        <w:pStyle w:val="afff1"/>
        <w:rPr>
          <w:rFonts w:cs="Times New Roman"/>
        </w:rPr>
      </w:pPr>
      <w:r w:rsidRPr="00653B7E">
        <w:rPr>
          <w:rFonts w:cs="Times New Roman"/>
        </w:rPr>
        <w:t>Программно-управляемые шлейфы могут использоваться, чтобы найти источники отказа как внутри сетевого элемента, так и на сети. Диагностика выполняется путём коммутации тестового сигнала обратно на его источник, т.е. замыкая приём на передачу. Коммутация производится на уровне модуля фреймера плат транспондеров или агрегаторов (</w:t>
      </w:r>
      <w:r w:rsidRPr="00AD62D7">
        <w:rPr>
          <w:rStyle w:val="ab"/>
        </w:rPr>
        <w:t>XPDR</w:t>
      </w:r>
      <w:r w:rsidRPr="00653B7E">
        <w:rPr>
          <w:rFonts w:cs="Times New Roman"/>
        </w:rPr>
        <w:t>/</w:t>
      </w:r>
      <w:r w:rsidRPr="00AD62D7">
        <w:rPr>
          <w:rStyle w:val="ab"/>
        </w:rPr>
        <w:t>MPDR</w:t>
      </w:r>
      <w:r w:rsidRPr="00653B7E">
        <w:rPr>
          <w:rFonts w:cs="Times New Roman"/>
        </w:rPr>
        <w:t>).</w:t>
      </w:r>
    </w:p>
    <w:p w:rsidR="00B45B4B" w:rsidRPr="00653B7E" w:rsidRDefault="00B45B4B" w:rsidP="00CF19CE">
      <w:pPr>
        <w:pStyle w:val="afff1"/>
        <w:rPr>
          <w:rFonts w:cs="Times New Roman"/>
        </w:rPr>
      </w:pPr>
      <w:r w:rsidRPr="00653B7E">
        <w:rPr>
          <w:rFonts w:cs="Times New Roman"/>
        </w:rPr>
        <w:t xml:space="preserve"> Если тестовый сигнал вернулся таким же, как и был отправлен, то часть устройства / участок сети </w:t>
      </w:r>
      <w:r w:rsidR="0023211C" w:rsidRPr="00653B7E">
        <w:rPr>
          <w:rFonts w:cs="Times New Roman"/>
        </w:rPr>
        <w:t>считается исправным. Исключая поочередно проверяемые участки</w:t>
      </w:r>
      <w:r w:rsidRPr="00653B7E">
        <w:rPr>
          <w:rFonts w:cs="Times New Roman"/>
        </w:rPr>
        <w:t>, возможно локализовать неисправность.</w:t>
      </w:r>
    </w:p>
    <w:p w:rsidR="00B45B4B" w:rsidRPr="00653B7E" w:rsidRDefault="00B45B4B" w:rsidP="00CF19CE">
      <w:pPr>
        <w:pStyle w:val="afff1"/>
        <w:rPr>
          <w:rFonts w:cs="Times New Roman"/>
        </w:rPr>
      </w:pPr>
      <w:r w:rsidRPr="00653B7E">
        <w:rPr>
          <w:rFonts w:cs="Times New Roman"/>
        </w:rPr>
        <w:t>Доступны следующие виды программно-управляемых шлейфов:</w:t>
      </w:r>
    </w:p>
    <w:p w:rsidR="00B45B4B" w:rsidRPr="00653B7E" w:rsidRDefault="00B45B4B" w:rsidP="00B46182">
      <w:pPr>
        <w:pStyle w:val="-"/>
      </w:pPr>
      <w:r w:rsidRPr="00AD62D7">
        <w:rPr>
          <w:rStyle w:val="ab"/>
        </w:rPr>
        <w:t>Internal</w:t>
      </w:r>
      <w:r w:rsidR="004F4057" w:rsidRPr="00653B7E">
        <w:t> — </w:t>
      </w:r>
      <w:r w:rsidRPr="00653B7E">
        <w:t>внутренний заворот;</w:t>
      </w:r>
    </w:p>
    <w:p w:rsidR="00B45B4B" w:rsidRPr="00653B7E" w:rsidRDefault="00B45B4B" w:rsidP="00B46182">
      <w:pPr>
        <w:pStyle w:val="-"/>
      </w:pPr>
      <w:r w:rsidRPr="00AD62D7">
        <w:rPr>
          <w:rStyle w:val="ab"/>
        </w:rPr>
        <w:t>Line</w:t>
      </w:r>
      <w:r w:rsidR="004F4057" w:rsidRPr="00653B7E">
        <w:t> — </w:t>
      </w:r>
      <w:r w:rsidRPr="00653B7E">
        <w:t>внешний (линейный) заворот;</w:t>
      </w:r>
    </w:p>
    <w:p w:rsidR="00B45B4B" w:rsidRPr="00653B7E" w:rsidRDefault="00B45B4B" w:rsidP="00B46182">
      <w:pPr>
        <w:pStyle w:val="-"/>
      </w:pPr>
      <w:r w:rsidRPr="00AD62D7">
        <w:rPr>
          <w:rStyle w:val="ab"/>
        </w:rPr>
        <w:t>Internal</w:t>
      </w:r>
      <w:r w:rsidRPr="00653B7E">
        <w:t>-</w:t>
      </w:r>
      <w:r w:rsidRPr="00AD62D7">
        <w:rPr>
          <w:rStyle w:val="ab"/>
        </w:rPr>
        <w:t>and</w:t>
      </w:r>
      <w:r w:rsidRPr="00653B7E">
        <w:t>-</w:t>
      </w:r>
      <w:r w:rsidRPr="00AD62D7">
        <w:rPr>
          <w:rStyle w:val="ab"/>
        </w:rPr>
        <w:t>line</w:t>
      </w:r>
      <w:r w:rsidR="004F4057" w:rsidRPr="00653B7E">
        <w:t> — </w:t>
      </w:r>
      <w:r w:rsidRPr="00653B7E">
        <w:t>комбинация внутреннего и внешнего заворотов, что поддерживается на некоторых устройствах.</w:t>
      </w:r>
    </w:p>
    <w:p w:rsidR="00B45B4B" w:rsidRPr="004154CD" w:rsidRDefault="00B45B4B" w:rsidP="004154CD">
      <w:pPr>
        <w:pStyle w:val="afff1"/>
      </w:pPr>
      <w:r w:rsidRPr="004154CD">
        <w:t>Переход к управлению программно-управляемым шлейф</w:t>
      </w:r>
      <w:r w:rsidR="004154CD" w:rsidRPr="004154CD">
        <w:t>ом производится выбором команды «</w:t>
      </w:r>
      <w:r w:rsidRPr="00AD62D7">
        <w:rPr>
          <w:rStyle w:val="ab"/>
        </w:rPr>
        <w:t>Loopback</w:t>
      </w:r>
      <w:r w:rsidR="004154CD" w:rsidRPr="004154CD">
        <w:rPr>
          <w:rStyle w:val="af1"/>
          <w:b w:val="0"/>
          <w:bCs w:val="0"/>
        </w:rPr>
        <w:t xml:space="preserve">» </w:t>
      </w:r>
      <w:r w:rsidRPr="004154CD">
        <w:t>контекстног</w:t>
      </w:r>
      <w:r w:rsidR="004154CD" w:rsidRPr="004154CD">
        <w:t xml:space="preserve">о меню нужного порта устройства </w:t>
      </w:r>
      <w:r w:rsidRPr="00AD62D7">
        <w:rPr>
          <w:rStyle w:val="ab"/>
        </w:rPr>
        <w:t>XPDR</w:t>
      </w:r>
      <w:r w:rsidRPr="004154CD">
        <w:t>/</w:t>
      </w:r>
      <w:r w:rsidRPr="00AD62D7">
        <w:rPr>
          <w:rStyle w:val="ab"/>
        </w:rPr>
        <w:t>MPDR</w:t>
      </w:r>
      <w:r w:rsidRPr="004154CD">
        <w:t>. Бу</w:t>
      </w:r>
      <w:r w:rsidR="004154CD" w:rsidRPr="004154CD">
        <w:t>дет представлено модальное окно «</w:t>
      </w:r>
      <w:r w:rsidRPr="00AD62D7">
        <w:rPr>
          <w:rStyle w:val="ab"/>
        </w:rPr>
        <w:t>Loopback</w:t>
      </w:r>
      <w:r w:rsidRPr="004154CD">
        <w:rPr>
          <w:rStyle w:val="af1"/>
          <w:b w:val="0"/>
          <w:bCs w:val="0"/>
        </w:rPr>
        <w:t xml:space="preserve"> </w:t>
      </w:r>
      <w:r w:rsidRPr="00AD62D7">
        <w:rPr>
          <w:rStyle w:val="ab"/>
        </w:rPr>
        <w:t>manager</w:t>
      </w:r>
      <w:r w:rsidR="004154CD" w:rsidRPr="004154CD">
        <w:rPr>
          <w:rStyle w:val="af1"/>
          <w:b w:val="0"/>
          <w:bCs w:val="0"/>
        </w:rPr>
        <w:t>»</w:t>
      </w:r>
      <w:r w:rsidRPr="004154CD">
        <w:t>:</w:t>
      </w:r>
    </w:p>
    <w:p w:rsidR="00B45B4B" w:rsidRPr="00653B7E" w:rsidRDefault="00B45B4B" w:rsidP="004154CD">
      <w:pPr>
        <w:pStyle w:val="affc"/>
      </w:pPr>
      <w:r w:rsidRPr="00653B7E">
        <w:rPr>
          <w:noProof/>
          <w:lang w:eastAsia="ru-RU"/>
        </w:rPr>
        <w:drawing>
          <wp:inline distT="0" distB="0" distL="0" distR="0" wp14:anchorId="009CA2CC" wp14:editId="141E232F">
            <wp:extent cx="3789484" cy="2617011"/>
            <wp:effectExtent l="19050" t="19050" r="20955" b="12065"/>
            <wp:docPr id="510" name="Рисунок 510" descr="C:\674e7cf20af2966579c05ec66a468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674e7cf20af2966579c05ec66a4682b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92458" cy="2619065"/>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127</w:t>
      </w:r>
      <w:r w:rsidR="003E46FA">
        <w:rPr>
          <w:noProof/>
        </w:rPr>
        <w:fldChar w:fldCharType="end"/>
      </w:r>
      <w:r w:rsidR="004154CD">
        <w:rPr>
          <w:rStyle w:val="ab"/>
          <w:i w:val="0"/>
          <w:iCs w:val="0"/>
        </w:rPr>
        <w:t>. Пример модального окна «</w:t>
      </w:r>
      <w:r w:rsidRPr="00B46182">
        <w:rPr>
          <w:rStyle w:val="ab"/>
          <w:i w:val="0"/>
          <w:iCs w:val="0"/>
        </w:rPr>
        <w:t>Loopback manager</w:t>
      </w:r>
      <w:r w:rsidR="004154CD">
        <w:rPr>
          <w:rStyle w:val="ab"/>
          <w:i w:val="0"/>
          <w:iCs w:val="0"/>
        </w:rPr>
        <w:t>»</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38</w:t>
      </w:r>
      <w:r w:rsidRPr="00653B7E">
        <w:rPr>
          <w:rFonts w:cs="Times New Roman"/>
        </w:rPr>
        <w:fldChar w:fldCharType="end"/>
      </w:r>
      <w:r w:rsidRPr="00653B7E">
        <w:rPr>
          <w:rStyle w:val="ab"/>
          <w:rFonts w:cs="Times New Roman"/>
          <w:i w:val="0"/>
          <w:iCs w:val="0"/>
        </w:rPr>
        <w:t>. Параметры управления программно-управляемым шлейфом</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454"/>
        <w:gridCol w:w="7461"/>
      </w:tblGrid>
      <w:tr w:rsidR="00B45B4B" w:rsidRPr="00AD62D7" w:rsidTr="004154CD">
        <w:trPr>
          <w:tblHeader/>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Параметр</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center"/>
              <w:rPr>
                <w:rFonts w:cs="Times New Roman"/>
              </w:rPr>
            </w:pPr>
            <w:r w:rsidRPr="00AD62D7">
              <w:rPr>
                <w:rFonts w:cs="Times New Roman"/>
              </w:rPr>
              <w:t>Описание</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Port</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Название порта</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AID</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AID порта</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OperState</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Операционное состояние порта</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AdminState</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Текущее административное состояние порта</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AdminConfig</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cs="Times New Roman"/>
              </w:rPr>
            </w:pPr>
            <w:r w:rsidRPr="00AD62D7">
              <w:rPr>
                <w:rFonts w:cs="Times New Roman"/>
              </w:rPr>
              <w:t>Настройка адм</w:t>
            </w:r>
            <w:r w:rsidR="004154CD" w:rsidRPr="00AD62D7">
              <w:rPr>
                <w:rFonts w:cs="Times New Roman"/>
              </w:rPr>
              <w:t xml:space="preserve">инистративного состояния порта: unlocked, locked, </w:t>
            </w:r>
            <w:r w:rsidRPr="00AD62D7">
              <w:rPr>
                <w:rFonts w:cs="Times New Roman"/>
              </w:rPr>
              <w:t>maintenance</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PORT/AID</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AID интерфейса, на котором применяется операция</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PORT/OperState</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Операционное состояние интерфейса</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PORT/AdmState</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Текущее административное состояние порта</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PORT/AdmConfig</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cs="Times New Roman"/>
              </w:rPr>
            </w:pPr>
            <w:r w:rsidRPr="00AD62D7">
              <w:rPr>
                <w:rFonts w:cs="Times New Roman"/>
              </w:rPr>
              <w:t>Настройка админист</w:t>
            </w:r>
            <w:r w:rsidR="004154CD" w:rsidRPr="00AD62D7">
              <w:rPr>
                <w:rFonts w:cs="Times New Roman"/>
              </w:rPr>
              <w:t xml:space="preserve">ративного состояния интерфейса: unlocked, locked, </w:t>
            </w:r>
            <w:r w:rsidRPr="00AD62D7">
              <w:rPr>
                <w:rFonts w:cs="Times New Roman"/>
              </w:rPr>
              <w:t>maintenance</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PORT/LBState</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Текущее состояние программно-управляемого шлейфа</w:t>
            </w:r>
          </w:p>
        </w:tc>
      </w:tr>
      <w:tr w:rsidR="00B45B4B" w:rsidRPr="00AD62D7" w:rsidTr="004154CD">
        <w:trPr>
          <w:cantSplit/>
        </w:trPr>
        <w:tc>
          <w:tcPr>
            <w:tcW w:w="24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eastAsia="Times New Roman" w:cs="Times New Roman"/>
              </w:rPr>
            </w:pPr>
            <w:r w:rsidRPr="00AD62D7">
              <w:rPr>
                <w:rFonts w:eastAsia="Times New Roman" w:cs="Times New Roman"/>
              </w:rPr>
              <w:t>PORT/LBConfig</w:t>
            </w:r>
          </w:p>
        </w:tc>
        <w:tc>
          <w:tcPr>
            <w:tcW w:w="7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AD62D7" w:rsidRDefault="00B45B4B" w:rsidP="004154CD">
            <w:pPr>
              <w:pStyle w:val="-1"/>
              <w:jc w:val="left"/>
              <w:rPr>
                <w:rFonts w:cs="Times New Roman"/>
              </w:rPr>
            </w:pPr>
            <w:r w:rsidRPr="00AD62D7">
              <w:rPr>
                <w:rFonts w:cs="Times New Roman"/>
              </w:rPr>
              <w:t>Настройка программно-управляемого шлейфа на интерфейсе</w:t>
            </w:r>
            <w:r w:rsidR="004154CD" w:rsidRPr="00AD62D7">
              <w:rPr>
                <w:rFonts w:cs="Times New Roman"/>
              </w:rPr>
              <w:t xml:space="preserve"> порта: disabled, internal, line, </w:t>
            </w:r>
            <w:r w:rsidRPr="00AD62D7">
              <w:rPr>
                <w:rFonts w:cs="Times New Roman"/>
              </w:rPr>
              <w:t>internal_and_line</w:t>
            </w:r>
          </w:p>
        </w:tc>
      </w:tr>
    </w:tbl>
    <w:p w:rsidR="004154CD" w:rsidRDefault="004154CD"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Для того чтобы установить </w:t>
      </w:r>
      <w:r w:rsidRPr="00AD62D7">
        <w:rPr>
          <w:rStyle w:val="ab"/>
        </w:rPr>
        <w:t>loopback</w:t>
      </w:r>
      <w:r w:rsidRPr="00653B7E">
        <w:rPr>
          <w:rFonts w:cs="Times New Roman"/>
        </w:rPr>
        <w:t xml:space="preserve"> на интерфейсе порта:</w:t>
      </w:r>
    </w:p>
    <w:p w:rsidR="00B45B4B" w:rsidRPr="004154CD" w:rsidRDefault="00B45B4B" w:rsidP="008E0539">
      <w:pPr>
        <w:pStyle w:val="a0"/>
        <w:numPr>
          <w:ilvl w:val="0"/>
          <w:numId w:val="26"/>
        </w:numPr>
      </w:pPr>
      <w:r w:rsidRPr="004154CD">
        <w:t>Установите ад</w:t>
      </w:r>
      <w:r w:rsidR="004154CD" w:rsidRPr="004154CD">
        <w:t>министративное состояние порта «</w:t>
      </w:r>
      <w:r w:rsidR="004154CD" w:rsidRPr="00AD62D7">
        <w:rPr>
          <w:rStyle w:val="ab"/>
        </w:rPr>
        <w:t>maintenance</w:t>
      </w:r>
      <w:r w:rsidR="004154CD" w:rsidRPr="004154CD">
        <w:t>» выбором значения поля «</w:t>
      </w:r>
      <w:r w:rsidRPr="00AD62D7">
        <w:rPr>
          <w:rStyle w:val="ab"/>
        </w:rPr>
        <w:t>AdminConfig</w:t>
      </w:r>
      <w:r w:rsidR="004154CD" w:rsidRPr="004154CD">
        <w:t>»</w:t>
      </w:r>
      <w:r w:rsidR="004154CD">
        <w:t xml:space="preserve"> в</w:t>
      </w:r>
      <w:r w:rsidRPr="004154CD">
        <w:t xml:space="preserve"> раскрывающемся списке и его подтверждением с помощью нажатия на поле </w:t>
      </w:r>
      <w:r w:rsidRPr="004154CD">
        <w:rPr>
          <w:noProof/>
          <w:lang w:eastAsia="ru-RU"/>
        </w:rPr>
        <w:drawing>
          <wp:inline distT="0" distB="0" distL="0" distR="0" wp14:anchorId="633888F5" wp14:editId="0AEAFDE7">
            <wp:extent cx="121920" cy="121920"/>
            <wp:effectExtent l="0" t="0" r="0" b="0"/>
            <wp:docPr id="511" name="Рисунок 511" descr="C:\e147def65e683cf2db3178919dc2a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147def65e683cf2db3178919dc2a58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sidRPr="004154CD">
        <w:t> справа от значения параметра.</w:t>
      </w:r>
    </w:p>
    <w:p w:rsidR="00B45B4B" w:rsidRPr="00653B7E" w:rsidRDefault="00B45B4B" w:rsidP="00CF19CE">
      <w:pPr>
        <w:pStyle w:val="afff1"/>
        <w:rPr>
          <w:rFonts w:cs="Times New Roman"/>
        </w:rPr>
      </w:pPr>
      <w:r w:rsidRPr="00653B7E">
        <w:rPr>
          <w:rFonts w:cs="Times New Roman"/>
        </w:rPr>
        <w:t xml:space="preserve">Работа программно-управляемых шлейфов возможна только </w:t>
      </w:r>
      <w:r w:rsidR="004154CD">
        <w:rPr>
          <w:rFonts w:cs="Times New Roman"/>
        </w:rPr>
        <w:t>при административном состоянии «</w:t>
      </w:r>
      <w:r w:rsidR="004154CD" w:rsidRPr="00AD62D7">
        <w:rPr>
          <w:rStyle w:val="ab"/>
        </w:rPr>
        <w:t>maintenance</w:t>
      </w:r>
      <w:r w:rsidR="004154CD">
        <w:rPr>
          <w:rFonts w:cs="Times New Roman"/>
        </w:rPr>
        <w:t>»</w:t>
      </w:r>
      <w:r w:rsidRPr="00653B7E">
        <w:rPr>
          <w:rFonts w:cs="Times New Roman"/>
        </w:rPr>
        <w:t xml:space="preserve"> у порта.</w:t>
      </w:r>
    </w:p>
    <w:p w:rsidR="00B45B4B" w:rsidRPr="00653B7E" w:rsidRDefault="00B45B4B" w:rsidP="00B46182">
      <w:pPr>
        <w:pStyle w:val="affc"/>
      </w:pPr>
      <w:r w:rsidRPr="00653B7E">
        <w:rPr>
          <w:noProof/>
          <w:lang w:eastAsia="ru-RU"/>
        </w:rPr>
        <w:drawing>
          <wp:inline distT="0" distB="0" distL="0" distR="0" wp14:anchorId="741B4F72" wp14:editId="56C3C206">
            <wp:extent cx="4457700" cy="3063240"/>
            <wp:effectExtent l="19050" t="19050" r="19050" b="22860"/>
            <wp:docPr id="1600" name="Рисунок 1600" descr="C:\669f6f146d33bd5441952152516276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669f6f146d33bd54419521525162765f"/>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57700" cy="3063240"/>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128</w:t>
      </w:r>
      <w:r w:rsidR="003E46FA">
        <w:rPr>
          <w:noProof/>
        </w:rPr>
        <w:fldChar w:fldCharType="end"/>
      </w:r>
      <w:r w:rsidRPr="00B46182">
        <w:rPr>
          <w:rStyle w:val="ab"/>
          <w:i w:val="0"/>
          <w:iCs w:val="0"/>
        </w:rPr>
        <w:t>. Изменение административного состояния порта</w:t>
      </w:r>
    </w:p>
    <w:p w:rsidR="00B45B4B" w:rsidRPr="004154CD" w:rsidRDefault="00B45B4B" w:rsidP="004154CD">
      <w:pPr>
        <w:pStyle w:val="a0"/>
      </w:pPr>
      <w:r w:rsidRPr="004154CD">
        <w:t>Установите требуемый вид логического</w:t>
      </w:r>
      <w:r w:rsidR="004154CD" w:rsidRPr="004154CD">
        <w:t xml:space="preserve"> заворота выбором значения поля «</w:t>
      </w:r>
      <w:r w:rsidRPr="00AD62D7">
        <w:rPr>
          <w:rStyle w:val="ab"/>
        </w:rPr>
        <w:t>LBConfig</w:t>
      </w:r>
      <w:r w:rsidR="004154CD" w:rsidRPr="004154CD">
        <w:t xml:space="preserve">» </w:t>
      </w:r>
      <w:r w:rsidRPr="004154CD">
        <w:t>в раскрывающемся списке и его подтверждением с помощью нажатия на поле </w:t>
      </w:r>
      <w:r w:rsidRPr="004154CD">
        <w:rPr>
          <w:noProof/>
          <w:lang w:eastAsia="ru-RU"/>
        </w:rPr>
        <w:drawing>
          <wp:inline distT="0" distB="0" distL="0" distR="0" wp14:anchorId="2EF73287" wp14:editId="5C5A306B">
            <wp:extent cx="121920" cy="121920"/>
            <wp:effectExtent l="0" t="0" r="0" b="0"/>
            <wp:docPr id="1601" name="Рисунок 1601" descr="C:\e147def65e683cf2db3178919dc2a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147def65e683cf2db3178919dc2a58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a:ln>
                      <a:noFill/>
                    </a:ln>
                  </pic:spPr>
                </pic:pic>
              </a:graphicData>
            </a:graphic>
          </wp:inline>
        </w:drawing>
      </w:r>
      <w:r w:rsidRPr="004154CD">
        <w:t xml:space="preserve">  справа от значения параметра.</w:t>
      </w:r>
    </w:p>
    <w:p w:rsidR="00B45B4B" w:rsidRPr="00653B7E" w:rsidRDefault="00B45B4B" w:rsidP="00B46182">
      <w:pPr>
        <w:pStyle w:val="affc"/>
      </w:pPr>
      <w:r w:rsidRPr="00653B7E">
        <w:rPr>
          <w:noProof/>
          <w:lang w:eastAsia="ru-RU"/>
        </w:rPr>
        <w:drawing>
          <wp:inline distT="0" distB="0" distL="0" distR="0" wp14:anchorId="0B006EBD" wp14:editId="2AA4F16C">
            <wp:extent cx="4457700" cy="3078480"/>
            <wp:effectExtent l="19050" t="19050" r="19050" b="26670"/>
            <wp:docPr id="1602" name="Рисунок 1602" descr="C:\38f85adc1bfdb78a9683640c9884ad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38f85adc1bfdb78a9683640c9884ad7b"/>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57700" cy="3078480"/>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129</w:t>
      </w:r>
      <w:r w:rsidR="003E46FA">
        <w:rPr>
          <w:noProof/>
        </w:rPr>
        <w:fldChar w:fldCharType="end"/>
      </w:r>
      <w:r w:rsidRPr="00B46182">
        <w:rPr>
          <w:rStyle w:val="ab"/>
          <w:i w:val="0"/>
          <w:iCs w:val="0"/>
        </w:rPr>
        <w:t>. Установка логического заворота на интерфейсе порта</w:t>
      </w:r>
    </w:p>
    <w:p w:rsidR="00E71419" w:rsidRPr="00653B7E" w:rsidRDefault="00E71419" w:rsidP="00CF19CE">
      <w:pPr>
        <w:pStyle w:val="afff1"/>
        <w:rPr>
          <w:rFonts w:cs="Times New Roman"/>
        </w:rPr>
      </w:pPr>
      <w:r w:rsidRPr="00653B7E">
        <w:rPr>
          <w:rFonts w:cs="Times New Roman"/>
        </w:rPr>
        <w:t>Для данного порта будут применены настройки логического заворота:</w:t>
      </w:r>
    </w:p>
    <w:p w:rsidR="00B45B4B" w:rsidRPr="00653B7E" w:rsidRDefault="00B45B4B" w:rsidP="00B46182">
      <w:pPr>
        <w:pStyle w:val="affc"/>
      </w:pPr>
      <w:r w:rsidRPr="00653B7E">
        <w:rPr>
          <w:noProof/>
          <w:lang w:eastAsia="ru-RU"/>
        </w:rPr>
        <w:drawing>
          <wp:inline distT="0" distB="0" distL="0" distR="0" wp14:anchorId="14CE8EE2" wp14:editId="534C34FD">
            <wp:extent cx="4457700" cy="3063240"/>
            <wp:effectExtent l="19050" t="19050" r="19050" b="22860"/>
            <wp:docPr id="1603" name="Рисунок 1603" descr="C:\782938ec9d161fef4b5e99f62338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782938ec9d161fef4b5e99f62338980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57700" cy="3063240"/>
                    </a:xfrm>
                    <a:prstGeom prst="rect">
                      <a:avLst/>
                    </a:prstGeom>
                    <a:noFill/>
                    <a:ln>
                      <a:solidFill>
                        <a:schemeClr val="bg1">
                          <a:lumMod val="95000"/>
                        </a:schemeClr>
                      </a:solidFill>
                    </a:ln>
                  </pic:spPr>
                </pic:pic>
              </a:graphicData>
            </a:graphic>
          </wp:inline>
        </w:drawing>
      </w:r>
    </w:p>
    <w:p w:rsidR="00B45B4B" w:rsidRPr="00B46182" w:rsidRDefault="00B45B4B"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130</w:t>
      </w:r>
      <w:r w:rsidR="003E46FA">
        <w:rPr>
          <w:noProof/>
        </w:rPr>
        <w:fldChar w:fldCharType="end"/>
      </w:r>
      <w:r w:rsidRPr="00B46182">
        <w:rPr>
          <w:rStyle w:val="ab"/>
          <w:i w:val="0"/>
          <w:iCs w:val="0"/>
        </w:rPr>
        <w:t>. Установка программно-управляемого шлейфа на порте завершена</w:t>
      </w:r>
    </w:p>
    <w:p w:rsidR="00B45B4B" w:rsidRPr="00653B7E" w:rsidRDefault="00B45B4B" w:rsidP="00CF19CE">
      <w:pPr>
        <w:pStyle w:val="afff1"/>
        <w:rPr>
          <w:rFonts w:cs="Times New Roman"/>
        </w:rPr>
      </w:pPr>
      <w:r w:rsidRPr="00653B7E">
        <w:rPr>
          <w:rFonts w:cs="Times New Roman"/>
        </w:rPr>
        <w:t>Когда установлен логический заворот, на интерфейсе порта поднимается соответствующа</w:t>
      </w:r>
      <w:r w:rsidR="004154CD">
        <w:rPr>
          <w:rFonts w:cs="Times New Roman"/>
        </w:rPr>
        <w:t>я авария с уровнем серьёзности «</w:t>
      </w:r>
      <w:r w:rsidRPr="00653B7E">
        <w:rPr>
          <w:rFonts w:cs="Times New Roman"/>
        </w:rPr>
        <w:t>warning</w:t>
      </w:r>
      <w:r w:rsidR="004154CD">
        <w:rPr>
          <w:rFonts w:cs="Times New Roman"/>
        </w:rPr>
        <w:t>»</w:t>
      </w:r>
      <w:r w:rsidRPr="00653B7E">
        <w:rPr>
          <w:rFonts w:cs="Times New Roman"/>
        </w:rPr>
        <w:t>.</w:t>
      </w:r>
    </w:p>
    <w:p w:rsidR="004B38A2" w:rsidRPr="00653B7E" w:rsidRDefault="004B38A2" w:rsidP="00AD11F0">
      <w:pPr>
        <w:pStyle w:val="2"/>
      </w:pPr>
      <w:bookmarkStart w:id="98" w:name="_Toc121931296"/>
      <w:bookmarkStart w:id="99" w:name="_Toc128418490"/>
      <w:r w:rsidRPr="00653B7E">
        <w:t>Блок мониторинга спектральных каналов (</w:t>
      </w:r>
      <w:r w:rsidRPr="00653B7E">
        <w:rPr>
          <w:lang w:val="en-US"/>
        </w:rPr>
        <w:t>OPM</w:t>
      </w:r>
      <w:r w:rsidRPr="00653B7E">
        <w:t>)</w:t>
      </w:r>
      <w:bookmarkEnd w:id="98"/>
      <w:bookmarkEnd w:id="99"/>
    </w:p>
    <w:p w:rsidR="004B38A2" w:rsidRPr="004154CD" w:rsidRDefault="004B38A2" w:rsidP="004154CD">
      <w:pPr>
        <w:pStyle w:val="afff1"/>
      </w:pPr>
      <w:r w:rsidRPr="004154CD">
        <w:t>Блок монит</w:t>
      </w:r>
      <w:r w:rsidR="004154CD" w:rsidRPr="004154CD">
        <w:t xml:space="preserve">оринга спектральных каналов </w:t>
      </w:r>
      <w:r w:rsidR="004154CD" w:rsidRPr="00AD62D7">
        <w:rPr>
          <w:rStyle w:val="ab"/>
        </w:rPr>
        <w:t>OPM</w:t>
      </w:r>
      <w:r w:rsidR="004154CD" w:rsidRPr="004154CD">
        <w:t xml:space="preserve"> </w:t>
      </w:r>
      <w:r w:rsidRPr="004154CD">
        <w:t>(</w:t>
      </w:r>
      <w:r w:rsidRPr="00AD62D7">
        <w:rPr>
          <w:rStyle w:val="ab"/>
        </w:rPr>
        <w:t>Optical Power Meter</w:t>
      </w:r>
      <w:r w:rsidRPr="004154CD">
        <w:t>) используется для измерения оптической мощности спектральных каналов в групповом сигнале.</w:t>
      </w:r>
    </w:p>
    <w:p w:rsidR="004B38A2" w:rsidRPr="00653B7E" w:rsidRDefault="004B38A2" w:rsidP="00CE2379">
      <w:pPr>
        <w:pStyle w:val="3"/>
        <w:rPr>
          <w:rFonts w:cs="Times New Roman"/>
        </w:rPr>
      </w:pPr>
      <w:bookmarkStart w:id="100" w:name="_Toc121931297"/>
      <w:r w:rsidRPr="00653B7E">
        <w:rPr>
          <w:rFonts w:cs="Times New Roman"/>
        </w:rPr>
        <w:t>Конфигурация</w:t>
      </w:r>
      <w:bookmarkEnd w:id="100"/>
    </w:p>
    <w:p w:rsidR="004B38A2" w:rsidRPr="00653B7E" w:rsidRDefault="004B38A2" w:rsidP="00CF19CE">
      <w:pPr>
        <w:pStyle w:val="afff1"/>
        <w:rPr>
          <w:rFonts w:cs="Times New Roman"/>
        </w:rPr>
      </w:pPr>
      <w:r w:rsidRPr="00653B7E">
        <w:rPr>
          <w:rFonts w:cs="Times New Roman"/>
        </w:rPr>
        <w:t>Для спектроанализатора предусмотрены следующие настройки конфигурации:</w:t>
      </w:r>
    </w:p>
    <w:p w:rsidR="00124A21" w:rsidRPr="00653B7E" w:rsidRDefault="004B38A2" w:rsidP="004154CD">
      <w:pPr>
        <w:pStyle w:val="affc"/>
      </w:pPr>
      <w:r w:rsidRPr="00653B7E">
        <w:rPr>
          <w:noProof/>
          <w:lang w:eastAsia="ru-RU"/>
        </w:rPr>
        <w:drawing>
          <wp:inline distT="0" distB="0" distL="0" distR="0" wp14:anchorId="15FFFD17" wp14:editId="189D0A90">
            <wp:extent cx="4838700" cy="3807375"/>
            <wp:effectExtent l="0" t="0" r="0" b="3175"/>
            <wp:docPr id="1758" name="Рисунок 1758" descr="C:\ad619fdac2fd0aba2e4383bda430e9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d619fdac2fd0aba2e4383bda430e9c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43963" cy="3811517"/>
                    </a:xfrm>
                    <a:prstGeom prst="rect">
                      <a:avLst/>
                    </a:prstGeom>
                    <a:noFill/>
                    <a:ln>
                      <a:noFill/>
                    </a:ln>
                  </pic:spPr>
                </pic:pic>
              </a:graphicData>
            </a:graphic>
          </wp:inline>
        </w:drawing>
      </w:r>
    </w:p>
    <w:p w:rsidR="004B38A2" w:rsidRPr="004154CD" w:rsidRDefault="00124A21" w:rsidP="004154CD">
      <w:pPr>
        <w:pStyle w:val="affd"/>
      </w:pPr>
      <w:r w:rsidRPr="004154CD">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131</w:t>
      </w:r>
      <w:r w:rsidR="003E46FA">
        <w:rPr>
          <w:noProof/>
        </w:rPr>
        <w:fldChar w:fldCharType="end"/>
      </w:r>
      <w:r w:rsidR="004B38A2" w:rsidRPr="004154CD">
        <w:rPr>
          <w:rStyle w:val="ab"/>
          <w:i w:val="0"/>
          <w:iCs w:val="0"/>
        </w:rPr>
        <w:t>. Пример настроек конфигурации для устройства OPM</w:t>
      </w:r>
    </w:p>
    <w:p w:rsidR="0057405C" w:rsidRDefault="004B38A2" w:rsidP="00CF19CE">
      <w:pPr>
        <w:pStyle w:val="afff1"/>
        <w:rPr>
          <w:rFonts w:cs="Times New Roman"/>
        </w:rPr>
      </w:pPr>
      <w:r w:rsidRPr="00653B7E">
        <w:rPr>
          <w:rFonts w:cs="Times New Roman"/>
        </w:rPr>
        <w:t>Кроме общих настроек используется установка переключателя активной линии (1-4)</w:t>
      </w:r>
      <w:r w:rsidR="004F4057" w:rsidRPr="00653B7E">
        <w:rPr>
          <w:rFonts w:cs="Times New Roman"/>
        </w:rPr>
        <w:t> — </w:t>
      </w:r>
      <w:r w:rsidRPr="00AD62D7">
        <w:rPr>
          <w:rStyle w:val="ab"/>
        </w:rPr>
        <w:t>Active</w:t>
      </w:r>
      <w:r w:rsidRPr="00653B7E">
        <w:rPr>
          <w:rFonts w:cs="Times New Roman"/>
        </w:rPr>
        <w:t xml:space="preserve"> </w:t>
      </w:r>
      <w:r w:rsidRPr="00AD62D7">
        <w:rPr>
          <w:rStyle w:val="ab"/>
        </w:rPr>
        <w:t>port</w:t>
      </w:r>
      <w:r w:rsidRPr="00653B7E">
        <w:rPr>
          <w:rFonts w:cs="Times New Roman"/>
        </w:rPr>
        <w:t xml:space="preserve"> </w:t>
      </w:r>
      <w:r w:rsidRPr="00AD62D7">
        <w:rPr>
          <w:rStyle w:val="ab"/>
        </w:rPr>
        <w:t>of</w:t>
      </w:r>
      <w:r w:rsidRPr="00653B7E">
        <w:rPr>
          <w:rFonts w:cs="Times New Roman"/>
        </w:rPr>
        <w:t xml:space="preserve"> </w:t>
      </w:r>
      <w:r w:rsidRPr="00AD62D7">
        <w:rPr>
          <w:rStyle w:val="ab"/>
        </w:rPr>
        <w:t>OPM</w:t>
      </w:r>
      <w:r w:rsidRPr="00653B7E">
        <w:rPr>
          <w:rFonts w:cs="Times New Roman"/>
        </w:rPr>
        <w:t>.</w:t>
      </w:r>
    </w:p>
    <w:p w:rsidR="0057405C" w:rsidRDefault="0057405C">
      <w:pPr>
        <w:spacing w:after="160" w:line="259" w:lineRule="auto"/>
        <w:ind w:firstLine="0"/>
        <w:jc w:val="left"/>
        <w:rPr>
          <w:rFonts w:eastAsiaTheme="minorHAnsi"/>
          <w:szCs w:val="22"/>
          <w:lang w:eastAsia="en-US"/>
        </w:rPr>
      </w:pPr>
      <w:r>
        <w:br w:type="page"/>
      </w:r>
    </w:p>
    <w:p w:rsidR="004B38A2" w:rsidRPr="00653B7E" w:rsidRDefault="004B38A2" w:rsidP="00CE2379">
      <w:pPr>
        <w:pStyle w:val="3"/>
        <w:rPr>
          <w:rFonts w:cs="Times New Roman"/>
        </w:rPr>
      </w:pPr>
      <w:bookmarkStart w:id="101" w:name="_Toc121931298"/>
      <w:r w:rsidRPr="00653B7E">
        <w:rPr>
          <w:rFonts w:cs="Times New Roman"/>
        </w:rPr>
        <w:t>Информация</w:t>
      </w:r>
      <w:bookmarkEnd w:id="101"/>
    </w:p>
    <w:p w:rsidR="004B38A2" w:rsidRPr="00653B7E" w:rsidRDefault="004B38A2" w:rsidP="00CF19CE">
      <w:pPr>
        <w:pStyle w:val="afff1"/>
        <w:rPr>
          <w:rFonts w:cs="Times New Roman"/>
        </w:rPr>
      </w:pPr>
      <w:r w:rsidRPr="00653B7E">
        <w:rPr>
          <w:rFonts w:cs="Times New Roman"/>
        </w:rPr>
        <w:t xml:space="preserve">Информация по устройству </w:t>
      </w:r>
      <w:r w:rsidRPr="00AD62D7">
        <w:rPr>
          <w:rStyle w:val="ab"/>
        </w:rPr>
        <w:t>OPM</w:t>
      </w:r>
      <w:r w:rsidRPr="00653B7E">
        <w:rPr>
          <w:rFonts w:cs="Times New Roman"/>
        </w:rPr>
        <w:t xml:space="preserve"> включает следующие данные:</w:t>
      </w:r>
    </w:p>
    <w:p w:rsidR="00124A21" w:rsidRPr="00653B7E" w:rsidRDefault="004B38A2" w:rsidP="00B46182">
      <w:pPr>
        <w:pStyle w:val="affc"/>
      </w:pPr>
      <w:r w:rsidRPr="00653B7E">
        <w:rPr>
          <w:noProof/>
          <w:lang w:eastAsia="ru-RU"/>
        </w:rPr>
        <w:drawing>
          <wp:inline distT="0" distB="0" distL="0" distR="0" wp14:anchorId="5BAAFA6C" wp14:editId="4955DF58">
            <wp:extent cx="5216770" cy="5960829"/>
            <wp:effectExtent l="19050" t="19050" r="22225" b="20955"/>
            <wp:docPr id="1759" name="Рисунок 1759" descr="C:\bc2176f8ca1e0bb7ceee57bc8fa0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c2176f8ca1e0bb7ceee57bc8fa075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20787" cy="5965419"/>
                    </a:xfrm>
                    <a:prstGeom prst="rect">
                      <a:avLst/>
                    </a:prstGeom>
                    <a:noFill/>
                    <a:ln>
                      <a:solidFill>
                        <a:schemeClr val="bg1">
                          <a:lumMod val="95000"/>
                        </a:schemeClr>
                      </a:solidFill>
                    </a:ln>
                  </pic:spPr>
                </pic:pic>
              </a:graphicData>
            </a:graphic>
          </wp:inline>
        </w:drawing>
      </w:r>
    </w:p>
    <w:p w:rsidR="004B38A2" w:rsidRPr="00B46182" w:rsidRDefault="00124A21" w:rsidP="00B46182">
      <w:pPr>
        <w:pStyle w:val="affd"/>
      </w:pPr>
      <w:r w:rsidRPr="00B46182">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132</w:t>
      </w:r>
      <w:r w:rsidR="003E46FA">
        <w:rPr>
          <w:noProof/>
        </w:rPr>
        <w:fldChar w:fldCharType="end"/>
      </w:r>
      <w:r w:rsidR="004B38A2" w:rsidRPr="00B46182">
        <w:rPr>
          <w:rStyle w:val="ab"/>
          <w:i w:val="0"/>
          <w:iCs w:val="0"/>
        </w:rPr>
        <w:t>. Пример информации по устройству OPM</w:t>
      </w:r>
    </w:p>
    <w:p w:rsidR="004B38A2" w:rsidRPr="004154CD" w:rsidRDefault="004B38A2" w:rsidP="004154CD">
      <w:pPr>
        <w:pStyle w:val="-"/>
      </w:pPr>
      <w:r w:rsidRPr="00AD79FE">
        <w:rPr>
          <w:rStyle w:val="ab"/>
        </w:rPr>
        <w:t>Common Information</w:t>
      </w:r>
      <w:r w:rsidR="004F4057" w:rsidRPr="004154CD">
        <w:t> — </w:t>
      </w:r>
      <w:r w:rsidRPr="004154CD">
        <w:t>общие настройки конфигурации;</w:t>
      </w:r>
    </w:p>
    <w:p w:rsidR="004B38A2" w:rsidRPr="004154CD" w:rsidRDefault="004B38A2" w:rsidP="004154CD">
      <w:pPr>
        <w:pStyle w:val="-"/>
      </w:pPr>
      <w:r w:rsidRPr="00AD79FE">
        <w:rPr>
          <w:rStyle w:val="ab"/>
        </w:rPr>
        <w:t>Common information parameters</w:t>
      </w:r>
      <w:r w:rsidR="004F4057" w:rsidRPr="004154CD">
        <w:t> — </w:t>
      </w:r>
      <w:r w:rsidRPr="004154CD">
        <w:t>инвенторные сведения по устройству;</w:t>
      </w:r>
    </w:p>
    <w:p w:rsidR="0057405C" w:rsidRDefault="004B38A2" w:rsidP="004154CD">
      <w:pPr>
        <w:pStyle w:val="-"/>
      </w:pPr>
      <w:r w:rsidRPr="00AD79FE">
        <w:rPr>
          <w:rStyle w:val="ab"/>
        </w:rPr>
        <w:t>State parameters for OPM</w:t>
      </w:r>
      <w:r w:rsidR="004F4057" w:rsidRPr="004154CD">
        <w:t> — </w:t>
      </w:r>
      <w:r w:rsidRPr="004154CD">
        <w:t xml:space="preserve">параметры </w:t>
      </w:r>
      <w:r w:rsidRPr="00AD79FE">
        <w:rPr>
          <w:rStyle w:val="ab"/>
        </w:rPr>
        <w:t>OPM</w:t>
      </w:r>
      <w:r w:rsidRPr="004154CD">
        <w:t>, включающие установку переключателя активной линии (</w:t>
      </w:r>
      <w:r w:rsidRPr="00AD79FE">
        <w:rPr>
          <w:rStyle w:val="ab"/>
        </w:rPr>
        <w:t>Active</w:t>
      </w:r>
      <w:r w:rsidRPr="004154CD">
        <w:t xml:space="preserve"> </w:t>
      </w:r>
      <w:r w:rsidRPr="00AD79FE">
        <w:rPr>
          <w:rStyle w:val="ab"/>
        </w:rPr>
        <w:t>port</w:t>
      </w:r>
      <w:r w:rsidRPr="004154CD">
        <w:t xml:space="preserve"> </w:t>
      </w:r>
      <w:r w:rsidRPr="00AD79FE">
        <w:rPr>
          <w:rStyle w:val="ab"/>
        </w:rPr>
        <w:t>of</w:t>
      </w:r>
      <w:r w:rsidRPr="004154CD">
        <w:t xml:space="preserve"> </w:t>
      </w:r>
      <w:r w:rsidRPr="00AD79FE">
        <w:rPr>
          <w:rStyle w:val="ab"/>
        </w:rPr>
        <w:t>OPM</w:t>
      </w:r>
      <w:r w:rsidRPr="004154CD">
        <w:t>).</w:t>
      </w:r>
    </w:p>
    <w:p w:rsidR="0057405C" w:rsidRDefault="0057405C">
      <w:pPr>
        <w:spacing w:after="160" w:line="259" w:lineRule="auto"/>
        <w:ind w:firstLine="0"/>
        <w:jc w:val="left"/>
        <w:rPr>
          <w:rFonts w:eastAsiaTheme="minorHAnsi" w:cstheme="minorBidi"/>
          <w:szCs w:val="22"/>
          <w:lang w:eastAsia="en-US"/>
        </w:rPr>
      </w:pPr>
      <w:r>
        <w:br w:type="page"/>
      </w:r>
    </w:p>
    <w:p w:rsidR="004B38A2" w:rsidRPr="00653B7E" w:rsidRDefault="004B38A2" w:rsidP="00CE2379">
      <w:pPr>
        <w:pStyle w:val="3"/>
        <w:rPr>
          <w:rFonts w:cs="Times New Roman"/>
        </w:rPr>
      </w:pPr>
      <w:bookmarkStart w:id="102" w:name="_Toc121931299"/>
      <w:r w:rsidRPr="00653B7E">
        <w:rPr>
          <w:rFonts w:cs="Times New Roman"/>
        </w:rPr>
        <w:t>Измерения</w:t>
      </w:r>
      <w:bookmarkEnd w:id="102"/>
    </w:p>
    <w:p w:rsidR="004B38A2" w:rsidRPr="00653B7E" w:rsidRDefault="004B38A2" w:rsidP="00CF19CE">
      <w:pPr>
        <w:pStyle w:val="afff1"/>
        <w:rPr>
          <w:rFonts w:cs="Times New Roman"/>
        </w:rPr>
      </w:pPr>
      <w:r w:rsidRPr="00653B7E">
        <w:rPr>
          <w:rFonts w:cs="Times New Roman"/>
        </w:rPr>
        <w:t>Для устройства OPM предусмотрены следующие измерения:</w:t>
      </w:r>
    </w:p>
    <w:p w:rsidR="004B38A2" w:rsidRPr="004154CD" w:rsidRDefault="004B38A2" w:rsidP="004154CD">
      <w:pPr>
        <w:pStyle w:val="-"/>
      </w:pPr>
      <w:r w:rsidRPr="00AD79FE">
        <w:rPr>
          <w:rStyle w:val="ab"/>
        </w:rPr>
        <w:t>Case</w:t>
      </w:r>
      <w:r w:rsidRPr="004154CD">
        <w:t xml:space="preserve"> </w:t>
      </w:r>
      <w:r w:rsidRPr="00AD79FE">
        <w:rPr>
          <w:rStyle w:val="ab"/>
        </w:rPr>
        <w:t>temperature</w:t>
      </w:r>
      <w:r w:rsidR="004F4057" w:rsidRPr="004154CD">
        <w:t> — </w:t>
      </w:r>
      <w:r w:rsidRPr="004154CD">
        <w:t>температура корпуса, °С;</w:t>
      </w:r>
    </w:p>
    <w:p w:rsidR="004B38A2" w:rsidRPr="004154CD" w:rsidRDefault="004B38A2" w:rsidP="004154CD">
      <w:pPr>
        <w:pStyle w:val="-"/>
      </w:pPr>
      <w:r w:rsidRPr="00AD79FE">
        <w:rPr>
          <w:rStyle w:val="ab"/>
        </w:rPr>
        <w:t>Uptime</w:t>
      </w:r>
      <w:r w:rsidR="004F4057" w:rsidRPr="004154CD">
        <w:t> — </w:t>
      </w:r>
      <w:r w:rsidRPr="004154CD">
        <w:t>текущая продолжительность работы устройства с момента включения/перезагрузки, сек.</w:t>
      </w:r>
    </w:p>
    <w:p w:rsidR="00124A21" w:rsidRPr="00653B7E" w:rsidRDefault="004B38A2" w:rsidP="004154CD">
      <w:pPr>
        <w:pStyle w:val="affc"/>
      </w:pPr>
      <w:r w:rsidRPr="00653B7E">
        <w:rPr>
          <w:noProof/>
          <w:lang w:eastAsia="ru-RU"/>
        </w:rPr>
        <w:drawing>
          <wp:inline distT="0" distB="0" distL="0" distR="0" wp14:anchorId="7E661233" wp14:editId="2CD52990">
            <wp:extent cx="5943600" cy="4467225"/>
            <wp:effectExtent l="0" t="0" r="0" b="9525"/>
            <wp:docPr id="1760" name="Рисунок 1760" descr="C:\891c2b8afb0f48ae3aa5cffe8c084b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891c2b8afb0f48ae3aa5cffe8c084bd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4467225"/>
                    </a:xfrm>
                    <a:prstGeom prst="rect">
                      <a:avLst/>
                    </a:prstGeom>
                    <a:noFill/>
                    <a:ln>
                      <a:noFill/>
                    </a:ln>
                  </pic:spPr>
                </pic:pic>
              </a:graphicData>
            </a:graphic>
          </wp:inline>
        </w:drawing>
      </w:r>
    </w:p>
    <w:p w:rsidR="004B38A2" w:rsidRPr="004154CD" w:rsidRDefault="00124A21" w:rsidP="004154CD">
      <w:pPr>
        <w:pStyle w:val="affd"/>
      </w:pPr>
      <w:r w:rsidRPr="004154CD">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133</w:t>
      </w:r>
      <w:r w:rsidR="003E46FA">
        <w:rPr>
          <w:noProof/>
        </w:rPr>
        <w:fldChar w:fldCharType="end"/>
      </w:r>
      <w:r w:rsidR="004B38A2" w:rsidRPr="004154CD">
        <w:rPr>
          <w:rStyle w:val="ab"/>
          <w:i w:val="0"/>
          <w:iCs w:val="0"/>
        </w:rPr>
        <w:t>. Пример сенсорных измерений по устройству OPM</w:t>
      </w:r>
    </w:p>
    <w:p w:rsidR="004B38A2" w:rsidRPr="00653B7E" w:rsidRDefault="004B38A2"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r w:rsidR="00E71419" w:rsidRPr="00653B7E">
        <w:rPr>
          <w:rFonts w:cs="Times New Roman"/>
        </w:rPr>
        <w:t xml:space="preserve"> </w:t>
      </w:r>
    </w:p>
    <w:p w:rsidR="004B38A2" w:rsidRPr="004154CD" w:rsidRDefault="004B38A2" w:rsidP="004154CD">
      <w:pPr>
        <w:pStyle w:val="-"/>
      </w:pPr>
      <w:r w:rsidRPr="00AD79FE">
        <w:rPr>
          <w:rStyle w:val="ab"/>
        </w:rPr>
        <w:t>Realtime</w:t>
      </w:r>
      <w:r w:rsidR="004F4057" w:rsidRPr="004154CD">
        <w:t> — </w:t>
      </w:r>
      <w:r w:rsidRPr="004154CD">
        <w:t>реальное время (по умолчанию);</w:t>
      </w:r>
    </w:p>
    <w:p w:rsidR="004B38A2" w:rsidRPr="004154CD" w:rsidRDefault="004B38A2" w:rsidP="004154CD">
      <w:pPr>
        <w:pStyle w:val="-"/>
      </w:pPr>
      <w:r w:rsidRPr="00AD79FE">
        <w:rPr>
          <w:rStyle w:val="ab"/>
        </w:rPr>
        <w:t>Interval</w:t>
      </w:r>
      <w:r w:rsidRPr="004154CD">
        <w:t xml:space="preserve"> </w:t>
      </w:r>
      <w:r w:rsidRPr="00AD79FE">
        <w:rPr>
          <w:rStyle w:val="ab"/>
        </w:rPr>
        <w:t>15min</w:t>
      </w:r>
      <w:r w:rsidR="004F4057" w:rsidRPr="004154CD">
        <w:t> — </w:t>
      </w:r>
      <w:r w:rsidRPr="004154CD">
        <w:t>15-минутные интервалы;</w:t>
      </w:r>
    </w:p>
    <w:p w:rsidR="004B38A2" w:rsidRPr="004154CD" w:rsidRDefault="004B38A2" w:rsidP="004154CD">
      <w:pPr>
        <w:pStyle w:val="-"/>
      </w:pPr>
      <w:r w:rsidRPr="00AD79FE">
        <w:rPr>
          <w:rStyle w:val="ab"/>
        </w:rPr>
        <w:t>Interval</w:t>
      </w:r>
      <w:r w:rsidRPr="004154CD">
        <w:t xml:space="preserve"> </w:t>
      </w:r>
      <w:r w:rsidRPr="00AD79FE">
        <w:rPr>
          <w:rStyle w:val="ab"/>
        </w:rPr>
        <w:t>24h</w:t>
      </w:r>
      <w:r w:rsidR="004F4057" w:rsidRPr="004154CD">
        <w:t> — </w:t>
      </w:r>
      <w:r w:rsidRPr="004154CD">
        <w:t>24-часовые интервалы.</w:t>
      </w:r>
    </w:p>
    <w:p w:rsidR="004B38A2" w:rsidRPr="00653B7E" w:rsidRDefault="004B38A2" w:rsidP="0057405C">
      <w:pPr>
        <w:pStyle w:val="afff1"/>
        <w:keepNext/>
        <w:rPr>
          <w:rFonts w:cs="Times New Roman"/>
        </w:rPr>
      </w:pPr>
      <w:r w:rsidRPr="00653B7E">
        <w:rPr>
          <w:rFonts w:cs="Times New Roman"/>
        </w:rPr>
        <w:t>Для режимов интервалов 15 мин и 24 ч будут представлены графики трёх измерений:</w:t>
      </w:r>
    </w:p>
    <w:p w:rsidR="004B38A2" w:rsidRPr="004154CD" w:rsidRDefault="004B38A2" w:rsidP="004154CD">
      <w:pPr>
        <w:pStyle w:val="-"/>
      </w:pPr>
      <w:r w:rsidRPr="00AD79FE">
        <w:rPr>
          <w:rStyle w:val="ab"/>
        </w:rPr>
        <w:t>Min</w:t>
      </w:r>
      <w:r w:rsidR="004F4057" w:rsidRPr="004154CD">
        <w:t> — </w:t>
      </w:r>
      <w:r w:rsidRPr="004154CD">
        <w:t>минимальные значения измерений за интервал;</w:t>
      </w:r>
    </w:p>
    <w:p w:rsidR="004B38A2" w:rsidRPr="004154CD" w:rsidRDefault="004B38A2" w:rsidP="004154CD">
      <w:pPr>
        <w:pStyle w:val="-"/>
      </w:pPr>
      <w:r w:rsidRPr="00AD79FE">
        <w:rPr>
          <w:rStyle w:val="ab"/>
        </w:rPr>
        <w:t>Avg</w:t>
      </w:r>
      <w:r w:rsidR="004F4057" w:rsidRPr="004154CD">
        <w:t> — </w:t>
      </w:r>
      <w:r w:rsidRPr="004154CD">
        <w:t>средние значения измерений за интервал;</w:t>
      </w:r>
    </w:p>
    <w:p w:rsidR="004B38A2" w:rsidRPr="004154CD" w:rsidRDefault="004B38A2" w:rsidP="004154CD">
      <w:pPr>
        <w:pStyle w:val="-"/>
      </w:pPr>
      <w:r w:rsidRPr="00AD79FE">
        <w:rPr>
          <w:rStyle w:val="ab"/>
        </w:rPr>
        <w:t>Max</w:t>
      </w:r>
      <w:r w:rsidR="004F4057" w:rsidRPr="004154CD">
        <w:t> — </w:t>
      </w:r>
      <w:r w:rsidRPr="004154CD">
        <w:t>максимальные значения измерений за интервал.</w:t>
      </w:r>
    </w:p>
    <w:p w:rsidR="00E71419" w:rsidRPr="004154CD" w:rsidRDefault="00E71419" w:rsidP="004154CD">
      <w:pPr>
        <w:pStyle w:val="afff1"/>
      </w:pPr>
      <w:r w:rsidRPr="004154CD">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p w:rsidR="004B38A2" w:rsidRPr="00653B7E" w:rsidRDefault="004B38A2" w:rsidP="00CE2379">
      <w:pPr>
        <w:pStyle w:val="3"/>
        <w:rPr>
          <w:rFonts w:cs="Times New Roman"/>
        </w:rPr>
      </w:pPr>
      <w:bookmarkStart w:id="103" w:name="_Toc121931300"/>
      <w:r w:rsidRPr="00653B7E">
        <w:rPr>
          <w:rFonts w:cs="Times New Roman"/>
        </w:rPr>
        <w:t>Данные мониторинга</w:t>
      </w:r>
      <w:bookmarkEnd w:id="103"/>
    </w:p>
    <w:p w:rsidR="004B38A2" w:rsidRPr="004154CD" w:rsidRDefault="004B38A2" w:rsidP="004154CD">
      <w:pPr>
        <w:pStyle w:val="afff1"/>
      </w:pPr>
      <w:r w:rsidRPr="004154CD">
        <w:t>Данные мониторинга спектральных каналов на активной линии возмо</w:t>
      </w:r>
      <w:r w:rsidR="004154CD" w:rsidRPr="004154CD">
        <w:t>жно просмотреть, выбрав команду «</w:t>
      </w:r>
      <w:r w:rsidRPr="00AD79FE">
        <w:rPr>
          <w:rStyle w:val="ab"/>
        </w:rPr>
        <w:t>OPM</w:t>
      </w:r>
      <w:r w:rsidR="004154CD" w:rsidRPr="004154CD">
        <w:t xml:space="preserve">» </w:t>
      </w:r>
      <w:r w:rsidRPr="004154CD">
        <w:t>в контекстном меню соответствующего порта спектроанализатора:</w:t>
      </w:r>
    </w:p>
    <w:p w:rsidR="00124A21" w:rsidRPr="00653B7E" w:rsidRDefault="004B38A2" w:rsidP="004154CD">
      <w:pPr>
        <w:pStyle w:val="affc"/>
      </w:pPr>
      <w:r w:rsidRPr="00653B7E">
        <w:rPr>
          <w:noProof/>
          <w:lang w:eastAsia="ru-RU"/>
        </w:rPr>
        <w:drawing>
          <wp:inline distT="0" distB="0" distL="0" distR="0" wp14:anchorId="08A836AF" wp14:editId="384681FC">
            <wp:extent cx="5943600" cy="3438525"/>
            <wp:effectExtent l="0" t="0" r="0" b="9525"/>
            <wp:docPr id="1761" name="Рисунок 1761" descr="C:\065f1237219ce1ff9fd9225210fe5a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065f1237219ce1ff9fd9225210fe5a9f"/>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a:noFill/>
                    </a:ln>
                  </pic:spPr>
                </pic:pic>
              </a:graphicData>
            </a:graphic>
          </wp:inline>
        </w:drawing>
      </w:r>
    </w:p>
    <w:p w:rsidR="004B38A2" w:rsidRPr="004154CD" w:rsidRDefault="00124A21" w:rsidP="004154CD">
      <w:pPr>
        <w:pStyle w:val="affd"/>
      </w:pPr>
      <w:r w:rsidRPr="004154CD">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134</w:t>
      </w:r>
      <w:r w:rsidR="003E46FA">
        <w:rPr>
          <w:noProof/>
        </w:rPr>
        <w:fldChar w:fldCharType="end"/>
      </w:r>
      <w:r w:rsidR="004B38A2" w:rsidRPr="004154CD">
        <w:rPr>
          <w:rStyle w:val="ab"/>
          <w:i w:val="0"/>
          <w:iCs w:val="0"/>
        </w:rPr>
        <w:t>. Пример данных мониторинга спектральных каналов активной линии, подключенной к устройству OPM</w:t>
      </w:r>
    </w:p>
    <w:p w:rsidR="0057405C" w:rsidRDefault="0057405C">
      <w:pPr>
        <w:spacing w:after="160" w:line="259" w:lineRule="auto"/>
        <w:ind w:firstLine="0"/>
        <w:jc w:val="left"/>
        <w:rPr>
          <w:rFonts w:eastAsiaTheme="minorHAnsi"/>
          <w:szCs w:val="22"/>
          <w:lang w:eastAsia="en-US"/>
        </w:rPr>
      </w:pPr>
      <w:r>
        <w:br w:type="page"/>
      </w:r>
    </w:p>
    <w:p w:rsidR="004B38A2" w:rsidRPr="00653B7E" w:rsidRDefault="004B38A2" w:rsidP="00CF19CE">
      <w:pPr>
        <w:pStyle w:val="afff1"/>
        <w:rPr>
          <w:rFonts w:cs="Times New Roman"/>
        </w:rPr>
      </w:pPr>
      <w:r w:rsidRPr="00653B7E">
        <w:rPr>
          <w:rFonts w:cs="Times New Roman"/>
        </w:rPr>
        <w:t>Данные мониторинга представлены в виде таблицы гистограммы входной мощности сигнала в C-диапазоне в следующих режимах:</w:t>
      </w:r>
    </w:p>
    <w:p w:rsidR="004B38A2" w:rsidRPr="004154CD" w:rsidRDefault="004B38A2" w:rsidP="004154CD">
      <w:pPr>
        <w:pStyle w:val="-"/>
      </w:pPr>
      <w:r w:rsidRPr="00AD79FE">
        <w:rPr>
          <w:rStyle w:val="ab"/>
        </w:rPr>
        <w:t>Realtime</w:t>
      </w:r>
      <w:r w:rsidR="004F4057" w:rsidRPr="004154CD">
        <w:t> — </w:t>
      </w:r>
      <w:r w:rsidRPr="004154CD">
        <w:t>реальное время (по умолчанию);</w:t>
      </w:r>
    </w:p>
    <w:p w:rsidR="004B38A2" w:rsidRPr="004154CD" w:rsidRDefault="004B38A2" w:rsidP="004154CD">
      <w:pPr>
        <w:pStyle w:val="-"/>
      </w:pPr>
      <w:r w:rsidRPr="00AD79FE">
        <w:rPr>
          <w:rStyle w:val="ab"/>
        </w:rPr>
        <w:t>Interval</w:t>
      </w:r>
      <w:r w:rsidRPr="004154CD">
        <w:t xml:space="preserve"> </w:t>
      </w:r>
      <w:r w:rsidRPr="00AD79FE">
        <w:rPr>
          <w:rStyle w:val="ab"/>
        </w:rPr>
        <w:t>15min</w:t>
      </w:r>
      <w:r w:rsidR="004F4057" w:rsidRPr="004154CD">
        <w:t> — </w:t>
      </w:r>
      <w:r w:rsidRPr="004154CD">
        <w:t>15-минутные интервалы;</w:t>
      </w:r>
    </w:p>
    <w:p w:rsidR="004B38A2" w:rsidRPr="004154CD" w:rsidRDefault="004B38A2" w:rsidP="004154CD">
      <w:pPr>
        <w:pStyle w:val="-"/>
      </w:pPr>
      <w:r w:rsidRPr="00AD79FE">
        <w:rPr>
          <w:rStyle w:val="ab"/>
        </w:rPr>
        <w:t>Interval</w:t>
      </w:r>
      <w:r w:rsidRPr="004154CD">
        <w:t xml:space="preserve"> </w:t>
      </w:r>
      <w:r w:rsidRPr="00AD79FE">
        <w:rPr>
          <w:rStyle w:val="ab"/>
        </w:rPr>
        <w:t>24h</w:t>
      </w:r>
      <w:r w:rsidR="004F4057" w:rsidRPr="004154CD">
        <w:t> — </w:t>
      </w:r>
      <w:r w:rsidRPr="004154CD">
        <w:t>24-часовые интервалы.</w:t>
      </w:r>
    </w:p>
    <w:p w:rsidR="004B38A2" w:rsidRPr="00653B7E" w:rsidRDefault="004B38A2" w:rsidP="00CF19CE">
      <w:pPr>
        <w:pStyle w:val="afff1"/>
        <w:rPr>
          <w:rFonts w:cs="Times New Roman"/>
        </w:rPr>
      </w:pPr>
      <w:r w:rsidRPr="00653B7E">
        <w:rPr>
          <w:rFonts w:cs="Times New Roman"/>
        </w:rPr>
        <w:t>Значение входной мощности канала также будет представлено во всплывающей подсказке при наведении курсора мыши на соответствующей столбец гистограммы.</w:t>
      </w:r>
    </w:p>
    <w:p w:rsidR="004B38A2" w:rsidRPr="004154CD" w:rsidRDefault="004B38A2" w:rsidP="004154CD">
      <w:pPr>
        <w:pStyle w:val="afff1"/>
      </w:pPr>
      <w:r w:rsidRPr="004154CD">
        <w:t>Аналогичные данные возможно получить в показаниях сенсорных измерени</w:t>
      </w:r>
      <w:r w:rsidR="004154CD" w:rsidRPr="004154CD">
        <w:t>й активной линии (команда «</w:t>
      </w:r>
      <w:r w:rsidRPr="00AD79FE">
        <w:rPr>
          <w:rStyle w:val="ab"/>
        </w:rPr>
        <w:t>Sensors</w:t>
      </w:r>
      <w:r w:rsidR="004154CD" w:rsidRPr="004154CD">
        <w:t xml:space="preserve">» </w:t>
      </w:r>
      <w:r w:rsidRPr="004154CD">
        <w:t>в контекстном меню соответствующего порта спектроанализатора):</w:t>
      </w:r>
    </w:p>
    <w:p w:rsidR="00124A21" w:rsidRPr="00653B7E" w:rsidRDefault="004B38A2" w:rsidP="004154CD">
      <w:pPr>
        <w:pStyle w:val="affc"/>
      </w:pPr>
      <w:r w:rsidRPr="00653B7E">
        <w:rPr>
          <w:noProof/>
          <w:lang w:eastAsia="ru-RU"/>
        </w:rPr>
        <w:drawing>
          <wp:inline distT="0" distB="0" distL="0" distR="0" wp14:anchorId="03F5730C" wp14:editId="7A4B464F">
            <wp:extent cx="4694106" cy="4310453"/>
            <wp:effectExtent l="0" t="0" r="0" b="0"/>
            <wp:docPr id="1762" name="Рисунок 1762" descr="C:\933a33114486f94589e808be536ca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933a33114486f94589e808be536ca10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99860" cy="4315737"/>
                    </a:xfrm>
                    <a:prstGeom prst="rect">
                      <a:avLst/>
                    </a:prstGeom>
                    <a:noFill/>
                    <a:ln>
                      <a:noFill/>
                    </a:ln>
                  </pic:spPr>
                </pic:pic>
              </a:graphicData>
            </a:graphic>
          </wp:inline>
        </w:drawing>
      </w:r>
    </w:p>
    <w:p w:rsidR="004B38A2" w:rsidRPr="004154CD" w:rsidRDefault="00124A21" w:rsidP="004154CD">
      <w:pPr>
        <w:pStyle w:val="affd"/>
      </w:pPr>
      <w:r w:rsidRPr="004154CD">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135</w:t>
      </w:r>
      <w:r w:rsidR="003E46FA">
        <w:rPr>
          <w:noProof/>
        </w:rPr>
        <w:fldChar w:fldCharType="end"/>
      </w:r>
      <w:r w:rsidR="004B38A2" w:rsidRPr="004154CD">
        <w:rPr>
          <w:rStyle w:val="ab"/>
          <w:i w:val="0"/>
          <w:iCs w:val="0"/>
        </w:rPr>
        <w:t>. Пример аналога данных мониторинга спектральных каналов активной линии, подключенной к устройству OPM</w:t>
      </w:r>
    </w:p>
    <w:p w:rsidR="004B38A2" w:rsidRPr="00653B7E" w:rsidRDefault="004B38A2" w:rsidP="00CF19CE">
      <w:pPr>
        <w:pStyle w:val="afff1"/>
        <w:rPr>
          <w:rFonts w:cs="Times New Roman"/>
        </w:rPr>
      </w:pPr>
      <w:r w:rsidRPr="00653B7E">
        <w:rPr>
          <w:rFonts w:cs="Times New Roman"/>
        </w:rPr>
        <w:t>Эти данные дополнены параметром общей входной мощности на линии</w:t>
      </w:r>
      <w:r w:rsidR="004F4057" w:rsidRPr="00653B7E">
        <w:rPr>
          <w:rFonts w:cs="Times New Roman"/>
        </w:rPr>
        <w:t> — </w:t>
      </w:r>
      <w:r w:rsidRPr="00AD79FE">
        <w:rPr>
          <w:rStyle w:val="ab"/>
        </w:rPr>
        <w:t>Input</w:t>
      </w:r>
      <w:r w:rsidRPr="00653B7E">
        <w:rPr>
          <w:rFonts w:cs="Times New Roman"/>
        </w:rPr>
        <w:t xml:space="preserve"> </w:t>
      </w:r>
      <w:r w:rsidRPr="00AD79FE">
        <w:rPr>
          <w:rStyle w:val="ab"/>
        </w:rPr>
        <w:t>power</w:t>
      </w:r>
      <w:r w:rsidRPr="00653B7E">
        <w:rPr>
          <w:rFonts w:cs="Times New Roman"/>
        </w:rPr>
        <w:t xml:space="preserve"> (выделен на рисунке).</w:t>
      </w:r>
    </w:p>
    <w:p w:rsidR="004B38A2" w:rsidRPr="00653B7E" w:rsidRDefault="004B38A2" w:rsidP="00AD11F0">
      <w:pPr>
        <w:pStyle w:val="2"/>
      </w:pPr>
      <w:bookmarkStart w:id="104" w:name="_Toc121931301"/>
      <w:bookmarkStart w:id="105" w:name="_Toc128418491"/>
      <w:r w:rsidRPr="00653B7E">
        <w:t>Блок оптического рефлектометра (OTDR)</w:t>
      </w:r>
      <w:bookmarkEnd w:id="104"/>
      <w:bookmarkEnd w:id="105"/>
    </w:p>
    <w:p w:rsidR="004B38A2" w:rsidRPr="00653B7E" w:rsidRDefault="004B38A2" w:rsidP="00CF19CE">
      <w:pPr>
        <w:pStyle w:val="afff1"/>
        <w:rPr>
          <w:rFonts w:cs="Times New Roman"/>
        </w:rPr>
      </w:pPr>
      <w:r w:rsidRPr="00653B7E">
        <w:rPr>
          <w:rFonts w:cs="Times New Roman"/>
        </w:rPr>
        <w:t xml:space="preserve">Блок оптического рефлектометра </w:t>
      </w:r>
      <w:r w:rsidRPr="00AD79FE">
        <w:rPr>
          <w:rStyle w:val="ab"/>
        </w:rPr>
        <w:t>OTDR</w:t>
      </w:r>
      <w:r w:rsidRPr="00653B7E">
        <w:rPr>
          <w:rFonts w:cs="Times New Roman"/>
        </w:rPr>
        <w:t xml:space="preserve"> (</w:t>
      </w:r>
      <w:r w:rsidRPr="00AD79FE">
        <w:rPr>
          <w:rStyle w:val="ab"/>
        </w:rPr>
        <w:t>Optical</w:t>
      </w:r>
      <w:r w:rsidRPr="00653B7E">
        <w:rPr>
          <w:rFonts w:cs="Times New Roman"/>
        </w:rPr>
        <w:t xml:space="preserve"> </w:t>
      </w:r>
      <w:r w:rsidRPr="00AD79FE">
        <w:rPr>
          <w:rStyle w:val="ab"/>
        </w:rPr>
        <w:t>Time</w:t>
      </w:r>
      <w:r w:rsidRPr="00653B7E">
        <w:rPr>
          <w:rFonts w:cs="Times New Roman"/>
        </w:rPr>
        <w:t xml:space="preserve"> </w:t>
      </w:r>
      <w:r w:rsidRPr="00AD79FE">
        <w:rPr>
          <w:rStyle w:val="ab"/>
        </w:rPr>
        <w:t>Domain</w:t>
      </w:r>
      <w:r w:rsidRPr="00653B7E">
        <w:rPr>
          <w:rFonts w:cs="Times New Roman"/>
        </w:rPr>
        <w:t xml:space="preserve"> </w:t>
      </w:r>
      <w:r w:rsidRPr="00AD79FE">
        <w:rPr>
          <w:rStyle w:val="ab"/>
        </w:rPr>
        <w:t>Reflectometer</w:t>
      </w:r>
      <w:r w:rsidRPr="00653B7E">
        <w:rPr>
          <w:rFonts w:cs="Times New Roman"/>
        </w:rPr>
        <w:t xml:space="preserve">) используется для определения в линии связи расстояния до сварных соединений, </w:t>
      </w:r>
      <w:r w:rsidR="00AD79FE" w:rsidRPr="00653B7E">
        <w:rPr>
          <w:rFonts w:cs="Times New Roman"/>
        </w:rPr>
        <w:t>макроизгибов</w:t>
      </w:r>
      <w:r w:rsidRPr="00653B7E">
        <w:rPr>
          <w:rFonts w:cs="Times New Roman"/>
        </w:rPr>
        <w:t>, коннекторов, обрывов и т.д.</w:t>
      </w:r>
    </w:p>
    <w:p w:rsidR="004B38A2" w:rsidRPr="00653B7E" w:rsidRDefault="004B38A2" w:rsidP="00CF19CE">
      <w:pPr>
        <w:pStyle w:val="afff1"/>
        <w:rPr>
          <w:rFonts w:cs="Times New Roman"/>
        </w:rPr>
      </w:pPr>
      <w:r w:rsidRPr="00653B7E">
        <w:rPr>
          <w:rFonts w:cs="Times New Roman"/>
        </w:rPr>
        <w:t>Диагностика оптического волокна осуществляется зондирующим импульсом. При этом рефлектометр запускает отсчёт времени. В ходе распространения по линии, импульс сталкивается с различными препятствиями (повреждениями волокна, его неоднородностями). От них происходит отражение части сигнала, который идёт обратно, и рефлектометр фиксирует время его поступле</w:t>
      </w:r>
      <w:r w:rsidR="004154CD">
        <w:rPr>
          <w:rFonts w:cs="Times New Roman"/>
        </w:rPr>
        <w:t>ния на входе, записывая в т.н. «</w:t>
      </w:r>
      <w:r w:rsidRPr="00AD79FE">
        <w:rPr>
          <w:rStyle w:val="ab"/>
        </w:rPr>
        <w:t>событии</w:t>
      </w:r>
      <w:r w:rsidR="004154CD">
        <w:rPr>
          <w:rFonts w:cs="Times New Roman"/>
        </w:rPr>
        <w:t>»</w:t>
      </w:r>
      <w:r w:rsidRPr="00653B7E">
        <w:rPr>
          <w:rFonts w:cs="Times New Roman"/>
        </w:rPr>
        <w:t xml:space="preserve"> (</w:t>
      </w:r>
      <w:r w:rsidRPr="00AD79FE">
        <w:rPr>
          <w:rStyle w:val="ab"/>
        </w:rPr>
        <w:t>event</w:t>
      </w:r>
      <w:r w:rsidRPr="00653B7E">
        <w:rPr>
          <w:rFonts w:cs="Times New Roman"/>
        </w:rPr>
        <w:t>).</w:t>
      </w:r>
    </w:p>
    <w:p w:rsidR="004B38A2" w:rsidRPr="00653B7E" w:rsidRDefault="004B38A2" w:rsidP="00CF19CE">
      <w:pPr>
        <w:pStyle w:val="afff1"/>
        <w:rPr>
          <w:rFonts w:cs="Times New Roman"/>
        </w:rPr>
      </w:pPr>
      <w:r w:rsidRPr="00653B7E">
        <w:rPr>
          <w:rFonts w:cs="Times New Roman"/>
        </w:rPr>
        <w:t xml:space="preserve">Блок </w:t>
      </w:r>
      <w:r w:rsidRPr="00AD79FE">
        <w:rPr>
          <w:rStyle w:val="ab"/>
        </w:rPr>
        <w:t>OTDR</w:t>
      </w:r>
      <w:r w:rsidRPr="00653B7E">
        <w:rPr>
          <w:rFonts w:cs="Times New Roman"/>
        </w:rPr>
        <w:t xml:space="preserve"> работает автоматически. Возможно запускать диагностику вручную.</w:t>
      </w:r>
    </w:p>
    <w:p w:rsidR="004B38A2" w:rsidRPr="00653B7E" w:rsidRDefault="004B38A2" w:rsidP="00CE2379">
      <w:pPr>
        <w:pStyle w:val="3"/>
        <w:rPr>
          <w:rFonts w:cs="Times New Roman"/>
        </w:rPr>
      </w:pPr>
      <w:bookmarkStart w:id="106" w:name="_Toc121931302"/>
      <w:r w:rsidRPr="00653B7E">
        <w:rPr>
          <w:rFonts w:cs="Times New Roman"/>
        </w:rPr>
        <w:t>Конфигурация</w:t>
      </w:r>
      <w:bookmarkEnd w:id="106"/>
    </w:p>
    <w:p w:rsidR="004B38A2" w:rsidRPr="00653B7E" w:rsidRDefault="004B38A2" w:rsidP="00CF19CE">
      <w:pPr>
        <w:pStyle w:val="afff1"/>
        <w:rPr>
          <w:rFonts w:cs="Times New Roman"/>
        </w:rPr>
      </w:pPr>
      <w:r w:rsidRPr="00653B7E">
        <w:rPr>
          <w:rFonts w:cs="Times New Roman"/>
        </w:rPr>
        <w:t>Для рефлектометра предусмотрены общие настройки конфигурации:</w:t>
      </w:r>
    </w:p>
    <w:p w:rsidR="00124A21" w:rsidRPr="00653B7E" w:rsidRDefault="004B38A2" w:rsidP="004154CD">
      <w:pPr>
        <w:pStyle w:val="affc"/>
      </w:pPr>
      <w:r w:rsidRPr="00653B7E">
        <w:rPr>
          <w:noProof/>
          <w:lang w:eastAsia="ru-RU"/>
        </w:rPr>
        <w:drawing>
          <wp:inline distT="0" distB="0" distL="0" distR="0" wp14:anchorId="34D53252" wp14:editId="71F843BC">
            <wp:extent cx="4606120" cy="3159326"/>
            <wp:effectExtent l="0" t="0" r="4445" b="3175"/>
            <wp:docPr id="1763" name="Рисунок 1763" descr="C:\bae76876e88e0a28514019f8d5645e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ae76876e88e0a28514019f8d5645ef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13079" cy="3164099"/>
                    </a:xfrm>
                    <a:prstGeom prst="rect">
                      <a:avLst/>
                    </a:prstGeom>
                    <a:noFill/>
                    <a:ln>
                      <a:noFill/>
                    </a:ln>
                  </pic:spPr>
                </pic:pic>
              </a:graphicData>
            </a:graphic>
          </wp:inline>
        </w:drawing>
      </w:r>
    </w:p>
    <w:p w:rsidR="007F1934" w:rsidRPr="004154CD" w:rsidRDefault="00124A21" w:rsidP="004154CD">
      <w:pPr>
        <w:pStyle w:val="affd"/>
        <w:rPr>
          <w:rStyle w:val="ab"/>
          <w:i w:val="0"/>
          <w:iCs w:val="0"/>
        </w:rPr>
      </w:pPr>
      <w:r w:rsidRPr="004154CD">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136</w:t>
      </w:r>
      <w:r w:rsidR="003E46FA">
        <w:rPr>
          <w:noProof/>
        </w:rPr>
        <w:fldChar w:fldCharType="end"/>
      </w:r>
      <w:r w:rsidR="004B38A2" w:rsidRPr="004154CD">
        <w:rPr>
          <w:rStyle w:val="ab"/>
          <w:i w:val="0"/>
          <w:iCs w:val="0"/>
        </w:rPr>
        <w:t>. Пример настроек конфигурации для устройства OTDR</w:t>
      </w:r>
    </w:p>
    <w:p w:rsidR="004B38A2" w:rsidRPr="00653B7E" w:rsidRDefault="004B38A2" w:rsidP="00CE2379">
      <w:pPr>
        <w:pStyle w:val="3"/>
        <w:rPr>
          <w:rFonts w:cs="Times New Roman"/>
        </w:rPr>
      </w:pPr>
      <w:bookmarkStart w:id="107" w:name="_Toc121931303"/>
      <w:r w:rsidRPr="00653B7E">
        <w:rPr>
          <w:rFonts w:cs="Times New Roman"/>
        </w:rPr>
        <w:t>Информация</w:t>
      </w:r>
      <w:bookmarkEnd w:id="107"/>
    </w:p>
    <w:p w:rsidR="007F1934" w:rsidRPr="00653B7E" w:rsidRDefault="004B38A2" w:rsidP="00CF19CE">
      <w:pPr>
        <w:pStyle w:val="afff1"/>
        <w:rPr>
          <w:rFonts w:cs="Times New Roman"/>
        </w:rPr>
      </w:pPr>
      <w:r w:rsidRPr="00653B7E">
        <w:rPr>
          <w:rFonts w:cs="Times New Roman"/>
        </w:rPr>
        <w:t>Информация по устройству OTDR включает следующие данные:</w:t>
      </w:r>
    </w:p>
    <w:p w:rsidR="007F1934" w:rsidRPr="00653B7E" w:rsidRDefault="007F1934" w:rsidP="004154CD">
      <w:pPr>
        <w:pStyle w:val="affc"/>
        <w:rPr>
          <w:sz w:val="20"/>
          <w:szCs w:val="20"/>
        </w:rPr>
      </w:pPr>
      <w:r w:rsidRPr="00653B7E">
        <w:rPr>
          <w:noProof/>
          <w:lang w:eastAsia="ru-RU"/>
        </w:rPr>
        <w:drawing>
          <wp:inline distT="0" distB="0" distL="0" distR="0" wp14:anchorId="5E82B594" wp14:editId="225ABA14">
            <wp:extent cx="4645144" cy="4599295"/>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653957" cy="4608021"/>
                    </a:xfrm>
                    <a:prstGeom prst="rect">
                      <a:avLst/>
                    </a:prstGeom>
                  </pic:spPr>
                </pic:pic>
              </a:graphicData>
            </a:graphic>
          </wp:inline>
        </w:drawing>
      </w:r>
    </w:p>
    <w:p w:rsidR="004B38A2" w:rsidRPr="004154CD" w:rsidRDefault="00124A21" w:rsidP="004154CD">
      <w:pPr>
        <w:pStyle w:val="affd"/>
      </w:pPr>
      <w:r w:rsidRPr="004154CD">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137</w:t>
      </w:r>
      <w:r w:rsidR="003E46FA">
        <w:rPr>
          <w:noProof/>
        </w:rPr>
        <w:fldChar w:fldCharType="end"/>
      </w:r>
      <w:r w:rsidR="004B38A2" w:rsidRPr="004154CD">
        <w:rPr>
          <w:rStyle w:val="ab"/>
          <w:i w:val="0"/>
          <w:iCs w:val="0"/>
        </w:rPr>
        <w:t>. Пример информации по устройству OTDR</w:t>
      </w:r>
    </w:p>
    <w:p w:rsidR="004B38A2" w:rsidRPr="004154CD" w:rsidRDefault="004B38A2" w:rsidP="008E0539">
      <w:pPr>
        <w:pStyle w:val="a"/>
        <w:numPr>
          <w:ilvl w:val="0"/>
          <w:numId w:val="79"/>
        </w:numPr>
      </w:pPr>
      <w:r w:rsidRPr="007B0CB4">
        <w:rPr>
          <w:rStyle w:val="af1"/>
          <w:b w:val="0"/>
          <w:bCs w:val="0"/>
          <w:i/>
        </w:rPr>
        <w:t>Common Information</w:t>
      </w:r>
      <w:r w:rsidR="004F4057" w:rsidRPr="004154CD">
        <w:t> — </w:t>
      </w:r>
      <w:r w:rsidRPr="004154CD">
        <w:t>общие настройки конфигурации;</w:t>
      </w:r>
    </w:p>
    <w:p w:rsidR="004B38A2" w:rsidRPr="004154CD" w:rsidRDefault="004B38A2" w:rsidP="008E0539">
      <w:pPr>
        <w:pStyle w:val="a"/>
        <w:numPr>
          <w:ilvl w:val="0"/>
          <w:numId w:val="79"/>
        </w:numPr>
      </w:pPr>
      <w:r w:rsidRPr="007B0CB4">
        <w:rPr>
          <w:rStyle w:val="af1"/>
          <w:b w:val="0"/>
          <w:bCs w:val="0"/>
          <w:i/>
        </w:rPr>
        <w:t>Common information parameters</w:t>
      </w:r>
      <w:r w:rsidR="004F4057" w:rsidRPr="004154CD">
        <w:t> — </w:t>
      </w:r>
      <w:r w:rsidRPr="004154CD">
        <w:t>инвенторные сведения по устройству;</w:t>
      </w:r>
    </w:p>
    <w:p w:rsidR="004B38A2" w:rsidRPr="007B0CB4" w:rsidRDefault="004B38A2" w:rsidP="008E0539">
      <w:pPr>
        <w:pStyle w:val="a"/>
        <w:numPr>
          <w:ilvl w:val="0"/>
          <w:numId w:val="79"/>
        </w:numPr>
        <w:rPr>
          <w:lang w:val="en-US"/>
        </w:rPr>
      </w:pPr>
      <w:r w:rsidRPr="007B0CB4">
        <w:rPr>
          <w:rStyle w:val="af1"/>
          <w:b w:val="0"/>
          <w:bCs w:val="0"/>
          <w:i/>
          <w:lang w:val="en-US"/>
        </w:rPr>
        <w:t>State parameters for OTDR</w:t>
      </w:r>
      <w:r w:rsidR="004F4057" w:rsidRPr="007B0CB4">
        <w:rPr>
          <w:lang w:val="en-US"/>
        </w:rPr>
        <w:t> — </w:t>
      </w:r>
      <w:r w:rsidRPr="004154CD">
        <w:t>статусы</w:t>
      </w:r>
      <w:r w:rsidRPr="007B0CB4">
        <w:rPr>
          <w:lang w:val="en-US"/>
        </w:rPr>
        <w:t xml:space="preserve"> </w:t>
      </w:r>
      <w:r w:rsidRPr="004154CD">
        <w:t>работы</w:t>
      </w:r>
      <w:r w:rsidRPr="007B0CB4">
        <w:rPr>
          <w:lang w:val="en-US"/>
        </w:rPr>
        <w:t xml:space="preserve"> </w:t>
      </w:r>
      <w:r w:rsidRPr="007B0CB4">
        <w:rPr>
          <w:i/>
          <w:lang w:val="en-US"/>
        </w:rPr>
        <w:t>OTDR</w:t>
      </w:r>
      <w:r w:rsidRPr="007B0CB4">
        <w:rPr>
          <w:lang w:val="en-US"/>
        </w:rPr>
        <w:t xml:space="preserve">: </w:t>
      </w:r>
    </w:p>
    <w:p w:rsidR="004B38A2" w:rsidRPr="007B0CB4" w:rsidRDefault="004B38A2" w:rsidP="008E0539">
      <w:pPr>
        <w:pStyle w:val="a0"/>
        <w:numPr>
          <w:ilvl w:val="0"/>
          <w:numId w:val="80"/>
        </w:numPr>
        <w:ind w:firstLine="556"/>
        <w:rPr>
          <w:lang w:val="en-US"/>
        </w:rPr>
      </w:pPr>
      <w:r w:rsidRPr="004D565F">
        <w:rPr>
          <w:rStyle w:val="ab"/>
          <w:lang w:val="en-US"/>
        </w:rPr>
        <w:t>Complex status for OTDR measurement and data transferring</w:t>
      </w:r>
      <w:r w:rsidR="004F4057" w:rsidRPr="007B0CB4">
        <w:rPr>
          <w:lang w:val="en-US"/>
        </w:rPr>
        <w:t> — </w:t>
      </w:r>
      <w:r w:rsidRPr="004154CD">
        <w:t>статус</w:t>
      </w:r>
      <w:r w:rsidRPr="007B0CB4">
        <w:rPr>
          <w:lang w:val="en-US"/>
        </w:rPr>
        <w:t xml:space="preserve"> </w:t>
      </w:r>
      <w:r w:rsidRPr="004154CD">
        <w:t>проведения</w:t>
      </w:r>
      <w:r w:rsidRPr="007B0CB4">
        <w:rPr>
          <w:lang w:val="en-US"/>
        </w:rPr>
        <w:t xml:space="preserve"> </w:t>
      </w:r>
      <w:r w:rsidRPr="004154CD">
        <w:t>измерений</w:t>
      </w:r>
      <w:r w:rsidRPr="007B0CB4">
        <w:rPr>
          <w:lang w:val="en-US"/>
        </w:rPr>
        <w:t xml:space="preserve"> </w:t>
      </w:r>
      <w:r w:rsidRPr="004154CD">
        <w:t>и</w:t>
      </w:r>
      <w:r w:rsidRPr="007B0CB4">
        <w:rPr>
          <w:lang w:val="en-US"/>
        </w:rPr>
        <w:t xml:space="preserve"> </w:t>
      </w:r>
      <w:r w:rsidRPr="004154CD">
        <w:t>передачи</w:t>
      </w:r>
      <w:r w:rsidRPr="007B0CB4">
        <w:rPr>
          <w:lang w:val="en-US"/>
        </w:rPr>
        <w:t xml:space="preserve"> </w:t>
      </w:r>
      <w:r w:rsidRPr="004154CD">
        <w:t>данных</w:t>
      </w:r>
      <w:r w:rsidRPr="007B0CB4">
        <w:rPr>
          <w:lang w:val="en-US"/>
        </w:rPr>
        <w:t xml:space="preserve">: </w:t>
      </w:r>
    </w:p>
    <w:p w:rsidR="004B38A2" w:rsidRPr="00653B7E" w:rsidRDefault="004B38A2" w:rsidP="007B0CB4">
      <w:pPr>
        <w:pStyle w:val="-"/>
      </w:pPr>
      <w:r w:rsidRPr="007B0CB4">
        <w:rPr>
          <w:i/>
        </w:rPr>
        <w:t>idle</w:t>
      </w:r>
      <w:r w:rsidR="004F4057" w:rsidRPr="00653B7E">
        <w:t> — </w:t>
      </w:r>
      <w:r w:rsidRPr="00653B7E">
        <w:t>неактивно, статус устанавливается после перезагрузки сетевого элемента;</w:t>
      </w:r>
    </w:p>
    <w:p w:rsidR="004B38A2" w:rsidRPr="00653B7E" w:rsidRDefault="004B38A2" w:rsidP="007B0CB4">
      <w:pPr>
        <w:pStyle w:val="-"/>
      </w:pPr>
      <w:r w:rsidRPr="007B0CB4">
        <w:rPr>
          <w:i/>
        </w:rPr>
        <w:t>measurement</w:t>
      </w:r>
      <w:r w:rsidR="004F4057" w:rsidRPr="00653B7E">
        <w:t> — </w:t>
      </w:r>
      <w:r w:rsidRPr="00653B7E">
        <w:t>проводятся измерения;</w:t>
      </w:r>
    </w:p>
    <w:p w:rsidR="004B38A2" w:rsidRPr="00653B7E" w:rsidRDefault="004B38A2" w:rsidP="007B0CB4">
      <w:pPr>
        <w:pStyle w:val="-"/>
      </w:pPr>
      <w:r w:rsidRPr="007B0CB4">
        <w:rPr>
          <w:i/>
        </w:rPr>
        <w:t>receiving-data</w:t>
      </w:r>
      <w:r w:rsidR="004F4057" w:rsidRPr="00653B7E">
        <w:t> — </w:t>
      </w:r>
      <w:r w:rsidRPr="00653B7E">
        <w:t>приём данных измерений;</w:t>
      </w:r>
    </w:p>
    <w:p w:rsidR="004B38A2" w:rsidRPr="00653B7E" w:rsidRDefault="004B38A2" w:rsidP="007B0CB4">
      <w:pPr>
        <w:pStyle w:val="-"/>
      </w:pPr>
      <w:r w:rsidRPr="007B0CB4">
        <w:rPr>
          <w:i/>
        </w:rPr>
        <w:t>notification-sent</w:t>
      </w:r>
      <w:r w:rsidR="004F4057" w:rsidRPr="00653B7E">
        <w:t> — </w:t>
      </w:r>
      <w:r w:rsidRPr="00653B7E">
        <w:t>данные отправлены в NMS;</w:t>
      </w:r>
    </w:p>
    <w:p w:rsidR="004B38A2" w:rsidRPr="005C26CC" w:rsidRDefault="004B38A2" w:rsidP="007B0CB4">
      <w:pPr>
        <w:pStyle w:val="a0"/>
        <w:ind w:firstLine="698"/>
      </w:pPr>
      <w:r w:rsidRPr="007B0CB4">
        <w:rPr>
          <w:rStyle w:val="ab"/>
        </w:rPr>
        <w:t>OTDR acquisition status</w:t>
      </w:r>
      <w:r w:rsidR="004F4057" w:rsidRPr="005C26CC">
        <w:t> — </w:t>
      </w:r>
      <w:r w:rsidRPr="005C26CC">
        <w:t>статус измерительного прибора (</w:t>
      </w:r>
      <w:r w:rsidRPr="007B0CB4">
        <w:rPr>
          <w:rStyle w:val="ab"/>
        </w:rPr>
        <w:t>in-progress/Stopped</w:t>
      </w:r>
      <w:r w:rsidR="004F4057" w:rsidRPr="007B0CB4">
        <w:rPr>
          <w:rStyle w:val="ab"/>
        </w:rPr>
        <w:t> </w:t>
      </w:r>
      <w:r w:rsidR="004F4057" w:rsidRPr="005C26CC">
        <w:t>— </w:t>
      </w:r>
      <w:r w:rsidRPr="005C26CC">
        <w:t>измеряет / не измеряет);</w:t>
      </w:r>
    </w:p>
    <w:p w:rsidR="004B38A2" w:rsidRPr="001A2071" w:rsidRDefault="004B38A2" w:rsidP="007B0CB4">
      <w:pPr>
        <w:pStyle w:val="a0"/>
        <w:ind w:firstLine="698"/>
        <w:rPr>
          <w:lang w:val="en-US"/>
        </w:rPr>
      </w:pPr>
      <w:r w:rsidRPr="004D565F">
        <w:rPr>
          <w:rStyle w:val="ab"/>
          <w:lang w:val="en-US"/>
        </w:rPr>
        <w:t>The embedded OTDR operational state</w:t>
      </w:r>
      <w:r w:rsidR="004F4057" w:rsidRPr="001A2071">
        <w:rPr>
          <w:lang w:val="en-US"/>
        </w:rPr>
        <w:t> — </w:t>
      </w:r>
      <w:r w:rsidRPr="005C26CC">
        <w:t>устройство</w:t>
      </w:r>
      <w:r w:rsidRPr="001A2071">
        <w:rPr>
          <w:lang w:val="en-US"/>
        </w:rPr>
        <w:t xml:space="preserve"> </w:t>
      </w:r>
      <w:r w:rsidRPr="005C26CC">
        <w:t>включено</w:t>
      </w:r>
      <w:r w:rsidRPr="001A2071">
        <w:rPr>
          <w:lang w:val="en-US"/>
        </w:rPr>
        <w:t>/</w:t>
      </w:r>
      <w:r w:rsidRPr="005C26CC">
        <w:t>выключено</w:t>
      </w:r>
      <w:r w:rsidRPr="001A2071">
        <w:rPr>
          <w:lang w:val="en-US"/>
        </w:rPr>
        <w:t xml:space="preserve"> (</w:t>
      </w:r>
      <w:r w:rsidRPr="004D565F">
        <w:rPr>
          <w:rStyle w:val="ab"/>
          <w:lang w:val="en-US"/>
        </w:rPr>
        <w:t>on/off</w:t>
      </w:r>
      <w:r w:rsidRPr="001A2071">
        <w:rPr>
          <w:lang w:val="en-US"/>
        </w:rPr>
        <w:t>).</w:t>
      </w:r>
    </w:p>
    <w:p w:rsidR="004B38A2" w:rsidRPr="00653B7E" w:rsidRDefault="004B38A2" w:rsidP="00CE2379">
      <w:pPr>
        <w:pStyle w:val="3"/>
        <w:rPr>
          <w:rFonts w:cs="Times New Roman"/>
        </w:rPr>
      </w:pPr>
      <w:bookmarkStart w:id="108" w:name="_Toc121931304"/>
      <w:r w:rsidRPr="00653B7E">
        <w:rPr>
          <w:rFonts w:cs="Times New Roman"/>
        </w:rPr>
        <w:t>Измерения</w:t>
      </w:r>
      <w:bookmarkEnd w:id="108"/>
    </w:p>
    <w:p w:rsidR="004B38A2" w:rsidRPr="00653B7E" w:rsidRDefault="004B38A2" w:rsidP="00CF19CE">
      <w:pPr>
        <w:pStyle w:val="afff1"/>
        <w:rPr>
          <w:rFonts w:cs="Times New Roman"/>
        </w:rPr>
      </w:pPr>
      <w:r w:rsidRPr="00653B7E">
        <w:rPr>
          <w:rFonts w:cs="Times New Roman"/>
        </w:rPr>
        <w:t xml:space="preserve">Для устройства </w:t>
      </w:r>
      <w:r w:rsidRPr="008A3599">
        <w:rPr>
          <w:rStyle w:val="ab"/>
        </w:rPr>
        <w:t>OTDR</w:t>
      </w:r>
      <w:r w:rsidRPr="00653B7E">
        <w:rPr>
          <w:rFonts w:cs="Times New Roman"/>
        </w:rPr>
        <w:t xml:space="preserve"> предусмотрены следующие измерения:</w:t>
      </w:r>
    </w:p>
    <w:p w:rsidR="004B38A2" w:rsidRPr="005C26CC" w:rsidRDefault="004B38A2" w:rsidP="005C26CC">
      <w:pPr>
        <w:pStyle w:val="-"/>
      </w:pPr>
      <w:r w:rsidRPr="008A3599">
        <w:rPr>
          <w:rStyle w:val="ab"/>
        </w:rPr>
        <w:t>Case</w:t>
      </w:r>
      <w:r w:rsidRPr="005C26CC">
        <w:t xml:space="preserve"> </w:t>
      </w:r>
      <w:r w:rsidRPr="008A3599">
        <w:rPr>
          <w:rStyle w:val="ab"/>
        </w:rPr>
        <w:t>temperature</w:t>
      </w:r>
      <w:r w:rsidR="004F4057" w:rsidRPr="005C26CC">
        <w:t> — </w:t>
      </w:r>
      <w:r w:rsidRPr="005C26CC">
        <w:t>температура корпуса, °С;</w:t>
      </w:r>
    </w:p>
    <w:p w:rsidR="004B38A2" w:rsidRPr="005C26CC" w:rsidRDefault="004B38A2" w:rsidP="005C26CC">
      <w:pPr>
        <w:pStyle w:val="-"/>
      </w:pPr>
      <w:r w:rsidRPr="008A3599">
        <w:rPr>
          <w:rStyle w:val="ab"/>
        </w:rPr>
        <w:t>Uptime</w:t>
      </w:r>
      <w:r w:rsidR="004F4057" w:rsidRPr="005C26CC">
        <w:t> — </w:t>
      </w:r>
      <w:r w:rsidRPr="005C26CC">
        <w:t>текущая продолжительность работы устройства с момента включения/перезагрузки, сек.</w:t>
      </w:r>
    </w:p>
    <w:p w:rsidR="00124A21" w:rsidRPr="00653B7E" w:rsidRDefault="004B38A2" w:rsidP="00132F8B">
      <w:pPr>
        <w:pStyle w:val="affc"/>
      </w:pPr>
      <w:r w:rsidRPr="00653B7E">
        <w:rPr>
          <w:noProof/>
          <w:lang w:eastAsia="ru-RU"/>
        </w:rPr>
        <w:drawing>
          <wp:inline distT="0" distB="0" distL="0" distR="0" wp14:anchorId="610BECB8" wp14:editId="21853D37">
            <wp:extent cx="5274860" cy="3964598"/>
            <wp:effectExtent l="0" t="0" r="2540" b="0"/>
            <wp:docPr id="1765" name="Рисунок 1765" descr="C:\212b11652508206d950a70595b8fc8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12b11652508206d950a70595b8fc8d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8828" cy="3967581"/>
                    </a:xfrm>
                    <a:prstGeom prst="rect">
                      <a:avLst/>
                    </a:prstGeom>
                    <a:noFill/>
                    <a:ln>
                      <a:noFill/>
                    </a:ln>
                  </pic:spPr>
                </pic:pic>
              </a:graphicData>
            </a:graphic>
          </wp:inline>
        </w:drawing>
      </w:r>
    </w:p>
    <w:p w:rsidR="004B38A2" w:rsidRPr="00132F8B" w:rsidRDefault="00124A21" w:rsidP="00132F8B">
      <w:pPr>
        <w:pStyle w:val="affd"/>
      </w:pPr>
      <w:r w:rsidRPr="00132F8B">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138</w:t>
      </w:r>
      <w:r w:rsidR="003E46FA">
        <w:rPr>
          <w:noProof/>
        </w:rPr>
        <w:fldChar w:fldCharType="end"/>
      </w:r>
      <w:r w:rsidR="004B38A2" w:rsidRPr="00132F8B">
        <w:rPr>
          <w:rStyle w:val="ab"/>
          <w:i w:val="0"/>
          <w:iCs w:val="0"/>
        </w:rPr>
        <w:t>. Пример сенсорных измерений по устройству OTDR</w:t>
      </w:r>
    </w:p>
    <w:p w:rsidR="005C26CC" w:rsidRDefault="004B38A2"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5C26CC" w:rsidTr="005C26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5C26CC" w:rsidRDefault="005C26CC" w:rsidP="00CF19CE">
            <w:pPr>
              <w:pStyle w:val="afff1"/>
              <w:ind w:firstLine="0"/>
              <w:rPr>
                <w:rFonts w:cs="Times New Roman"/>
              </w:rPr>
            </w:pPr>
            <w:r w:rsidRPr="005C26CC">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4B38A2" w:rsidRPr="00653B7E" w:rsidRDefault="004B38A2" w:rsidP="00132F8B">
      <w:pPr>
        <w:pStyle w:val="-"/>
      </w:pPr>
      <w:r w:rsidRPr="008A3599">
        <w:rPr>
          <w:rStyle w:val="ab"/>
        </w:rPr>
        <w:t>Realtime</w:t>
      </w:r>
      <w:r w:rsidR="004F4057" w:rsidRPr="00653B7E">
        <w:t> — </w:t>
      </w:r>
      <w:r w:rsidRPr="00653B7E">
        <w:t>реальное время (по умолчанию);</w:t>
      </w:r>
    </w:p>
    <w:p w:rsidR="004B38A2" w:rsidRPr="00653B7E" w:rsidRDefault="004B38A2" w:rsidP="00132F8B">
      <w:pPr>
        <w:pStyle w:val="-"/>
      </w:pPr>
      <w:r w:rsidRPr="008A3599">
        <w:rPr>
          <w:rStyle w:val="ab"/>
        </w:rPr>
        <w:t>Interval</w:t>
      </w:r>
      <w:r w:rsidRPr="00653B7E">
        <w:t xml:space="preserve"> </w:t>
      </w:r>
      <w:r w:rsidRPr="008A3599">
        <w:rPr>
          <w:rStyle w:val="ab"/>
        </w:rPr>
        <w:t>15min</w:t>
      </w:r>
      <w:r w:rsidR="004F4057" w:rsidRPr="00653B7E">
        <w:t> — </w:t>
      </w:r>
      <w:r w:rsidRPr="00653B7E">
        <w:t>15-минутные интервалы;</w:t>
      </w:r>
    </w:p>
    <w:p w:rsidR="004B38A2" w:rsidRPr="00653B7E" w:rsidRDefault="004B38A2" w:rsidP="00132F8B">
      <w:pPr>
        <w:pStyle w:val="-"/>
      </w:pPr>
      <w:r w:rsidRPr="008A3599">
        <w:rPr>
          <w:rStyle w:val="ab"/>
        </w:rPr>
        <w:t>Interval</w:t>
      </w:r>
      <w:r w:rsidRPr="00653B7E">
        <w:t xml:space="preserve"> </w:t>
      </w:r>
      <w:r w:rsidRPr="008A3599">
        <w:rPr>
          <w:rStyle w:val="ab"/>
        </w:rPr>
        <w:t>24h</w:t>
      </w:r>
      <w:r w:rsidR="004F4057" w:rsidRPr="00653B7E">
        <w:t> — </w:t>
      </w:r>
      <w:r w:rsidRPr="00653B7E">
        <w:t>24-часовые интервалы.</w:t>
      </w:r>
    </w:p>
    <w:p w:rsidR="004B38A2" w:rsidRPr="00653B7E" w:rsidRDefault="004B38A2"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4B38A2" w:rsidRPr="00653B7E" w:rsidRDefault="004B38A2" w:rsidP="00132F8B">
      <w:pPr>
        <w:pStyle w:val="-"/>
      </w:pPr>
      <w:r w:rsidRPr="008A3599">
        <w:rPr>
          <w:rStyle w:val="ab"/>
        </w:rPr>
        <w:t>Min</w:t>
      </w:r>
      <w:r w:rsidR="004F4057" w:rsidRPr="00653B7E">
        <w:t> — </w:t>
      </w:r>
      <w:r w:rsidRPr="00653B7E">
        <w:t>минимальные значения измерений за интервал;</w:t>
      </w:r>
    </w:p>
    <w:p w:rsidR="004B38A2" w:rsidRPr="00653B7E" w:rsidRDefault="004B38A2" w:rsidP="00132F8B">
      <w:pPr>
        <w:pStyle w:val="-"/>
      </w:pPr>
      <w:r w:rsidRPr="008A3599">
        <w:rPr>
          <w:rStyle w:val="ab"/>
        </w:rPr>
        <w:t>Avg</w:t>
      </w:r>
      <w:r w:rsidR="004F4057" w:rsidRPr="00653B7E">
        <w:t> — </w:t>
      </w:r>
      <w:r w:rsidRPr="00653B7E">
        <w:t>средние значения измерений за интервал;</w:t>
      </w:r>
    </w:p>
    <w:p w:rsidR="004B38A2" w:rsidRPr="00653B7E" w:rsidRDefault="004B38A2" w:rsidP="00132F8B">
      <w:pPr>
        <w:pStyle w:val="-"/>
      </w:pPr>
      <w:r w:rsidRPr="008A3599">
        <w:rPr>
          <w:rStyle w:val="ab"/>
        </w:rPr>
        <w:t>Max</w:t>
      </w:r>
      <w:r w:rsidR="004F4057" w:rsidRPr="00653B7E">
        <w:t> — </w:t>
      </w:r>
      <w:r w:rsidRPr="00653B7E">
        <w:t>максимальные значения измерений за интервал.</w:t>
      </w:r>
    </w:p>
    <w:p w:rsidR="004B38A2" w:rsidRPr="00653B7E" w:rsidRDefault="004B38A2" w:rsidP="00CE2379">
      <w:pPr>
        <w:pStyle w:val="3"/>
        <w:rPr>
          <w:rFonts w:cs="Times New Roman"/>
        </w:rPr>
      </w:pPr>
      <w:bookmarkStart w:id="109" w:name="_Toc121931305"/>
      <w:r w:rsidRPr="00653B7E">
        <w:rPr>
          <w:rFonts w:cs="Times New Roman"/>
        </w:rPr>
        <w:t>Данные диагностики</w:t>
      </w:r>
      <w:bookmarkEnd w:id="109"/>
    </w:p>
    <w:p w:rsidR="004B38A2" w:rsidRPr="00653B7E" w:rsidRDefault="004B38A2" w:rsidP="00CF19CE">
      <w:pPr>
        <w:pStyle w:val="afff1"/>
        <w:rPr>
          <w:rFonts w:cs="Times New Roman"/>
        </w:rPr>
      </w:pPr>
      <w:r w:rsidRPr="00653B7E">
        <w:rPr>
          <w:rFonts w:cs="Times New Roman"/>
        </w:rPr>
        <w:t>Данные диагностики линии связи возможно прос</w:t>
      </w:r>
      <w:r w:rsidR="008A3599">
        <w:rPr>
          <w:rFonts w:cs="Times New Roman"/>
        </w:rPr>
        <w:t>мотреть, выбрав команду «</w:t>
      </w:r>
      <w:r w:rsidRPr="008A3599">
        <w:rPr>
          <w:rStyle w:val="ab"/>
        </w:rPr>
        <w:t>OTDR</w:t>
      </w:r>
      <w:r w:rsidR="008A3599">
        <w:rPr>
          <w:rFonts w:cs="Times New Roman"/>
        </w:rPr>
        <w:t xml:space="preserve">» </w:t>
      </w:r>
      <w:r w:rsidRPr="00653B7E">
        <w:rPr>
          <w:rFonts w:cs="Times New Roman"/>
        </w:rPr>
        <w:t>в контекстном меню соответствующего порта рефлектометра:</w:t>
      </w:r>
    </w:p>
    <w:p w:rsidR="00124A21" w:rsidRPr="00653B7E" w:rsidRDefault="004B38A2" w:rsidP="00132F8B">
      <w:pPr>
        <w:pStyle w:val="affc"/>
      </w:pPr>
      <w:r w:rsidRPr="00653B7E">
        <w:rPr>
          <w:noProof/>
          <w:lang w:eastAsia="ru-RU"/>
        </w:rPr>
        <w:drawing>
          <wp:inline distT="0" distB="0" distL="0" distR="0" wp14:anchorId="0F8A2FD0" wp14:editId="43590751">
            <wp:extent cx="5425440" cy="3903882"/>
            <wp:effectExtent l="0" t="0" r="3810" b="1905"/>
            <wp:docPr id="1766" name="Рисунок 1766" descr="C:\b00d76bcc42373c606376cca8a371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00d76bcc42373c606376cca8a37110f"/>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33135" cy="3909419"/>
                    </a:xfrm>
                    <a:prstGeom prst="rect">
                      <a:avLst/>
                    </a:prstGeom>
                    <a:noFill/>
                    <a:ln>
                      <a:noFill/>
                    </a:ln>
                  </pic:spPr>
                </pic:pic>
              </a:graphicData>
            </a:graphic>
          </wp:inline>
        </w:drawing>
      </w:r>
    </w:p>
    <w:p w:rsidR="004B38A2" w:rsidRPr="00132F8B" w:rsidRDefault="00124A21" w:rsidP="00132F8B">
      <w:pPr>
        <w:pStyle w:val="affd"/>
      </w:pPr>
      <w:r w:rsidRPr="00132F8B">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139</w:t>
      </w:r>
      <w:r w:rsidR="003E46FA">
        <w:rPr>
          <w:noProof/>
        </w:rPr>
        <w:fldChar w:fldCharType="end"/>
      </w:r>
      <w:r w:rsidR="004B38A2" w:rsidRPr="00132F8B">
        <w:rPr>
          <w:rStyle w:val="ab"/>
          <w:i w:val="0"/>
          <w:iCs w:val="0"/>
        </w:rPr>
        <w:t>. Пример данных диагностики линии связи от устройства OTDR</w:t>
      </w:r>
    </w:p>
    <w:p w:rsidR="004B38A2" w:rsidRPr="00653B7E" w:rsidRDefault="004B38A2" w:rsidP="00CF19CE">
      <w:pPr>
        <w:pStyle w:val="afff1"/>
        <w:rPr>
          <w:rFonts w:cs="Times New Roman"/>
        </w:rPr>
      </w:pPr>
      <w:r w:rsidRPr="00653B7E">
        <w:rPr>
          <w:rFonts w:cs="Times New Roman"/>
        </w:rPr>
        <w:t>Данные диагностики представлены в виде графика затухания сигнала по протяжённости линии. По умолчанию представлены данные последнего проведения диагностики.</w:t>
      </w:r>
    </w:p>
    <w:p w:rsidR="004B38A2" w:rsidRPr="00653B7E" w:rsidRDefault="004B38A2" w:rsidP="00CF19CE">
      <w:pPr>
        <w:pStyle w:val="afff1"/>
        <w:rPr>
          <w:rFonts w:cs="Times New Roman"/>
        </w:rPr>
      </w:pPr>
      <w:r w:rsidRPr="00653B7E">
        <w:rPr>
          <w:rFonts w:cs="Times New Roman"/>
        </w:rPr>
        <w:t>Параметры диагностики:</w:t>
      </w:r>
    </w:p>
    <w:p w:rsidR="004B38A2" w:rsidRPr="00653B7E" w:rsidRDefault="004B38A2" w:rsidP="008E0539">
      <w:pPr>
        <w:pStyle w:val="a"/>
        <w:numPr>
          <w:ilvl w:val="0"/>
          <w:numId w:val="81"/>
        </w:numPr>
      </w:pPr>
      <w:r w:rsidRPr="008A3599">
        <w:rPr>
          <w:rStyle w:val="ab"/>
        </w:rPr>
        <w:t>Device</w:t>
      </w:r>
      <w:r w:rsidR="004F4057" w:rsidRPr="00653B7E">
        <w:t> — </w:t>
      </w:r>
      <w:r w:rsidRPr="00653B7E">
        <w:t>статус измерительного прибора (</w:t>
      </w:r>
      <w:r w:rsidRPr="008A3599">
        <w:rPr>
          <w:rStyle w:val="ab"/>
        </w:rPr>
        <w:t>in</w:t>
      </w:r>
      <w:r w:rsidRPr="00653B7E">
        <w:t>-</w:t>
      </w:r>
      <w:r w:rsidRPr="008A3599">
        <w:rPr>
          <w:rStyle w:val="ab"/>
        </w:rPr>
        <w:t>progress</w:t>
      </w:r>
      <w:r w:rsidRPr="00653B7E">
        <w:t>/</w:t>
      </w:r>
      <w:r w:rsidRPr="008A3599">
        <w:rPr>
          <w:rStyle w:val="ab"/>
        </w:rPr>
        <w:t>Stopped</w:t>
      </w:r>
      <w:r w:rsidR="004F4057" w:rsidRPr="00653B7E">
        <w:t> — </w:t>
      </w:r>
      <w:r w:rsidRPr="00653B7E">
        <w:t>измеряет / не измеряет);</w:t>
      </w:r>
    </w:p>
    <w:p w:rsidR="004B38A2" w:rsidRPr="00653B7E" w:rsidRDefault="004B38A2" w:rsidP="008E0539">
      <w:pPr>
        <w:pStyle w:val="a"/>
        <w:numPr>
          <w:ilvl w:val="0"/>
          <w:numId w:val="81"/>
        </w:numPr>
      </w:pPr>
      <w:r w:rsidRPr="008A3599">
        <w:rPr>
          <w:rStyle w:val="ab"/>
        </w:rPr>
        <w:t>Data</w:t>
      </w:r>
      <w:r w:rsidR="004F4057" w:rsidRPr="00653B7E">
        <w:t> — </w:t>
      </w:r>
      <w:r w:rsidRPr="00653B7E">
        <w:t xml:space="preserve">статус проведения измерений и передачи данных: </w:t>
      </w:r>
    </w:p>
    <w:p w:rsidR="004B38A2" w:rsidRPr="00653B7E" w:rsidRDefault="004B38A2" w:rsidP="008E0539">
      <w:pPr>
        <w:pStyle w:val="a0"/>
        <w:numPr>
          <w:ilvl w:val="0"/>
          <w:numId w:val="82"/>
        </w:numPr>
        <w:ind w:firstLine="556"/>
      </w:pPr>
      <w:r w:rsidRPr="008A3599">
        <w:rPr>
          <w:rStyle w:val="ab"/>
        </w:rPr>
        <w:t>idle</w:t>
      </w:r>
      <w:r w:rsidR="004F4057" w:rsidRPr="00653B7E">
        <w:t> — </w:t>
      </w:r>
      <w:r w:rsidRPr="00653B7E">
        <w:t>неактивно, статус устанавливается после перезагрузки сетевого элемента;</w:t>
      </w:r>
    </w:p>
    <w:p w:rsidR="004B38A2" w:rsidRPr="00653B7E" w:rsidRDefault="004B38A2" w:rsidP="008E0539">
      <w:pPr>
        <w:pStyle w:val="a0"/>
        <w:numPr>
          <w:ilvl w:val="0"/>
          <w:numId w:val="82"/>
        </w:numPr>
        <w:ind w:firstLine="556"/>
      </w:pPr>
      <w:r w:rsidRPr="008A3599">
        <w:rPr>
          <w:rStyle w:val="ab"/>
        </w:rPr>
        <w:t>measurement</w:t>
      </w:r>
      <w:r w:rsidR="004F4057" w:rsidRPr="00653B7E">
        <w:t> — </w:t>
      </w:r>
      <w:r w:rsidRPr="00653B7E">
        <w:t>проводятся измерения;</w:t>
      </w:r>
    </w:p>
    <w:p w:rsidR="004B38A2" w:rsidRPr="00653B7E" w:rsidRDefault="004B38A2" w:rsidP="008E0539">
      <w:pPr>
        <w:pStyle w:val="a0"/>
        <w:numPr>
          <w:ilvl w:val="0"/>
          <w:numId w:val="82"/>
        </w:numPr>
        <w:ind w:firstLine="556"/>
      </w:pPr>
      <w:r w:rsidRPr="008A3599">
        <w:rPr>
          <w:rStyle w:val="ab"/>
        </w:rPr>
        <w:t>receiving</w:t>
      </w:r>
      <w:r w:rsidRPr="00653B7E">
        <w:t>-</w:t>
      </w:r>
      <w:r w:rsidRPr="008A3599">
        <w:rPr>
          <w:rStyle w:val="ab"/>
        </w:rPr>
        <w:t>data</w:t>
      </w:r>
      <w:r w:rsidR="004F4057" w:rsidRPr="00653B7E">
        <w:t> — </w:t>
      </w:r>
      <w:r w:rsidRPr="00653B7E">
        <w:t>приём данных измерений;</w:t>
      </w:r>
    </w:p>
    <w:p w:rsidR="004B38A2" w:rsidRPr="00653B7E" w:rsidRDefault="004B38A2" w:rsidP="008E0539">
      <w:pPr>
        <w:pStyle w:val="a0"/>
        <w:numPr>
          <w:ilvl w:val="0"/>
          <w:numId w:val="82"/>
        </w:numPr>
        <w:ind w:firstLine="556"/>
      </w:pPr>
      <w:r w:rsidRPr="008A3599">
        <w:rPr>
          <w:rStyle w:val="ab"/>
        </w:rPr>
        <w:t>notification</w:t>
      </w:r>
      <w:r w:rsidRPr="00653B7E">
        <w:t>-</w:t>
      </w:r>
      <w:r w:rsidRPr="008A3599">
        <w:rPr>
          <w:rStyle w:val="ab"/>
        </w:rPr>
        <w:t>sent</w:t>
      </w:r>
      <w:r w:rsidR="004F4057" w:rsidRPr="00653B7E">
        <w:t> — </w:t>
      </w:r>
      <w:r w:rsidRPr="00653B7E">
        <w:t>данные отправлены в NMS;</w:t>
      </w:r>
    </w:p>
    <w:p w:rsidR="004B38A2" w:rsidRPr="00653B7E" w:rsidRDefault="004B38A2" w:rsidP="008A3599">
      <w:pPr>
        <w:pStyle w:val="a"/>
      </w:pPr>
      <w:r w:rsidRPr="008A3599">
        <w:rPr>
          <w:rStyle w:val="ab"/>
        </w:rPr>
        <w:t>Measures</w:t>
      </w:r>
      <w:r w:rsidR="004F4057" w:rsidRPr="00653B7E">
        <w:t> — </w:t>
      </w:r>
      <w:r w:rsidRPr="00653B7E">
        <w:t xml:space="preserve">вкладка таблицы измерений: </w:t>
      </w:r>
    </w:p>
    <w:p w:rsidR="004B38A2" w:rsidRPr="00653B7E" w:rsidRDefault="004B38A2" w:rsidP="008A3599">
      <w:pPr>
        <w:pStyle w:val="-"/>
      </w:pPr>
      <w:r w:rsidRPr="008A3599">
        <w:rPr>
          <w:rStyle w:val="ab"/>
        </w:rPr>
        <w:t>Reference</w:t>
      </w:r>
      <w:r w:rsidRPr="00653B7E">
        <w:t xml:space="preserve"> </w:t>
      </w:r>
      <w:r w:rsidRPr="008A3599">
        <w:rPr>
          <w:rStyle w:val="ab"/>
        </w:rPr>
        <w:t>Time</w:t>
      </w:r>
      <w:r w:rsidR="004F4057" w:rsidRPr="00653B7E">
        <w:t> — </w:t>
      </w:r>
      <w:r w:rsidRPr="00653B7E">
        <w:t>время и дата измерений, установленные в качестве эталона;</w:t>
      </w:r>
    </w:p>
    <w:p w:rsidR="004B38A2" w:rsidRPr="00653B7E" w:rsidRDefault="004B38A2" w:rsidP="008A3599">
      <w:pPr>
        <w:pStyle w:val="-"/>
      </w:pPr>
      <w:r w:rsidRPr="008A3599">
        <w:rPr>
          <w:rStyle w:val="ab"/>
        </w:rPr>
        <w:t>Measure</w:t>
      </w:r>
      <w:r w:rsidRPr="00653B7E">
        <w:t xml:space="preserve"> </w:t>
      </w:r>
      <w:r w:rsidRPr="008A3599">
        <w:rPr>
          <w:rStyle w:val="ab"/>
        </w:rPr>
        <w:t>Time</w:t>
      </w:r>
      <w:r w:rsidR="004F4057" w:rsidRPr="00653B7E">
        <w:t> — </w:t>
      </w:r>
      <w:r w:rsidRPr="00653B7E">
        <w:t>время и дата получения измерений;</w:t>
      </w:r>
    </w:p>
    <w:p w:rsidR="004B38A2" w:rsidRPr="00653B7E" w:rsidRDefault="004B38A2" w:rsidP="008A3599">
      <w:pPr>
        <w:pStyle w:val="-"/>
      </w:pPr>
      <w:r w:rsidRPr="008A3599">
        <w:rPr>
          <w:rStyle w:val="ab"/>
        </w:rPr>
        <w:t>offset</w:t>
      </w:r>
      <w:r w:rsidR="004F4057" w:rsidRPr="00653B7E">
        <w:t> — </w:t>
      </w:r>
      <w:r w:rsidRPr="00653B7E">
        <w:t>смещение;</w:t>
      </w:r>
    </w:p>
    <w:p w:rsidR="004B38A2" w:rsidRPr="00653B7E" w:rsidRDefault="004B38A2" w:rsidP="008A3599">
      <w:pPr>
        <w:pStyle w:val="-"/>
      </w:pPr>
      <w:r w:rsidRPr="008A3599">
        <w:rPr>
          <w:rStyle w:val="ab"/>
        </w:rPr>
        <w:t>scale</w:t>
      </w:r>
      <w:r w:rsidR="004F4057" w:rsidRPr="00653B7E">
        <w:t> — </w:t>
      </w:r>
      <w:r w:rsidRPr="00653B7E">
        <w:t>шаг;</w:t>
      </w:r>
    </w:p>
    <w:p w:rsidR="004B38A2" w:rsidRPr="00653B7E" w:rsidRDefault="004B38A2" w:rsidP="008A3599">
      <w:pPr>
        <w:pStyle w:val="-"/>
      </w:pPr>
      <w:r w:rsidRPr="008A3599">
        <w:rPr>
          <w:rStyle w:val="ab"/>
        </w:rPr>
        <w:t>description</w:t>
      </w:r>
      <w:r w:rsidR="004F4057" w:rsidRPr="00653B7E">
        <w:t> — </w:t>
      </w:r>
      <w:r w:rsidRPr="00653B7E">
        <w:t>комментарий;</w:t>
      </w:r>
    </w:p>
    <w:p w:rsidR="004B38A2" w:rsidRPr="00653B7E" w:rsidRDefault="004B38A2" w:rsidP="008A3599">
      <w:pPr>
        <w:pStyle w:val="a"/>
      </w:pPr>
      <w:r w:rsidRPr="008A3599">
        <w:rPr>
          <w:rStyle w:val="ab"/>
        </w:rPr>
        <w:t>Events</w:t>
      </w:r>
      <w:r w:rsidR="004F4057" w:rsidRPr="00653B7E">
        <w:t> — </w:t>
      </w:r>
      <w:r w:rsidRPr="00653B7E">
        <w:t>вкладка описания событий.</w:t>
      </w:r>
    </w:p>
    <w:p w:rsidR="004B38A2" w:rsidRPr="00653B7E" w:rsidRDefault="004B38A2" w:rsidP="005C26CC">
      <w:pPr>
        <w:pStyle w:val="aff8"/>
      </w:pPr>
      <w:r w:rsidRPr="00653B7E">
        <w:t>Кнопки управления:</w:t>
      </w:r>
    </w:p>
    <w:p w:rsidR="004B38A2" w:rsidRPr="005C26CC" w:rsidRDefault="004B38A2" w:rsidP="005C26CC">
      <w:pPr>
        <w:pStyle w:val="-"/>
      </w:pPr>
      <w:r w:rsidRPr="008A3599">
        <w:rPr>
          <w:rStyle w:val="ab"/>
        </w:rPr>
        <w:t>Choose</w:t>
      </w:r>
      <w:r w:rsidRPr="005C26CC">
        <w:t xml:space="preserve"> </w:t>
      </w:r>
      <w:r w:rsidRPr="008A3599">
        <w:rPr>
          <w:rStyle w:val="ab"/>
        </w:rPr>
        <w:t>current</w:t>
      </w:r>
      <w:r w:rsidRPr="005C26CC">
        <w:t xml:space="preserve"> </w:t>
      </w:r>
      <w:r w:rsidRPr="008A3599">
        <w:rPr>
          <w:rStyle w:val="ab"/>
        </w:rPr>
        <w:t>as</w:t>
      </w:r>
      <w:r w:rsidRPr="005C26CC">
        <w:t xml:space="preserve"> </w:t>
      </w:r>
      <w:r w:rsidRPr="008A3599">
        <w:rPr>
          <w:rStyle w:val="ab"/>
        </w:rPr>
        <w:t>reference</w:t>
      </w:r>
      <w:r w:rsidR="004F4057" w:rsidRPr="005C26CC">
        <w:t> — </w:t>
      </w:r>
      <w:r w:rsidRPr="005C26CC">
        <w:t>установка выбранных времени и даты получения измерений в качестве эталона;</w:t>
      </w:r>
    </w:p>
    <w:p w:rsidR="004B38A2" w:rsidRPr="005C26CC" w:rsidRDefault="004B38A2" w:rsidP="005C26CC">
      <w:pPr>
        <w:pStyle w:val="-"/>
      </w:pPr>
      <w:r w:rsidRPr="008A3599">
        <w:rPr>
          <w:rStyle w:val="ab"/>
        </w:rPr>
        <w:t>Start</w:t>
      </w:r>
      <w:r w:rsidR="004F4057" w:rsidRPr="005C26CC">
        <w:t> — </w:t>
      </w:r>
      <w:r w:rsidRPr="005C26CC">
        <w:t>ручной запуск диагностики, кнопка неактивна при проведении измерений и приёме их данных;</w:t>
      </w:r>
    </w:p>
    <w:p w:rsidR="004B38A2" w:rsidRPr="005C26CC" w:rsidRDefault="004B38A2" w:rsidP="005C26CC">
      <w:pPr>
        <w:pStyle w:val="-"/>
      </w:pPr>
      <w:r w:rsidRPr="008A3599">
        <w:rPr>
          <w:rStyle w:val="ab"/>
        </w:rPr>
        <w:t>Close</w:t>
      </w:r>
      <w:r w:rsidR="004F4057" w:rsidRPr="005C26CC">
        <w:t> — </w:t>
      </w:r>
      <w:r w:rsidRPr="005C26CC">
        <w:t>закрытие модального окна с данными диагностики.</w:t>
      </w:r>
    </w:p>
    <w:p w:rsidR="004B38A2" w:rsidRPr="00653B7E" w:rsidRDefault="004B38A2" w:rsidP="005C26CC">
      <w:pPr>
        <w:pStyle w:val="aff8"/>
      </w:pPr>
      <w:r w:rsidRPr="00653B7E">
        <w:t>Предусмотрены следующие возможности просмотра графика диагностики:</w:t>
      </w:r>
    </w:p>
    <w:p w:rsidR="004B38A2" w:rsidRPr="005C26CC" w:rsidRDefault="004B38A2" w:rsidP="005C26CC">
      <w:pPr>
        <w:pStyle w:val="-"/>
      </w:pPr>
      <w:r w:rsidRPr="008A3599">
        <w:rPr>
          <w:rStyle w:val="ab"/>
        </w:rPr>
        <w:t>Zoom</w:t>
      </w:r>
      <w:r w:rsidR="004F4057" w:rsidRPr="005C26CC">
        <w:t> — </w:t>
      </w:r>
      <w:r w:rsidRPr="005C26CC">
        <w:t xml:space="preserve">увеличение фрагмента графика (выделением фрагмента курсором с удержанием </w:t>
      </w:r>
      <w:r w:rsidRPr="008A3599">
        <w:rPr>
          <w:rStyle w:val="ab"/>
        </w:rPr>
        <w:t>ЛКМ</w:t>
      </w:r>
      <w:r w:rsidRPr="005C26CC">
        <w:t>);</w:t>
      </w:r>
    </w:p>
    <w:p w:rsidR="004B38A2" w:rsidRPr="005C26CC" w:rsidRDefault="004B38A2" w:rsidP="005C26CC">
      <w:pPr>
        <w:pStyle w:val="-"/>
      </w:pPr>
      <w:r w:rsidRPr="008A3599">
        <w:rPr>
          <w:rStyle w:val="ab"/>
        </w:rPr>
        <w:t>Pan</w:t>
      </w:r>
      <w:r w:rsidR="004F4057" w:rsidRPr="005C26CC">
        <w:t> — </w:t>
      </w:r>
      <w:r w:rsidRPr="005C26CC">
        <w:t xml:space="preserve">сдвиг просмотра графика (нажатием клавиши </w:t>
      </w:r>
      <w:r w:rsidRPr="008A3599">
        <w:rPr>
          <w:rStyle w:val="ab"/>
        </w:rPr>
        <w:t>Shift</w:t>
      </w:r>
      <w:r w:rsidRPr="005C26CC">
        <w:t xml:space="preserve"> и перемещением курсора с удержанием </w:t>
      </w:r>
      <w:r w:rsidRPr="008A3599">
        <w:rPr>
          <w:rStyle w:val="ab"/>
        </w:rPr>
        <w:t>ЛКМ</w:t>
      </w:r>
      <w:r w:rsidRPr="005C26CC">
        <w:t>);</w:t>
      </w:r>
    </w:p>
    <w:p w:rsidR="004B38A2" w:rsidRPr="005C26CC" w:rsidRDefault="004B38A2" w:rsidP="005C26CC">
      <w:pPr>
        <w:pStyle w:val="-"/>
      </w:pPr>
      <w:r w:rsidRPr="008A3599">
        <w:rPr>
          <w:rStyle w:val="ab"/>
        </w:rPr>
        <w:t>Restore</w:t>
      </w:r>
      <w:r w:rsidR="004F4057" w:rsidRPr="005C26CC">
        <w:t> — </w:t>
      </w:r>
      <w:r w:rsidRPr="005C26CC">
        <w:t>восстановление исходного просмотра графика (двойным ЛКМ).</w:t>
      </w:r>
    </w:p>
    <w:p w:rsidR="00124A21" w:rsidRPr="00653B7E" w:rsidRDefault="004B38A2" w:rsidP="005C26CC">
      <w:pPr>
        <w:pStyle w:val="affc"/>
      </w:pPr>
      <w:r w:rsidRPr="00653B7E">
        <w:rPr>
          <w:noProof/>
          <w:lang w:eastAsia="ru-RU"/>
        </w:rPr>
        <w:drawing>
          <wp:inline distT="0" distB="0" distL="0" distR="0" wp14:anchorId="497A9693" wp14:editId="7EEF71AC">
            <wp:extent cx="5417820" cy="3195125"/>
            <wp:effectExtent l="0" t="0" r="0" b="5715"/>
            <wp:docPr id="1767" name="Рисунок 1767" descr="C:\5fc7a5e3328ddc726bd2695f8db7a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5fc7a5e3328ddc726bd2695f8db7ae8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31993" cy="3203483"/>
                    </a:xfrm>
                    <a:prstGeom prst="rect">
                      <a:avLst/>
                    </a:prstGeom>
                    <a:noFill/>
                    <a:ln>
                      <a:noFill/>
                    </a:ln>
                  </pic:spPr>
                </pic:pic>
              </a:graphicData>
            </a:graphic>
          </wp:inline>
        </w:drawing>
      </w:r>
    </w:p>
    <w:p w:rsidR="004B38A2" w:rsidRPr="005C26CC" w:rsidRDefault="00124A21"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140</w:t>
      </w:r>
      <w:r w:rsidR="003E46FA">
        <w:rPr>
          <w:noProof/>
        </w:rPr>
        <w:fldChar w:fldCharType="end"/>
      </w:r>
      <w:r w:rsidR="004B38A2" w:rsidRPr="005C26CC">
        <w:rPr>
          <w:rStyle w:val="ab"/>
          <w:i w:val="0"/>
          <w:iCs w:val="0"/>
        </w:rPr>
        <w:t>. Пример просмотра фрагмента данных диагностики</w:t>
      </w:r>
    </w:p>
    <w:p w:rsidR="004B38A2" w:rsidRPr="005C26CC" w:rsidRDefault="005C26CC" w:rsidP="005C26CC">
      <w:pPr>
        <w:pStyle w:val="afff1"/>
      </w:pPr>
      <w:r w:rsidRPr="005C26CC">
        <w:t>При установке флага «</w:t>
      </w:r>
      <w:r w:rsidR="004B38A2" w:rsidRPr="005C26CC">
        <w:rPr>
          <w:rStyle w:val="af1"/>
          <w:b w:val="0"/>
          <w:bCs w:val="0"/>
        </w:rPr>
        <w:t>Show Reference</w:t>
      </w:r>
      <w:r w:rsidRPr="005C26CC">
        <w:rPr>
          <w:rStyle w:val="af1"/>
          <w:b w:val="0"/>
          <w:bCs w:val="0"/>
        </w:rPr>
        <w:t xml:space="preserve">» </w:t>
      </w:r>
      <w:r w:rsidR="004B38A2" w:rsidRPr="005C26CC">
        <w:t>график диагностики по выбранным времени и дате измерений будет совмещён с графиком установленного эталона:</w:t>
      </w:r>
    </w:p>
    <w:p w:rsidR="00124A21" w:rsidRPr="00653B7E" w:rsidRDefault="004B38A2" w:rsidP="005C26CC">
      <w:pPr>
        <w:pStyle w:val="affc"/>
      </w:pPr>
      <w:r w:rsidRPr="00653B7E">
        <w:rPr>
          <w:noProof/>
          <w:lang w:eastAsia="ru-RU"/>
        </w:rPr>
        <w:drawing>
          <wp:inline distT="0" distB="0" distL="0" distR="0" wp14:anchorId="42E8BF62" wp14:editId="7602DBA7">
            <wp:extent cx="5311140" cy="3821638"/>
            <wp:effectExtent l="0" t="0" r="3810" b="7620"/>
            <wp:docPr id="1768" name="Рисунок 1768" descr="C:\5dff488ce17a3f290c8c2ffcdb52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5dff488ce17a3f290c8c2ffcdb52415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18856" cy="3827190"/>
                    </a:xfrm>
                    <a:prstGeom prst="rect">
                      <a:avLst/>
                    </a:prstGeom>
                    <a:noFill/>
                    <a:ln>
                      <a:noFill/>
                    </a:ln>
                  </pic:spPr>
                </pic:pic>
              </a:graphicData>
            </a:graphic>
          </wp:inline>
        </w:drawing>
      </w:r>
    </w:p>
    <w:p w:rsidR="00E71419" w:rsidRPr="005C26CC" w:rsidRDefault="00124A21" w:rsidP="005C26CC">
      <w:pPr>
        <w:pStyle w:val="affc"/>
        <w:rPr>
          <w:rStyle w:val="ab"/>
          <w:i w:val="0"/>
          <w:iCs w:val="0"/>
        </w:rPr>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141</w:t>
      </w:r>
      <w:r w:rsidR="003E46FA">
        <w:rPr>
          <w:noProof/>
        </w:rPr>
        <w:fldChar w:fldCharType="end"/>
      </w:r>
      <w:r w:rsidR="004B38A2" w:rsidRPr="005C26CC">
        <w:rPr>
          <w:rStyle w:val="ab"/>
          <w:i w:val="0"/>
          <w:iCs w:val="0"/>
        </w:rPr>
        <w:t>.</w:t>
      </w:r>
      <w:r w:rsidR="00E71419" w:rsidRPr="005C26CC">
        <w:rPr>
          <w:rStyle w:val="ab"/>
          <w:i w:val="0"/>
          <w:iCs w:val="0"/>
        </w:rPr>
        <w:t xml:space="preserve"> </w:t>
      </w:r>
      <w:r w:rsidR="004B38A2" w:rsidRPr="005C26CC">
        <w:rPr>
          <w:rStyle w:val="ab"/>
          <w:i w:val="0"/>
          <w:iCs w:val="0"/>
        </w:rPr>
        <w:t>Пример просмотра фрагмента данн</w:t>
      </w:r>
      <w:r w:rsidR="00E71419" w:rsidRPr="005C26CC">
        <w:rPr>
          <w:rStyle w:val="ab"/>
          <w:i w:val="0"/>
          <w:iCs w:val="0"/>
        </w:rPr>
        <w:t xml:space="preserve">ых диагностики, совмещённых с </w:t>
      </w:r>
      <w:r w:rsidR="004B38A2" w:rsidRPr="005C26CC">
        <w:rPr>
          <w:rStyle w:val="ab"/>
          <w:i w:val="0"/>
          <w:iCs w:val="0"/>
        </w:rPr>
        <w:t>эталонными</w:t>
      </w:r>
    </w:p>
    <w:p w:rsidR="004B38A2" w:rsidRPr="00653B7E" w:rsidRDefault="004B38A2" w:rsidP="00CF19CE">
      <w:pPr>
        <w:pStyle w:val="afff1"/>
        <w:rPr>
          <w:rFonts w:cs="Times New Roman"/>
        </w:rPr>
      </w:pPr>
      <w:r w:rsidRPr="00653B7E">
        <w:rPr>
          <w:rFonts w:cs="Times New Roman"/>
        </w:rPr>
        <w:t>При указании курсором на точку графика в строке сводки над ним будут представлены значения затухания сигналов по выбранному измерению (</w:t>
      </w:r>
      <w:r w:rsidRPr="008A3599">
        <w:rPr>
          <w:rStyle w:val="ab"/>
        </w:rPr>
        <w:t>Data</w:t>
      </w:r>
      <w:r w:rsidRPr="00653B7E">
        <w:rPr>
          <w:rFonts w:cs="Times New Roman"/>
        </w:rPr>
        <w:t>, зелёный график) и эталонному измерению (</w:t>
      </w:r>
      <w:r w:rsidRPr="008A3599">
        <w:rPr>
          <w:rStyle w:val="ab"/>
        </w:rPr>
        <w:t>Ref</w:t>
      </w:r>
      <w:r w:rsidRPr="00653B7E">
        <w:rPr>
          <w:rFonts w:cs="Times New Roman"/>
        </w:rPr>
        <w:t>, синий график).</w:t>
      </w:r>
    </w:p>
    <w:p w:rsidR="004B38A2" w:rsidRPr="005C26CC" w:rsidRDefault="005C26CC" w:rsidP="005C26CC">
      <w:pPr>
        <w:pStyle w:val="afff1"/>
      </w:pPr>
      <w:r w:rsidRPr="005C26CC">
        <w:t>При установке флага «</w:t>
      </w:r>
      <w:r w:rsidR="004B38A2" w:rsidRPr="008A3599">
        <w:rPr>
          <w:rStyle w:val="ab"/>
        </w:rPr>
        <w:t>Show</w:t>
      </w:r>
      <w:r w:rsidR="004B38A2" w:rsidRPr="005C26CC">
        <w:rPr>
          <w:rStyle w:val="af1"/>
          <w:b w:val="0"/>
          <w:bCs w:val="0"/>
        </w:rPr>
        <w:t xml:space="preserve"> </w:t>
      </w:r>
      <w:r w:rsidR="004B38A2" w:rsidRPr="008A3599">
        <w:rPr>
          <w:rStyle w:val="ab"/>
        </w:rPr>
        <w:t>Events</w:t>
      </w:r>
      <w:r w:rsidRPr="005C26CC">
        <w:t xml:space="preserve">» </w:t>
      </w:r>
      <w:r w:rsidR="004B38A2" w:rsidRPr="005C26CC">
        <w:t xml:space="preserve">на графике диагностики по выбранным времени и дате измерений будут отмечены события, описание которых представлены на вкладке </w:t>
      </w:r>
      <w:r w:rsidRPr="005C26CC">
        <w:t>«</w:t>
      </w:r>
      <w:r w:rsidR="004B38A2" w:rsidRPr="008A3599">
        <w:rPr>
          <w:rStyle w:val="ab"/>
        </w:rPr>
        <w:t>Events</w:t>
      </w:r>
      <w:r w:rsidRPr="005C26CC">
        <w:t>»</w:t>
      </w:r>
      <w:r w:rsidR="004B38A2" w:rsidRPr="005C26CC">
        <w:t>:</w:t>
      </w:r>
    </w:p>
    <w:p w:rsidR="00124A21" w:rsidRPr="00653B7E" w:rsidRDefault="004B38A2" w:rsidP="005C26CC">
      <w:pPr>
        <w:pStyle w:val="affc"/>
      </w:pPr>
      <w:r w:rsidRPr="00653B7E">
        <w:rPr>
          <w:noProof/>
          <w:lang w:eastAsia="ru-RU"/>
        </w:rPr>
        <w:drawing>
          <wp:inline distT="0" distB="0" distL="0" distR="0" wp14:anchorId="66B199B1" wp14:editId="4661F73D">
            <wp:extent cx="5471160" cy="3235349"/>
            <wp:effectExtent l="0" t="0" r="0" b="3175"/>
            <wp:docPr id="1769" name="Рисунок 1769" descr="C:\81cb90ed0903ea05e909f28d7d352f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81cb90ed0903ea05e909f28d7d352f5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83890" cy="3242877"/>
                    </a:xfrm>
                    <a:prstGeom prst="rect">
                      <a:avLst/>
                    </a:prstGeom>
                    <a:noFill/>
                    <a:ln>
                      <a:noFill/>
                    </a:ln>
                  </pic:spPr>
                </pic:pic>
              </a:graphicData>
            </a:graphic>
          </wp:inline>
        </w:drawing>
      </w:r>
    </w:p>
    <w:p w:rsidR="004B38A2" w:rsidRPr="005C26CC" w:rsidRDefault="00124A21" w:rsidP="005C26CC">
      <w:pPr>
        <w:pStyle w:val="affd"/>
        <w:rPr>
          <w:rStyle w:val="ab"/>
          <w:i w:val="0"/>
          <w:iCs w:val="0"/>
        </w:rPr>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142</w:t>
      </w:r>
      <w:r w:rsidR="003E46FA">
        <w:rPr>
          <w:noProof/>
        </w:rPr>
        <w:fldChar w:fldCharType="end"/>
      </w:r>
      <w:r w:rsidR="004B38A2" w:rsidRPr="005C26CC">
        <w:rPr>
          <w:rStyle w:val="ab"/>
          <w:i w:val="0"/>
          <w:iCs w:val="0"/>
        </w:rPr>
        <w:t>. Пример просмотра фрагмента данных диагностики с отметками событий и их описанием на вкладке Events</w:t>
      </w:r>
    </w:p>
    <w:p w:rsidR="004B38A2" w:rsidRPr="00653B7E" w:rsidRDefault="004B38A2" w:rsidP="00AD11F0">
      <w:pPr>
        <w:pStyle w:val="2"/>
      </w:pPr>
      <w:bookmarkStart w:id="110" w:name="_Toc121931306"/>
      <w:bookmarkStart w:id="111" w:name="_Toc128418492"/>
      <w:r w:rsidRPr="00653B7E">
        <w:t>Перестраиваемые мультиплексоры (ROADM)</w:t>
      </w:r>
      <w:bookmarkEnd w:id="110"/>
      <w:bookmarkEnd w:id="111"/>
    </w:p>
    <w:p w:rsidR="004B38A2" w:rsidRPr="00653B7E" w:rsidRDefault="004B38A2" w:rsidP="00CE2379">
      <w:pPr>
        <w:pStyle w:val="3"/>
        <w:rPr>
          <w:rFonts w:cs="Times New Roman"/>
        </w:rPr>
      </w:pPr>
      <w:bookmarkStart w:id="112" w:name="_Toc121931307"/>
      <w:r w:rsidRPr="00653B7E">
        <w:rPr>
          <w:rFonts w:cs="Times New Roman"/>
        </w:rPr>
        <w:t>Общие сведения</w:t>
      </w:r>
      <w:bookmarkEnd w:id="112"/>
    </w:p>
    <w:p w:rsidR="004B38A2" w:rsidRPr="00653B7E" w:rsidRDefault="004B38A2" w:rsidP="00CF19CE">
      <w:pPr>
        <w:pStyle w:val="afff1"/>
        <w:rPr>
          <w:rFonts w:cs="Times New Roman"/>
        </w:rPr>
      </w:pPr>
      <w:r w:rsidRPr="00653B7E">
        <w:rPr>
          <w:rFonts w:cs="Times New Roman"/>
        </w:rPr>
        <w:t xml:space="preserve">Основными направлениями развития операторских сетей связи является рост полосы пропускания и увеличение гибкости в части маршрутизации трафика, что в свою очередь привело к активному внедрению технологии </w:t>
      </w:r>
      <w:r w:rsidRPr="008A3599">
        <w:rPr>
          <w:rStyle w:val="ab"/>
        </w:rPr>
        <w:t>ROADM</w:t>
      </w:r>
      <w:r w:rsidRPr="00653B7E">
        <w:rPr>
          <w:rFonts w:cs="Times New Roman"/>
        </w:rPr>
        <w:t>. Перестраиваемые мультиплексоры</w:t>
      </w:r>
      <w:r w:rsidR="009673C5" w:rsidRPr="00653B7E">
        <w:rPr>
          <w:rFonts w:cs="Times New Roman"/>
        </w:rPr>
        <w:t xml:space="preserve"> </w:t>
      </w:r>
      <w:r w:rsidRPr="008A3599">
        <w:rPr>
          <w:rStyle w:val="ab"/>
        </w:rPr>
        <w:t>Reconfigurable</w:t>
      </w:r>
      <w:r w:rsidRPr="00653B7E">
        <w:rPr>
          <w:rFonts w:cs="Times New Roman"/>
        </w:rPr>
        <w:t xml:space="preserve"> </w:t>
      </w:r>
      <w:r w:rsidRPr="008A3599">
        <w:rPr>
          <w:rStyle w:val="ab"/>
        </w:rPr>
        <w:t>Optical</w:t>
      </w:r>
      <w:r w:rsidRPr="00653B7E">
        <w:rPr>
          <w:rFonts w:cs="Times New Roman"/>
        </w:rPr>
        <w:t xml:space="preserve"> </w:t>
      </w:r>
      <w:r w:rsidRPr="008A3599">
        <w:rPr>
          <w:rStyle w:val="ab"/>
        </w:rPr>
        <w:t>Add</w:t>
      </w:r>
      <w:r w:rsidRPr="00653B7E">
        <w:rPr>
          <w:rFonts w:cs="Times New Roman"/>
        </w:rPr>
        <w:t>-</w:t>
      </w:r>
      <w:r w:rsidRPr="008A3599">
        <w:rPr>
          <w:rStyle w:val="ab"/>
        </w:rPr>
        <w:t>Drop</w:t>
      </w:r>
      <w:r w:rsidRPr="00653B7E">
        <w:rPr>
          <w:rFonts w:cs="Times New Roman"/>
        </w:rPr>
        <w:t xml:space="preserve"> </w:t>
      </w:r>
      <w:r w:rsidRPr="008A3599">
        <w:rPr>
          <w:rStyle w:val="ab"/>
        </w:rPr>
        <w:t>Multiplexer</w:t>
      </w:r>
      <w:r w:rsidRPr="00653B7E">
        <w:rPr>
          <w:rFonts w:cs="Times New Roman"/>
        </w:rPr>
        <w:t> (</w:t>
      </w:r>
      <w:r w:rsidRPr="008A3599">
        <w:rPr>
          <w:rStyle w:val="ab"/>
        </w:rPr>
        <w:t>ROADM</w:t>
      </w:r>
      <w:r w:rsidRPr="00653B7E">
        <w:rPr>
          <w:rFonts w:cs="Times New Roman"/>
        </w:rPr>
        <w:t>) в отличие от фиксированных мультиплексоров (</w:t>
      </w:r>
      <w:r w:rsidRPr="008A3599">
        <w:rPr>
          <w:rStyle w:val="ab"/>
        </w:rPr>
        <w:t>OADM</w:t>
      </w:r>
      <w:r w:rsidRPr="00653B7E">
        <w:rPr>
          <w:rFonts w:cs="Times New Roman"/>
        </w:rPr>
        <w:t xml:space="preserve">) позволяют обеспечить дистанционное управление оптическими каналами и автоматизацию процесса создания оптических сервисов. Технология </w:t>
      </w:r>
      <w:r w:rsidRPr="008A3599">
        <w:rPr>
          <w:rStyle w:val="ab"/>
        </w:rPr>
        <w:t>ROADM</w:t>
      </w:r>
      <w:r w:rsidRPr="00653B7E">
        <w:rPr>
          <w:rFonts w:cs="Times New Roman"/>
        </w:rPr>
        <w:t xml:space="preserve"> позволяет реализовать гибкий ввод/вывод каналов для апгрейда сети и резервирования.</w:t>
      </w:r>
    </w:p>
    <w:p w:rsidR="004B38A2" w:rsidRPr="00653B7E" w:rsidRDefault="004B38A2" w:rsidP="00CF19CE">
      <w:pPr>
        <w:pStyle w:val="afff1"/>
        <w:rPr>
          <w:rFonts w:cs="Times New Roman"/>
        </w:rPr>
      </w:pPr>
      <w:r w:rsidRPr="00653B7E">
        <w:rPr>
          <w:rFonts w:cs="Times New Roman"/>
        </w:rPr>
        <w:t xml:space="preserve">Перестраиваемые мультиплексоры/демультиплексоры </w:t>
      </w:r>
      <w:r w:rsidRPr="008A3599">
        <w:rPr>
          <w:rStyle w:val="ab"/>
        </w:rPr>
        <w:t>ROADM-x/1 (x=2,4,9)</w:t>
      </w:r>
      <w:r w:rsidRPr="00653B7E">
        <w:rPr>
          <w:rFonts w:cs="Times New Roman"/>
        </w:rPr>
        <w:t xml:space="preserve"> предназначены для гибкого перенаправления и распределения оптических каналов на крупных сетевых узлах терминирования и кросс-коммутации. </w:t>
      </w:r>
    </w:p>
    <w:p w:rsidR="0057405C" w:rsidRDefault="0057405C">
      <w:pPr>
        <w:spacing w:after="160" w:line="259" w:lineRule="auto"/>
        <w:ind w:firstLine="0"/>
        <w:jc w:val="left"/>
        <w:rPr>
          <w:rFonts w:eastAsiaTheme="minorHAnsi" w:cstheme="minorBidi"/>
          <w:szCs w:val="22"/>
          <w:lang w:eastAsia="en-US"/>
        </w:rPr>
      </w:pPr>
      <w:r>
        <w:br w:type="page"/>
      </w:r>
    </w:p>
    <w:p w:rsidR="004B38A2" w:rsidRPr="00653B7E" w:rsidRDefault="004B38A2" w:rsidP="005C26CC">
      <w:pPr>
        <w:pStyle w:val="aff8"/>
      </w:pPr>
      <w:r w:rsidRPr="00653B7E">
        <w:t xml:space="preserve">Технология </w:t>
      </w:r>
      <w:r w:rsidRPr="008A3599">
        <w:rPr>
          <w:rStyle w:val="ab"/>
        </w:rPr>
        <w:t>ROADM</w:t>
      </w:r>
      <w:r w:rsidRPr="00653B7E">
        <w:t xml:space="preserve"> позволяет:</w:t>
      </w:r>
    </w:p>
    <w:p w:rsidR="004B38A2" w:rsidRPr="005C26CC" w:rsidRDefault="004B38A2" w:rsidP="005C26CC">
      <w:pPr>
        <w:pStyle w:val="-"/>
      </w:pPr>
      <w:r w:rsidRPr="005C26CC">
        <w:t>объединять несколько кольцевых топологий для транзитного прохождения трафика;</w:t>
      </w:r>
    </w:p>
    <w:p w:rsidR="004B38A2" w:rsidRPr="005C26CC" w:rsidRDefault="004B38A2" w:rsidP="005C26CC">
      <w:pPr>
        <w:pStyle w:val="-"/>
      </w:pPr>
      <w:r w:rsidRPr="005C26CC">
        <w:t>организовывать ввод/вывод или блокировку оптических каналов, используя функционал оптической кросс-коммутации;</w:t>
      </w:r>
    </w:p>
    <w:p w:rsidR="004B38A2" w:rsidRPr="005C26CC" w:rsidRDefault="004B38A2" w:rsidP="005C26CC">
      <w:pPr>
        <w:pStyle w:val="-"/>
      </w:pPr>
      <w:r w:rsidRPr="005C26CC">
        <w:t>производить выравнивание мощностей оптических каналов в общем групповом спектре.</w:t>
      </w:r>
    </w:p>
    <w:p w:rsidR="004B38A2" w:rsidRPr="00653B7E" w:rsidRDefault="004B38A2" w:rsidP="005C26CC">
      <w:pPr>
        <w:pStyle w:val="aff8"/>
      </w:pPr>
      <w:r w:rsidRPr="00653B7E">
        <w:t xml:space="preserve">Сетевой элемент с функционалом оптической коммутации на базе </w:t>
      </w:r>
      <w:r w:rsidRPr="00C8745A">
        <w:rPr>
          <w:rStyle w:val="ab"/>
        </w:rPr>
        <w:t>ROADM</w:t>
      </w:r>
      <w:r w:rsidRPr="00653B7E">
        <w:t xml:space="preserve"> включает в себя:</w:t>
      </w:r>
    </w:p>
    <w:p w:rsidR="004B38A2" w:rsidRPr="005C26CC" w:rsidRDefault="004B38A2" w:rsidP="005C26CC">
      <w:pPr>
        <w:pStyle w:val="-"/>
      </w:pPr>
      <w:r w:rsidRPr="005C26CC">
        <w:t xml:space="preserve">блок </w:t>
      </w:r>
      <w:r w:rsidRPr="00C8745A">
        <w:rPr>
          <w:rStyle w:val="ab"/>
        </w:rPr>
        <w:t>ROADM</w:t>
      </w:r>
      <w:r w:rsidRPr="005C26CC">
        <w:t>, устанавливаемый на каждое оптическое направление;</w:t>
      </w:r>
    </w:p>
    <w:p w:rsidR="004B38A2" w:rsidRPr="005C26CC" w:rsidRDefault="004B38A2" w:rsidP="005C26CC">
      <w:pPr>
        <w:pStyle w:val="-"/>
      </w:pPr>
      <w:r w:rsidRPr="005C26CC">
        <w:t>блок оптической коммутационной панели (</w:t>
      </w:r>
      <w:r w:rsidRPr="00C8745A">
        <w:rPr>
          <w:rStyle w:val="ab"/>
        </w:rPr>
        <w:t>OCP</w:t>
      </w:r>
      <w:r w:rsidRPr="005C26CC">
        <w:t>);</w:t>
      </w:r>
    </w:p>
    <w:p w:rsidR="004B38A2" w:rsidRPr="005C26CC" w:rsidRDefault="004B38A2" w:rsidP="005C26CC">
      <w:pPr>
        <w:pStyle w:val="-"/>
      </w:pPr>
      <w:r w:rsidRPr="005C26CC">
        <w:t>блок мониторинга оптического канала (</w:t>
      </w:r>
      <w:r w:rsidRPr="00C8745A">
        <w:rPr>
          <w:rStyle w:val="ab"/>
        </w:rPr>
        <w:t>OCM</w:t>
      </w:r>
      <w:r w:rsidRPr="005C26CC">
        <w:t>/</w:t>
      </w:r>
      <w:r w:rsidRPr="00C8745A">
        <w:rPr>
          <w:rStyle w:val="ab"/>
        </w:rPr>
        <w:t>OPM</w:t>
      </w:r>
      <w:r w:rsidRPr="005C26CC">
        <w:t>) со встроенным оптическим переключателем, что позволяет использовать его для нескольких направлений;</w:t>
      </w:r>
    </w:p>
    <w:p w:rsidR="004B38A2" w:rsidRPr="005C26CC" w:rsidRDefault="004B38A2" w:rsidP="005C26CC">
      <w:pPr>
        <w:pStyle w:val="-"/>
      </w:pPr>
      <w:r w:rsidRPr="005C26CC">
        <w:t>оптические усилители (</w:t>
      </w:r>
      <w:r w:rsidRPr="00C8745A">
        <w:rPr>
          <w:rStyle w:val="ab"/>
        </w:rPr>
        <w:t>EA</w:t>
      </w:r>
      <w:r w:rsidRPr="005C26CC">
        <w:t>).</w:t>
      </w:r>
    </w:p>
    <w:p w:rsidR="004B38A2" w:rsidRPr="00653B7E" w:rsidRDefault="004B38A2" w:rsidP="005C26CC">
      <w:pPr>
        <w:pStyle w:val="aff8"/>
      </w:pPr>
      <w:r w:rsidRPr="00653B7E">
        <w:t>Перечисленные выше блоки в составе сетевого элемента позволяют реализовать следующие возможности:</w:t>
      </w:r>
    </w:p>
    <w:p w:rsidR="004B38A2" w:rsidRPr="005C26CC" w:rsidRDefault="004B38A2" w:rsidP="005C26CC">
      <w:pPr>
        <w:pStyle w:val="-"/>
      </w:pPr>
      <w:r w:rsidRPr="005C26CC">
        <w:t>программно-управляемую оптическую кросс-коммутацию для ввода/вывода или транзитного прохождения оптических каналов;</w:t>
      </w:r>
    </w:p>
    <w:p w:rsidR="004B38A2" w:rsidRPr="005C26CC" w:rsidRDefault="004B38A2" w:rsidP="005C26CC">
      <w:pPr>
        <w:pStyle w:val="-"/>
      </w:pPr>
      <w:r w:rsidRPr="005C26CC">
        <w:t>выравнивание мощностей оптических каналов.</w:t>
      </w:r>
    </w:p>
    <w:p w:rsidR="004B38A2" w:rsidRPr="00653B7E" w:rsidRDefault="004B38A2" w:rsidP="00CF19CE">
      <w:pPr>
        <w:pStyle w:val="afff1"/>
        <w:rPr>
          <w:rFonts w:cs="Times New Roman"/>
        </w:rPr>
      </w:pPr>
      <w:r w:rsidRPr="00653B7E">
        <w:rPr>
          <w:rFonts w:cs="Times New Roman"/>
        </w:rPr>
        <w:t>Класс (</w:t>
      </w:r>
      <w:r w:rsidRPr="00C8745A">
        <w:rPr>
          <w:rStyle w:val="ab"/>
        </w:rPr>
        <w:t>ROADM</w:t>
      </w:r>
      <w:r w:rsidRPr="00653B7E">
        <w:rPr>
          <w:rFonts w:cs="Times New Roman"/>
        </w:rPr>
        <w:t>) в системе управления относится к перестраиваемым мультиплексорам. </w:t>
      </w:r>
    </w:p>
    <w:p w:rsidR="006250D5" w:rsidRPr="00240EF1" w:rsidRDefault="009673C5" w:rsidP="00CF19CE">
      <w:pPr>
        <w:pStyle w:val="afff1"/>
        <w:rPr>
          <w:rFonts w:cs="Times New Roman"/>
          <w:sz w:val="20"/>
          <w:szCs w:val="20"/>
        </w:rPr>
      </w:pPr>
      <w:r w:rsidRPr="00653B7E">
        <w:rPr>
          <w:rFonts w:cs="Times New Roman"/>
          <w:shd w:val="clear" w:color="auto" w:fill="FFFFFF"/>
        </w:rPr>
        <w:t xml:space="preserve">В конфигурации NMS устройства </w:t>
      </w:r>
      <w:r w:rsidRPr="00C8745A">
        <w:rPr>
          <w:rStyle w:val="ab"/>
        </w:rPr>
        <w:t>ROADM</w:t>
      </w:r>
      <w:r w:rsidRPr="00653B7E">
        <w:rPr>
          <w:rFonts w:cs="Times New Roman"/>
          <w:shd w:val="clear" w:color="auto" w:fill="FFFFFF"/>
        </w:rPr>
        <w:t xml:space="preserve"> используются как часть логически управляемого объекта </w:t>
      </w:r>
      <w:r w:rsidRPr="00C8745A">
        <w:rPr>
          <w:rStyle w:val="ab"/>
        </w:rPr>
        <w:t>vROADM</w:t>
      </w:r>
      <w:r w:rsidRPr="00653B7E">
        <w:rPr>
          <w:rFonts w:cs="Times New Roman"/>
          <w:shd w:val="clear" w:color="auto" w:fill="FFFFFF"/>
        </w:rPr>
        <w:t xml:space="preserve"> </w:t>
      </w:r>
      <w:r w:rsidR="006250D5" w:rsidRPr="00653B7E">
        <w:rPr>
          <w:rFonts w:cs="Times New Roman"/>
          <w:shd w:val="clear" w:color="auto" w:fill="FFFFFF"/>
        </w:rPr>
        <w:t>(</w:t>
      </w:r>
      <w:r w:rsidRPr="00653B7E">
        <w:rPr>
          <w:rFonts w:cs="Times New Roman"/>
          <w:shd w:val="clear" w:color="auto" w:fill="FFFFFF"/>
        </w:rPr>
        <w:t>см.</w:t>
      </w:r>
      <w:r w:rsidR="006250D5" w:rsidRPr="00653B7E">
        <w:rPr>
          <w:rFonts w:cs="Times New Roman"/>
          <w:shd w:val="clear" w:color="auto" w:fill="FFFFFF"/>
        </w:rPr>
        <w:t xml:space="preserve"> п.</w:t>
      </w:r>
      <w:r w:rsidRPr="00653B7E">
        <w:rPr>
          <w:rFonts w:cs="Times New Roman"/>
          <w:shd w:val="clear" w:color="auto" w:fill="FFFFFF"/>
        </w:rPr>
        <w:t xml:space="preserve"> </w:t>
      </w:r>
      <w:r w:rsidR="006250D5" w:rsidRPr="00653B7E">
        <w:rPr>
          <w:rFonts w:cs="Times New Roman"/>
          <w:shd w:val="clear" w:color="auto" w:fill="FFFFFF"/>
        </w:rPr>
        <w:fldChar w:fldCharType="begin"/>
      </w:r>
      <w:r w:rsidR="006250D5" w:rsidRPr="00653B7E">
        <w:rPr>
          <w:rFonts w:cs="Times New Roman"/>
          <w:shd w:val="clear" w:color="auto" w:fill="FFFFFF"/>
        </w:rPr>
        <w:instrText xml:space="preserve"> REF _Ref122716531 </w:instrText>
      </w:r>
      <w:r w:rsidR="00653B7E">
        <w:rPr>
          <w:rFonts w:cs="Times New Roman"/>
          <w:shd w:val="clear" w:color="auto" w:fill="FFFFFF"/>
        </w:rPr>
        <w:instrText xml:space="preserve"> \* MERGEFORMAT </w:instrText>
      </w:r>
      <w:r w:rsidR="006250D5" w:rsidRPr="00653B7E">
        <w:rPr>
          <w:rFonts w:cs="Times New Roman"/>
          <w:shd w:val="clear" w:color="auto" w:fill="FFFFFF"/>
        </w:rPr>
        <w:fldChar w:fldCharType="separate"/>
      </w:r>
      <w:r w:rsidR="002F1B4E" w:rsidRPr="00240EF1">
        <w:rPr>
          <w:rFonts w:cs="Times New Roman"/>
        </w:rPr>
        <w:t xml:space="preserve">8.5. </w:t>
      </w:r>
      <w:r w:rsidR="002F1B4E" w:rsidRPr="00653B7E">
        <w:rPr>
          <w:rFonts w:cs="Times New Roman"/>
        </w:rPr>
        <w:t>Раздел</w:t>
      </w:r>
      <w:r w:rsidR="002F1B4E" w:rsidRPr="00240EF1">
        <w:rPr>
          <w:rFonts w:cs="Times New Roman"/>
        </w:rPr>
        <w:t xml:space="preserve"> </w:t>
      </w:r>
      <w:r w:rsidR="002F1B4E" w:rsidRPr="00C8745A">
        <w:rPr>
          <w:rStyle w:val="ab"/>
        </w:rPr>
        <w:t>Configuration</w:t>
      </w:r>
      <w:r w:rsidR="002F1B4E" w:rsidRPr="00240EF1">
        <w:rPr>
          <w:rFonts w:cs="Times New Roman"/>
        </w:rPr>
        <w:t xml:space="preserve"> </w:t>
      </w:r>
      <w:r w:rsidR="002F1B4E" w:rsidRPr="00653B7E">
        <w:rPr>
          <w:rFonts w:cs="Times New Roman"/>
          <w:lang w:val="en-US"/>
        </w:rPr>
        <w:t>Management</w:t>
      </w:r>
      <w:r w:rsidR="002F1B4E" w:rsidRPr="00240EF1">
        <w:rPr>
          <w:rFonts w:cs="Times New Roman"/>
        </w:rPr>
        <w:t xml:space="preserve">. </w:t>
      </w:r>
      <w:r w:rsidR="002F1B4E" w:rsidRPr="00653B7E">
        <w:rPr>
          <w:rFonts w:cs="Times New Roman"/>
          <w:lang w:val="en-US"/>
        </w:rPr>
        <w:t>vROADM</w:t>
      </w:r>
      <w:r w:rsidR="006250D5" w:rsidRPr="00653B7E">
        <w:rPr>
          <w:rFonts w:cs="Times New Roman"/>
          <w:shd w:val="clear" w:color="auto" w:fill="FFFFFF"/>
        </w:rPr>
        <w:fldChar w:fldCharType="end"/>
      </w:r>
      <w:r w:rsidR="006250D5" w:rsidRPr="00240EF1">
        <w:rPr>
          <w:rFonts w:cs="Times New Roman"/>
          <w:shd w:val="clear" w:color="auto" w:fill="FFFFFF"/>
        </w:rPr>
        <w:t>)</w:t>
      </w:r>
      <w:r w:rsidR="004B38A2" w:rsidRPr="00240EF1">
        <w:rPr>
          <w:rFonts w:cs="Times New Roman"/>
          <w:sz w:val="20"/>
          <w:szCs w:val="20"/>
        </w:rPr>
        <w:t xml:space="preserve"> </w:t>
      </w:r>
    </w:p>
    <w:p w:rsidR="0057405C" w:rsidRDefault="0057405C">
      <w:pPr>
        <w:spacing w:after="160" w:line="259" w:lineRule="auto"/>
        <w:ind w:firstLine="0"/>
        <w:jc w:val="left"/>
        <w:rPr>
          <w:rFonts w:eastAsiaTheme="minorHAnsi"/>
          <w:szCs w:val="22"/>
          <w:lang w:eastAsia="en-US"/>
        </w:rPr>
      </w:pPr>
      <w:r>
        <w:br w:type="page"/>
      </w:r>
    </w:p>
    <w:p w:rsidR="004B38A2" w:rsidRPr="00653B7E" w:rsidRDefault="006250D5" w:rsidP="00CF19CE">
      <w:pPr>
        <w:pStyle w:val="afff1"/>
        <w:rPr>
          <w:rFonts w:cs="Times New Roman"/>
        </w:rPr>
      </w:pPr>
      <w:r w:rsidRPr="00653B7E">
        <w:rPr>
          <w:rFonts w:cs="Times New Roman"/>
        </w:rPr>
        <w:t>В</w:t>
      </w:r>
      <w:r w:rsidRPr="00240EF1">
        <w:rPr>
          <w:rFonts w:cs="Times New Roman"/>
        </w:rPr>
        <w:t xml:space="preserve"> </w:t>
      </w:r>
      <w:r w:rsidR="004B38A2" w:rsidRPr="00653B7E">
        <w:rPr>
          <w:rFonts w:cs="Times New Roman"/>
        </w:rPr>
        <w:t>шасси</w:t>
      </w:r>
      <w:r w:rsidR="004B38A2" w:rsidRPr="00240EF1">
        <w:rPr>
          <w:rFonts w:cs="Times New Roman"/>
        </w:rPr>
        <w:t xml:space="preserve"> </w:t>
      </w:r>
      <w:r w:rsidR="004B38A2" w:rsidRPr="00653B7E">
        <w:rPr>
          <w:rFonts w:cs="Times New Roman"/>
        </w:rPr>
        <w:t>могут</w:t>
      </w:r>
      <w:r w:rsidR="004B38A2" w:rsidRPr="00240EF1">
        <w:rPr>
          <w:rFonts w:cs="Times New Roman"/>
        </w:rPr>
        <w:t xml:space="preserve"> </w:t>
      </w:r>
      <w:r w:rsidR="004B38A2" w:rsidRPr="00653B7E">
        <w:rPr>
          <w:rFonts w:cs="Times New Roman"/>
        </w:rPr>
        <w:t>быть</w:t>
      </w:r>
      <w:r w:rsidR="004B38A2" w:rsidRPr="00240EF1">
        <w:rPr>
          <w:rFonts w:cs="Times New Roman"/>
        </w:rPr>
        <w:t xml:space="preserve"> </w:t>
      </w:r>
      <w:r w:rsidR="004B38A2" w:rsidRPr="00653B7E">
        <w:rPr>
          <w:rFonts w:cs="Times New Roman"/>
        </w:rPr>
        <w:t>установлены</w:t>
      </w:r>
      <w:r w:rsidR="004B38A2" w:rsidRPr="00240EF1">
        <w:rPr>
          <w:rFonts w:cs="Times New Roman"/>
        </w:rPr>
        <w:t xml:space="preserve"> </w:t>
      </w:r>
      <w:r w:rsidR="004B38A2" w:rsidRPr="00653B7E">
        <w:rPr>
          <w:rFonts w:cs="Times New Roman"/>
        </w:rPr>
        <w:t>следующие</w:t>
      </w:r>
      <w:r w:rsidR="004B38A2" w:rsidRPr="00240EF1">
        <w:rPr>
          <w:rFonts w:cs="Times New Roman"/>
        </w:rPr>
        <w:t xml:space="preserve"> </w:t>
      </w:r>
      <w:r w:rsidR="004B38A2" w:rsidRPr="00653B7E">
        <w:rPr>
          <w:rFonts w:cs="Times New Roman"/>
        </w:rPr>
        <w:t>конфигурации</w:t>
      </w:r>
      <w:r w:rsidR="004B38A2" w:rsidRPr="00240EF1">
        <w:rPr>
          <w:rFonts w:cs="Times New Roman"/>
        </w:rPr>
        <w:t xml:space="preserve"> </w:t>
      </w:r>
      <w:r w:rsidR="004B38A2" w:rsidRPr="00653B7E">
        <w:rPr>
          <w:rFonts w:cs="Times New Roman"/>
        </w:rPr>
        <w:t>устройств</w:t>
      </w:r>
      <w:r w:rsidR="004B38A2" w:rsidRPr="00240EF1">
        <w:rPr>
          <w:rFonts w:cs="Times New Roman"/>
        </w:rPr>
        <w:t xml:space="preserve"> </w:t>
      </w:r>
      <w:r w:rsidR="004B38A2" w:rsidRPr="00C8745A">
        <w:rPr>
          <w:rStyle w:val="ab"/>
        </w:rPr>
        <w:t>ROADM</w:t>
      </w:r>
      <w:r w:rsidR="004B38A2" w:rsidRPr="00653B7E">
        <w:rPr>
          <w:rFonts w:cs="Times New Roman"/>
        </w:rPr>
        <w:t>:</w:t>
      </w:r>
    </w:p>
    <w:p w:rsidR="002C4FA5" w:rsidRPr="005C26CC" w:rsidRDefault="002C4FA5" w:rsidP="005C26CC">
      <w:pPr>
        <w:pStyle w:val="-"/>
      </w:pPr>
      <w:r w:rsidRPr="00C8745A">
        <w:rPr>
          <w:rStyle w:val="ab"/>
        </w:rPr>
        <w:t>iTN15600</w:t>
      </w:r>
      <w:r w:rsidRPr="005C26CC">
        <w:t>-</w:t>
      </w:r>
      <w:r w:rsidRPr="00C8745A">
        <w:rPr>
          <w:rStyle w:val="ab"/>
        </w:rPr>
        <w:t>12ROADM</w:t>
      </w:r>
      <w:r w:rsidR="004F4057" w:rsidRPr="005C26CC">
        <w:t> — </w:t>
      </w:r>
      <w:r w:rsidRPr="005C26CC">
        <w:t xml:space="preserve">переконфигурируемый </w:t>
      </w:r>
      <w:r w:rsidRPr="00C8745A">
        <w:rPr>
          <w:rStyle w:val="ab"/>
        </w:rPr>
        <w:t>ROADM</w:t>
      </w:r>
      <w:r w:rsidRPr="005C26CC">
        <w:t xml:space="preserve"> </w:t>
      </w:r>
      <w:r w:rsidR="00C8745A">
        <w:t>на 2 направления</w:t>
      </w:r>
      <w:r w:rsidR="00C8745A" w:rsidRPr="00C8745A">
        <w:t>;</w:t>
      </w:r>
    </w:p>
    <w:p w:rsidR="002C4FA5" w:rsidRPr="005C26CC" w:rsidRDefault="002C4FA5" w:rsidP="005C26CC">
      <w:pPr>
        <w:pStyle w:val="-"/>
      </w:pPr>
      <w:r w:rsidRPr="00C8745A">
        <w:rPr>
          <w:rStyle w:val="ab"/>
        </w:rPr>
        <w:t>iTN15600</w:t>
      </w:r>
      <w:r w:rsidRPr="005C26CC">
        <w:t>-</w:t>
      </w:r>
      <w:r w:rsidRPr="00C8745A">
        <w:rPr>
          <w:rStyle w:val="ab"/>
        </w:rPr>
        <w:t>14ROADM</w:t>
      </w:r>
      <w:r w:rsidRPr="005C26CC">
        <w:t> </w:t>
      </w:r>
      <w:r w:rsidR="004F4057" w:rsidRPr="005C26CC">
        <w:t> — </w:t>
      </w:r>
      <w:r w:rsidRPr="005C26CC">
        <w:t xml:space="preserve">переконфигурируемый </w:t>
      </w:r>
      <w:r w:rsidRPr="00C8745A">
        <w:rPr>
          <w:rStyle w:val="ab"/>
        </w:rPr>
        <w:t>ROADM</w:t>
      </w:r>
      <w:r w:rsidRPr="005C26CC">
        <w:t xml:space="preserve"> </w:t>
      </w:r>
      <w:r w:rsidR="00C8745A">
        <w:t>на 4 направления;</w:t>
      </w:r>
    </w:p>
    <w:p w:rsidR="002C4FA5" w:rsidRPr="005C26CC" w:rsidRDefault="002C4FA5" w:rsidP="005C26CC">
      <w:pPr>
        <w:pStyle w:val="-"/>
      </w:pPr>
      <w:r w:rsidRPr="00C8745A">
        <w:rPr>
          <w:rStyle w:val="ab"/>
        </w:rPr>
        <w:t>iTN15600</w:t>
      </w:r>
      <w:r w:rsidRPr="005C26CC">
        <w:t>-</w:t>
      </w:r>
      <w:r w:rsidRPr="00C8745A">
        <w:rPr>
          <w:rStyle w:val="ab"/>
        </w:rPr>
        <w:t>19ROADM</w:t>
      </w:r>
      <w:r w:rsidRPr="005C26CC">
        <w:t xml:space="preserve">– переконфигурируемый </w:t>
      </w:r>
      <w:r w:rsidRPr="00C8745A">
        <w:rPr>
          <w:rStyle w:val="ab"/>
        </w:rPr>
        <w:t>ROADM</w:t>
      </w:r>
      <w:r w:rsidRPr="005C26CC">
        <w:t xml:space="preserve"> на 9 направлений </w:t>
      </w:r>
    </w:p>
    <w:p w:rsidR="004B38A2" w:rsidRPr="00653B7E" w:rsidRDefault="004B38A2" w:rsidP="00CF19CE">
      <w:pPr>
        <w:pStyle w:val="afff1"/>
        <w:rPr>
          <w:rFonts w:cs="Times New Roman"/>
        </w:rPr>
      </w:pPr>
      <w:r w:rsidRPr="00653B7E">
        <w:rPr>
          <w:rFonts w:cs="Times New Roman"/>
        </w:rPr>
        <w:t>Данные мультиплексоры имеют различные наборы портов, в зависимости от которых могут различаться настройки подключений и иметься отличия в настройках конфигурации и возможности сбора измерений.</w:t>
      </w:r>
    </w:p>
    <w:p w:rsidR="00AC7091" w:rsidRPr="00653B7E" w:rsidRDefault="00AC7091" w:rsidP="00AC7091">
      <w:pPr>
        <w:pStyle w:val="3"/>
        <w:rPr>
          <w:rFonts w:cs="Times New Roman"/>
        </w:rPr>
      </w:pPr>
      <w:bookmarkStart w:id="113" w:name="_Toc121931332"/>
      <w:bookmarkStart w:id="114" w:name="_Toc121931308"/>
      <w:r w:rsidRPr="00653B7E">
        <w:rPr>
          <w:rFonts w:cs="Times New Roman"/>
        </w:rPr>
        <w:t>Особенности оборудования</w:t>
      </w:r>
      <w:bookmarkEnd w:id="113"/>
    </w:p>
    <w:p w:rsidR="00AC7091" w:rsidRPr="00653B7E" w:rsidRDefault="00AC7091" w:rsidP="00AC7091">
      <w:pPr>
        <w:pStyle w:val="4"/>
      </w:pPr>
      <w:r w:rsidRPr="00653B7E">
        <w:t>iTN15600-12ROADM</w:t>
      </w:r>
    </w:p>
    <w:p w:rsidR="00AC7091" w:rsidRPr="00653B7E" w:rsidRDefault="00AC7091" w:rsidP="00CF19CE">
      <w:pPr>
        <w:pStyle w:val="afff1"/>
        <w:rPr>
          <w:rFonts w:cs="Times New Roman"/>
        </w:rPr>
      </w:pPr>
      <w:r w:rsidRPr="00653B7E">
        <w:rPr>
          <w:rFonts w:cs="Times New Roman"/>
        </w:rPr>
        <w:t>Содержит модуль объединения и разветвитель.</w:t>
      </w:r>
    </w:p>
    <w:p w:rsidR="00AC7091" w:rsidRPr="00653B7E" w:rsidRDefault="00AC7091" w:rsidP="005C26CC">
      <w:pPr>
        <w:pStyle w:val="affc"/>
      </w:pPr>
      <w:r w:rsidRPr="00653B7E">
        <w:rPr>
          <w:noProof/>
          <w:lang w:eastAsia="ru-RU"/>
        </w:rPr>
        <w:drawing>
          <wp:inline distT="0" distB="0" distL="0" distR="0" wp14:anchorId="65C67818" wp14:editId="09FA2097">
            <wp:extent cx="2945253" cy="2051158"/>
            <wp:effectExtent l="0" t="0" r="7620" b="6350"/>
            <wp:docPr id="1799" name="Рисунок 1799" descr="C:\420891a60f70863bfbf8e9f506894e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420891a60f70863bfbf8e9f506894eb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82685" cy="2077226"/>
                    </a:xfrm>
                    <a:prstGeom prst="rect">
                      <a:avLst/>
                    </a:prstGeom>
                    <a:noFill/>
                    <a:ln>
                      <a:noFill/>
                    </a:ln>
                  </pic:spPr>
                </pic:pic>
              </a:graphicData>
            </a:graphic>
          </wp:inline>
        </w:drawing>
      </w:r>
    </w:p>
    <w:p w:rsidR="00AC7091" w:rsidRPr="005C26CC" w:rsidRDefault="00AC7091"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143</w:t>
      </w:r>
      <w:r w:rsidR="003E46FA">
        <w:rPr>
          <w:noProof/>
        </w:rPr>
        <w:fldChar w:fldCharType="end"/>
      </w:r>
      <w:r w:rsidRPr="005C26CC">
        <w:rPr>
          <w:rStyle w:val="ab"/>
          <w:i w:val="0"/>
          <w:iCs w:val="0"/>
        </w:rPr>
        <w:t>. Схема коммутации</w:t>
      </w:r>
    </w:p>
    <w:p w:rsidR="00AC7091" w:rsidRPr="00653B7E" w:rsidRDefault="00AC7091" w:rsidP="00CF19CE">
      <w:pPr>
        <w:pStyle w:val="afff1"/>
        <w:rPr>
          <w:rFonts w:cs="Times New Roman"/>
        </w:rPr>
      </w:pPr>
      <w:r w:rsidRPr="00653B7E">
        <w:rPr>
          <w:rFonts w:cs="Times New Roman"/>
        </w:rPr>
        <w:t>Поступающий на вход IN линейный линейного сигнал разделяется. Часть линейного сигнала выводится на порт «</w:t>
      </w:r>
      <w:r w:rsidRPr="00CC550F">
        <w:rPr>
          <w:rStyle w:val="ab"/>
        </w:rPr>
        <w:t>R OUT</w:t>
      </w:r>
      <w:r w:rsidRPr="00653B7E">
        <w:rPr>
          <w:rFonts w:cs="Times New Roman"/>
        </w:rPr>
        <w:t>» для передачи на смежный элемент сетевого узла.</w:t>
      </w:r>
    </w:p>
    <w:p w:rsidR="00AC7091" w:rsidRPr="00653B7E" w:rsidRDefault="00AC7091" w:rsidP="00CF19CE">
      <w:pPr>
        <w:pStyle w:val="afff1"/>
        <w:rPr>
          <w:rFonts w:cs="Times New Roman"/>
        </w:rPr>
      </w:pPr>
      <w:r w:rsidRPr="00653B7E">
        <w:rPr>
          <w:rFonts w:cs="Times New Roman"/>
        </w:rPr>
        <w:t>Модуль объединения группирует отдельные выбранные оптические каналы со своих входных пор</w:t>
      </w:r>
      <w:r w:rsidR="00CC550F">
        <w:rPr>
          <w:rFonts w:cs="Times New Roman"/>
        </w:rPr>
        <w:t>тов «</w:t>
      </w:r>
      <w:r w:rsidR="00CC550F" w:rsidRPr="00CC550F">
        <w:rPr>
          <w:rStyle w:val="ab"/>
        </w:rPr>
        <w:t>R IN</w:t>
      </w:r>
      <w:r w:rsidR="00CC550F">
        <w:rPr>
          <w:rFonts w:cs="Times New Roman"/>
        </w:rPr>
        <w:t>» и «</w:t>
      </w:r>
      <w:r w:rsidR="00CC550F" w:rsidRPr="00CC550F">
        <w:rPr>
          <w:rStyle w:val="ab"/>
        </w:rPr>
        <w:t>ADD</w:t>
      </w:r>
      <w:r w:rsidR="00CC550F">
        <w:rPr>
          <w:rFonts w:cs="Times New Roman"/>
        </w:rPr>
        <w:t xml:space="preserve">» в групповой </w:t>
      </w:r>
      <w:r w:rsidRPr="00653B7E">
        <w:rPr>
          <w:rFonts w:cs="Times New Roman"/>
        </w:rPr>
        <w:t>DWDM-сигнал. Основная часть мощности группового DWDM-сигнала поступает на порт «</w:t>
      </w:r>
      <w:r w:rsidRPr="00CC550F">
        <w:rPr>
          <w:rStyle w:val="ab"/>
        </w:rPr>
        <w:t>OUT</w:t>
      </w:r>
      <w:r w:rsidRPr="00653B7E">
        <w:rPr>
          <w:rFonts w:cs="Times New Roman"/>
        </w:rPr>
        <w:t>». Малая часть мощности групповог</w:t>
      </w:r>
      <w:r w:rsidR="00CC550F">
        <w:rPr>
          <w:rFonts w:cs="Times New Roman"/>
        </w:rPr>
        <w:t xml:space="preserve">о DWDM-сигнала ответвляется на </w:t>
      </w:r>
      <w:r w:rsidRPr="00653B7E">
        <w:rPr>
          <w:rFonts w:cs="Times New Roman"/>
        </w:rPr>
        <w:t>порт «</w:t>
      </w:r>
      <w:r w:rsidRPr="00CC550F">
        <w:rPr>
          <w:rStyle w:val="ab"/>
        </w:rPr>
        <w:t>MON OUT</w:t>
      </w:r>
      <w:r w:rsidRPr="00653B7E">
        <w:rPr>
          <w:rFonts w:cs="Times New Roman"/>
        </w:rPr>
        <w:t>».</w:t>
      </w:r>
    </w:p>
    <w:p w:rsidR="00AC7091" w:rsidRPr="00653B7E" w:rsidRDefault="00AC7091" w:rsidP="00CF19CE">
      <w:pPr>
        <w:pStyle w:val="afff1"/>
        <w:rPr>
          <w:rFonts w:cs="Times New Roman"/>
        </w:rPr>
      </w:pPr>
      <w:r w:rsidRPr="00653B7E">
        <w:rPr>
          <w:rFonts w:cs="Times New Roman"/>
        </w:rPr>
        <w:t>Каждый оптический канал на выходе может быть коммутирован не более чем с одним произвольным входным портом, и к конструктивным потерям мощности для каждого канала может быть добавлено программно-регулируемое дополнительное </w:t>
      </w:r>
      <w:r w:rsidRPr="00653B7E">
        <w:rPr>
          <w:rFonts w:cs="Times New Roman"/>
        </w:rPr>
        <w:br/>
        <w:t>ослабление.</w:t>
      </w:r>
    </w:p>
    <w:p w:rsidR="00AC7091" w:rsidRPr="00CC550F" w:rsidRDefault="00AC7091" w:rsidP="00CF19CE">
      <w:pPr>
        <w:pStyle w:val="afff1"/>
        <w:rPr>
          <w:rFonts w:cs="Times New Roman"/>
        </w:rPr>
      </w:pPr>
      <w:r w:rsidRPr="00653B7E">
        <w:rPr>
          <w:rFonts w:cs="Times New Roman"/>
        </w:rPr>
        <w:t xml:space="preserve">При помощи </w:t>
      </w:r>
      <w:r w:rsidRPr="00CC550F">
        <w:rPr>
          <w:rStyle w:val="ab"/>
        </w:rPr>
        <w:t>ROADM 12</w:t>
      </w:r>
      <w:r w:rsidRPr="00653B7E">
        <w:rPr>
          <w:rFonts w:cs="Times New Roman"/>
        </w:rPr>
        <w:t xml:space="preserve"> возможно выполнить соединения на 2 направления не используя панели </w:t>
      </w:r>
      <w:r w:rsidRPr="00CC550F">
        <w:rPr>
          <w:rStyle w:val="ab"/>
        </w:rPr>
        <w:t>OCP</w:t>
      </w:r>
      <w:r w:rsidR="00CC550F" w:rsidRPr="00CC550F">
        <w:rPr>
          <w:rStyle w:val="ab"/>
        </w:rPr>
        <w:t xml:space="preserve"> </w:t>
      </w:r>
      <w:r w:rsidR="00CC550F" w:rsidRPr="00CC550F">
        <w:rPr>
          <w:rStyle w:val="ab"/>
          <w:i w:val="0"/>
        </w:rPr>
        <w:t>(</w:t>
      </w:r>
      <w:r w:rsidR="00CC550F">
        <w:rPr>
          <w:rStyle w:val="ab"/>
          <w:i w:val="0"/>
        </w:rPr>
        <w:t>см. рисунок 223)</w:t>
      </w:r>
    </w:p>
    <w:p w:rsidR="00CC550F" w:rsidRDefault="00AC7091" w:rsidP="00CC550F">
      <w:pPr>
        <w:pStyle w:val="affc"/>
      </w:pPr>
      <w:r w:rsidRPr="00653B7E">
        <w:rPr>
          <w:noProof/>
          <w:lang w:eastAsia="ru-RU"/>
        </w:rPr>
        <w:drawing>
          <wp:inline distT="0" distB="0" distL="0" distR="0" wp14:anchorId="5A57B417" wp14:editId="71A4ADA5">
            <wp:extent cx="5152245" cy="1719979"/>
            <wp:effectExtent l="0" t="0" r="0" b="0"/>
            <wp:docPr id="1800" name="Рисунок 1800" descr="C:\689b8d5263bac6e63efcd715d938c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689b8d5263bac6e63efcd715d938c1ff"/>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40544" cy="1749456"/>
                    </a:xfrm>
                    <a:prstGeom prst="rect">
                      <a:avLst/>
                    </a:prstGeom>
                    <a:noFill/>
                    <a:ln>
                      <a:noFill/>
                    </a:ln>
                  </pic:spPr>
                </pic:pic>
              </a:graphicData>
            </a:graphic>
          </wp:inline>
        </w:drawing>
      </w:r>
    </w:p>
    <w:p w:rsidR="00AC7091" w:rsidRPr="00CC550F" w:rsidRDefault="00CC550F" w:rsidP="00CC550F">
      <w:pPr>
        <w:pStyle w:val="affd"/>
      </w:pPr>
      <w:r w:rsidRPr="00CC550F">
        <w:t xml:space="preserve">Рисунок </w:t>
      </w:r>
      <w:fldSimple w:instr=" SEQ Рисунок \* ARABIC ">
        <w:r w:rsidRPr="00CC550F">
          <w:t>144</w:t>
        </w:r>
      </w:fldSimple>
      <w:r w:rsidRPr="00CC550F">
        <w:t>. Пример соединения ROADM 12 без панели OCP5-20</w:t>
      </w:r>
    </w:p>
    <w:p w:rsidR="00AC7091" w:rsidRPr="00653B7E" w:rsidRDefault="00AC7091" w:rsidP="00AC7091">
      <w:pPr>
        <w:pStyle w:val="4"/>
      </w:pPr>
      <w:r w:rsidRPr="00653B7E">
        <w:t> iTN15600-14ROADM</w:t>
      </w:r>
    </w:p>
    <w:p w:rsidR="00AC7091" w:rsidRPr="00653B7E" w:rsidRDefault="00AC7091" w:rsidP="005C26CC">
      <w:pPr>
        <w:pStyle w:val="affc"/>
      </w:pPr>
      <w:r w:rsidRPr="00653B7E">
        <w:t>Важное отличие: устройство содержит только модуль объединения.</w:t>
      </w:r>
      <w:r w:rsidR="0093622F" w:rsidRPr="00653B7E">
        <w:rPr>
          <w:noProof/>
        </w:rPr>
        <w:t xml:space="preserve"> </w:t>
      </w:r>
      <w:r w:rsidR="0093622F" w:rsidRPr="00653B7E">
        <w:rPr>
          <w:noProof/>
          <w:lang w:eastAsia="ru-RU"/>
        </w:rPr>
        <w:drawing>
          <wp:inline distT="0" distB="0" distL="0" distR="0" wp14:anchorId="20652712" wp14:editId="70AF44B9">
            <wp:extent cx="3604572" cy="2179509"/>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604572" cy="2179509"/>
                    </a:xfrm>
                    <a:prstGeom prst="rect">
                      <a:avLst/>
                    </a:prstGeom>
                  </pic:spPr>
                </pic:pic>
              </a:graphicData>
            </a:graphic>
          </wp:inline>
        </w:drawing>
      </w:r>
    </w:p>
    <w:p w:rsidR="00AC7091" w:rsidRPr="005C26CC" w:rsidRDefault="00AC7091"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145</w:t>
      </w:r>
      <w:r w:rsidR="003E46FA">
        <w:rPr>
          <w:noProof/>
        </w:rPr>
        <w:fldChar w:fldCharType="end"/>
      </w:r>
      <w:r w:rsidRPr="005C26CC">
        <w:rPr>
          <w:rStyle w:val="ab"/>
          <w:i w:val="0"/>
          <w:iCs w:val="0"/>
        </w:rPr>
        <w:t>. Схема коммутации</w:t>
      </w:r>
    </w:p>
    <w:p w:rsidR="00AC7091" w:rsidRPr="00653B7E" w:rsidRDefault="00AC7091" w:rsidP="00CF19CE">
      <w:pPr>
        <w:pStyle w:val="afff1"/>
        <w:rPr>
          <w:rFonts w:cs="Times New Roman"/>
        </w:rPr>
      </w:pPr>
      <w:r w:rsidRPr="00653B7E">
        <w:rPr>
          <w:rFonts w:cs="Times New Roman"/>
        </w:rPr>
        <w:t xml:space="preserve">Модуль объединения группирует отдельные выбранные оптические каналы, поступающие с блока </w:t>
      </w:r>
      <w:r w:rsidRPr="00CC550F">
        <w:rPr>
          <w:rStyle w:val="ab"/>
        </w:rPr>
        <w:t>OCP5-20</w:t>
      </w:r>
      <w:r w:rsidRPr="00653B7E">
        <w:rPr>
          <w:rFonts w:cs="Times New Roman"/>
        </w:rPr>
        <w:t xml:space="preserve"> через входные порты «</w:t>
      </w:r>
      <w:r w:rsidRPr="00CC550F">
        <w:rPr>
          <w:rStyle w:val="ab"/>
        </w:rPr>
        <w:t>ADD</w:t>
      </w:r>
      <w:r w:rsidRPr="00653B7E">
        <w:rPr>
          <w:rFonts w:cs="Times New Roman"/>
        </w:rPr>
        <w:t>», в групповой DWDM-сигнал. Основная часть мощности группового DWDM-сигнала поступает на порт «</w:t>
      </w:r>
      <w:r w:rsidRPr="00CC550F">
        <w:rPr>
          <w:rStyle w:val="ab"/>
        </w:rPr>
        <w:t>OUT</w:t>
      </w:r>
      <w:r w:rsidRPr="00653B7E">
        <w:rPr>
          <w:rFonts w:cs="Times New Roman"/>
        </w:rPr>
        <w:t>» для передачи в линию СПД. Малая часть мощности группового DWDM-сигнала ответвляется на порт «</w:t>
      </w:r>
      <w:r w:rsidRPr="00CC550F">
        <w:rPr>
          <w:rStyle w:val="ab"/>
        </w:rPr>
        <w:t>MON OUT</w:t>
      </w:r>
      <w:r w:rsidRPr="00653B7E">
        <w:rPr>
          <w:rFonts w:cs="Times New Roman"/>
        </w:rPr>
        <w:t>».</w:t>
      </w:r>
    </w:p>
    <w:p w:rsidR="00AC7091" w:rsidRPr="00653B7E" w:rsidRDefault="00AC7091" w:rsidP="00CF19CE">
      <w:pPr>
        <w:pStyle w:val="afff1"/>
        <w:rPr>
          <w:rFonts w:cs="Times New Roman"/>
        </w:rPr>
      </w:pPr>
      <w:r w:rsidRPr="00653B7E">
        <w:rPr>
          <w:rFonts w:cs="Times New Roman"/>
        </w:rPr>
        <w:t>Каждый оптический канал на выходе может быть коммутирован не более чем с одним произвольным входным портом. Таким образом, устройство может работать как избирательный переключатель.</w:t>
      </w:r>
    </w:p>
    <w:tbl>
      <w:tblPr>
        <w:tblStyle w:val="-12"/>
        <w:tblW w:w="0" w:type="auto"/>
        <w:tblLook w:val="04A0" w:firstRow="1" w:lastRow="0" w:firstColumn="1" w:lastColumn="0" w:noHBand="0" w:noVBand="1"/>
      </w:tblPr>
      <w:tblGrid>
        <w:gridCol w:w="10196"/>
      </w:tblGrid>
      <w:tr w:rsidR="005C26CC" w:rsidTr="005C26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5C26CC" w:rsidRPr="005C26CC" w:rsidRDefault="005C26CC" w:rsidP="00CF19CE">
            <w:pPr>
              <w:pStyle w:val="afff1"/>
              <w:ind w:firstLine="0"/>
              <w:rPr>
                <w:rFonts w:cs="Times New Roman"/>
                <w:szCs w:val="20"/>
              </w:rPr>
            </w:pPr>
            <w:r w:rsidRPr="005C26CC">
              <w:rPr>
                <w:rFonts w:cs="Times New Roman"/>
                <w:szCs w:val="20"/>
              </w:rPr>
              <w:t>При использовании iTN15600-14ROADM после настройки physical Links при настройке всегда требуется указывать входящий порт для degree.</w:t>
            </w:r>
          </w:p>
        </w:tc>
      </w:tr>
    </w:tbl>
    <w:p w:rsidR="00AC7091" w:rsidRDefault="00AC7091" w:rsidP="00CF19CE">
      <w:pPr>
        <w:pStyle w:val="afff1"/>
        <w:rPr>
          <w:rFonts w:cs="Times New Roman"/>
          <w:sz w:val="20"/>
          <w:szCs w:val="20"/>
        </w:rPr>
      </w:pPr>
    </w:p>
    <w:tbl>
      <w:tblPr>
        <w:tblStyle w:val="-12"/>
        <w:tblW w:w="0" w:type="auto"/>
        <w:tblLook w:val="04A0" w:firstRow="1" w:lastRow="0" w:firstColumn="1" w:lastColumn="0" w:noHBand="0" w:noVBand="1"/>
      </w:tblPr>
      <w:tblGrid>
        <w:gridCol w:w="10196"/>
      </w:tblGrid>
      <w:tr w:rsidR="005C26CC" w:rsidTr="005C26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5C26CC" w:rsidRPr="005C26CC" w:rsidRDefault="005C26CC" w:rsidP="00CF19CE">
            <w:pPr>
              <w:pStyle w:val="afff1"/>
              <w:ind w:firstLine="0"/>
              <w:rPr>
                <w:rFonts w:cs="Times New Roman"/>
                <w:szCs w:val="20"/>
              </w:rPr>
            </w:pPr>
            <w:r w:rsidRPr="005C26CC">
              <w:rPr>
                <w:rFonts w:cs="Times New Roman"/>
                <w:szCs w:val="20"/>
              </w:rPr>
              <w:t>У устройства отсутствует Drop порт, поэтому его следует использовать с коммутационной панелью iTN15600-OCP5-20</w:t>
            </w:r>
          </w:p>
        </w:tc>
      </w:tr>
    </w:tbl>
    <w:p w:rsidR="005C26CC" w:rsidRPr="00653B7E" w:rsidRDefault="005C26CC" w:rsidP="00CF19CE">
      <w:pPr>
        <w:pStyle w:val="afff1"/>
        <w:rPr>
          <w:rFonts w:cs="Times New Roman"/>
          <w:sz w:val="20"/>
          <w:szCs w:val="20"/>
        </w:rPr>
      </w:pPr>
    </w:p>
    <w:p w:rsidR="00AC7091" w:rsidRPr="00653B7E" w:rsidRDefault="00AC7091" w:rsidP="005C26CC">
      <w:pPr>
        <w:pStyle w:val="affc"/>
      </w:pPr>
      <w:r w:rsidRPr="00653B7E">
        <w:rPr>
          <w:noProof/>
          <w:lang w:eastAsia="ru-RU"/>
        </w:rPr>
        <w:drawing>
          <wp:inline distT="0" distB="0" distL="0" distR="0" wp14:anchorId="5B3B95E2" wp14:editId="17F1EDA0">
            <wp:extent cx="4263390" cy="2620256"/>
            <wp:effectExtent l="0" t="0" r="3810" b="8890"/>
            <wp:docPr id="1802" name="Рисунок 1802" descr="C:\34c48c13b1d9744d0dfb30ef2e9bbd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34c48c13b1d9744d0dfb30ef2e9bbd0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81770" cy="2631552"/>
                    </a:xfrm>
                    <a:prstGeom prst="rect">
                      <a:avLst/>
                    </a:prstGeom>
                    <a:noFill/>
                    <a:ln>
                      <a:noFill/>
                    </a:ln>
                  </pic:spPr>
                </pic:pic>
              </a:graphicData>
            </a:graphic>
          </wp:inline>
        </w:drawing>
      </w:r>
    </w:p>
    <w:p w:rsidR="00AC7091" w:rsidRPr="005C26CC" w:rsidRDefault="00412A84"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146</w:t>
      </w:r>
      <w:r w:rsidR="003E46FA">
        <w:rPr>
          <w:noProof/>
        </w:rPr>
        <w:fldChar w:fldCharType="end"/>
      </w:r>
      <w:r w:rsidRPr="005C26CC">
        <w:rPr>
          <w:rStyle w:val="ab"/>
          <w:i w:val="0"/>
          <w:iCs w:val="0"/>
        </w:rPr>
        <w:t>.</w:t>
      </w:r>
      <w:r w:rsidR="00AC7091" w:rsidRPr="005C26CC">
        <w:rPr>
          <w:rStyle w:val="ab"/>
          <w:i w:val="0"/>
          <w:iCs w:val="0"/>
        </w:rPr>
        <w:t xml:space="preserve"> Указание данных входного для ROADM 14 на OCP5-20</w:t>
      </w:r>
    </w:p>
    <w:p w:rsidR="00AC7091" w:rsidRPr="00653B7E" w:rsidRDefault="00AC7091" w:rsidP="00AC7091">
      <w:pPr>
        <w:pStyle w:val="4"/>
      </w:pPr>
      <w:r w:rsidRPr="00653B7E">
        <w:t> iTN15600-19ROADM</w:t>
      </w:r>
    </w:p>
    <w:p w:rsidR="00AC7091" w:rsidRPr="00653B7E" w:rsidRDefault="00AC7091" w:rsidP="00CF19CE">
      <w:pPr>
        <w:pStyle w:val="afff1"/>
        <w:rPr>
          <w:rFonts w:cs="Times New Roman"/>
        </w:rPr>
      </w:pPr>
      <w:r w:rsidRPr="00653B7E">
        <w:rPr>
          <w:rFonts w:cs="Times New Roman"/>
        </w:rPr>
        <w:t xml:space="preserve">Устройство имеет встроенный разветвитель и модуль объединения, соответственно, в устройстве имеется порт </w:t>
      </w:r>
      <w:r w:rsidRPr="004D565F">
        <w:rPr>
          <w:rStyle w:val="ab"/>
        </w:rPr>
        <w:t>OUT</w:t>
      </w:r>
      <w:r w:rsidRPr="00653B7E">
        <w:rPr>
          <w:rFonts w:cs="Times New Roman"/>
        </w:rPr>
        <w:t xml:space="preserve"> и </w:t>
      </w:r>
      <w:r w:rsidRPr="004D565F">
        <w:rPr>
          <w:rStyle w:val="ab"/>
        </w:rPr>
        <w:t>DROP</w:t>
      </w:r>
      <w:r w:rsidRPr="00653B7E">
        <w:rPr>
          <w:rFonts w:cs="Times New Roman"/>
        </w:rPr>
        <w:t xml:space="preserve">. Рекомендуется использовать с панелью </w:t>
      </w:r>
      <w:r w:rsidRPr="004D565F">
        <w:rPr>
          <w:rStyle w:val="ab"/>
        </w:rPr>
        <w:t>iTN15600</w:t>
      </w:r>
      <w:r w:rsidRPr="00653B7E">
        <w:rPr>
          <w:rFonts w:cs="Times New Roman"/>
        </w:rPr>
        <w:t>-</w:t>
      </w:r>
      <w:r w:rsidRPr="004D565F">
        <w:rPr>
          <w:rStyle w:val="ab"/>
        </w:rPr>
        <w:t>OCP9</w:t>
      </w:r>
      <w:r w:rsidRPr="00653B7E">
        <w:rPr>
          <w:rFonts w:cs="Times New Roman"/>
        </w:rPr>
        <w:t>-</w:t>
      </w:r>
      <w:r w:rsidRPr="004D565F">
        <w:rPr>
          <w:rStyle w:val="ab"/>
        </w:rPr>
        <w:t>72</w:t>
      </w:r>
      <w:r w:rsidRPr="00653B7E">
        <w:rPr>
          <w:rFonts w:cs="Times New Roman"/>
        </w:rPr>
        <w:t>.</w:t>
      </w:r>
    </w:p>
    <w:p w:rsidR="00AC7091" w:rsidRPr="00653B7E" w:rsidRDefault="00AC7091" w:rsidP="005C26CC">
      <w:pPr>
        <w:pStyle w:val="affc"/>
        <w:rPr>
          <w:rStyle w:val="ab"/>
          <w:sz w:val="20"/>
          <w:szCs w:val="20"/>
        </w:rPr>
      </w:pPr>
      <w:r w:rsidRPr="00653B7E">
        <w:rPr>
          <w:noProof/>
          <w:lang w:eastAsia="ru-RU"/>
        </w:rPr>
        <w:drawing>
          <wp:inline distT="0" distB="0" distL="0" distR="0" wp14:anchorId="3735C388" wp14:editId="249AF8EC">
            <wp:extent cx="3094964" cy="2111788"/>
            <wp:effectExtent l="0" t="0" r="0" b="3175"/>
            <wp:docPr id="1803" name="Рисунок 1803" descr="C:\a41f9ef4c4bdba8451decd91c77ff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41f9ef4c4bdba8451decd91c77ff35a"/>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45784" cy="2146464"/>
                    </a:xfrm>
                    <a:prstGeom prst="rect">
                      <a:avLst/>
                    </a:prstGeom>
                    <a:noFill/>
                    <a:ln>
                      <a:noFill/>
                    </a:ln>
                  </pic:spPr>
                </pic:pic>
              </a:graphicData>
            </a:graphic>
          </wp:inline>
        </w:drawing>
      </w:r>
    </w:p>
    <w:p w:rsidR="00AC7091" w:rsidRPr="005C26CC" w:rsidRDefault="00AC7091"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147</w:t>
      </w:r>
      <w:r w:rsidR="003E46FA">
        <w:rPr>
          <w:noProof/>
        </w:rPr>
        <w:fldChar w:fldCharType="end"/>
      </w:r>
      <w:r w:rsidRPr="005C26CC">
        <w:rPr>
          <w:rStyle w:val="ab"/>
          <w:i w:val="0"/>
          <w:iCs w:val="0"/>
        </w:rPr>
        <w:t>. Схема коммутации</w:t>
      </w:r>
    </w:p>
    <w:tbl>
      <w:tblPr>
        <w:tblStyle w:val="-16"/>
        <w:tblW w:w="0" w:type="auto"/>
        <w:tblLook w:val="04A0" w:firstRow="1" w:lastRow="0" w:firstColumn="1" w:lastColumn="0" w:noHBand="0" w:noVBand="1"/>
      </w:tblPr>
      <w:tblGrid>
        <w:gridCol w:w="10196"/>
      </w:tblGrid>
      <w:tr w:rsidR="005C26CC" w:rsidTr="005C26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5C26CC" w:rsidRPr="005C26CC" w:rsidRDefault="005C26CC" w:rsidP="00CF19CE">
            <w:pPr>
              <w:pStyle w:val="afff1"/>
              <w:ind w:firstLine="0"/>
              <w:rPr>
                <w:rFonts w:cs="Times New Roman"/>
                <w:szCs w:val="20"/>
              </w:rPr>
            </w:pPr>
            <w:r w:rsidRPr="005C26CC">
              <w:rPr>
                <w:rFonts w:cs="Times New Roman"/>
                <w:szCs w:val="20"/>
                <w:lang w:val="ru-RU"/>
              </w:rPr>
              <w:t>В этом случае линейный сигнал подключает</w:t>
            </w:r>
            <w:r>
              <w:rPr>
                <w:rFonts w:cs="Times New Roman"/>
                <w:szCs w:val="20"/>
                <w:lang w:val="ru-RU"/>
              </w:rPr>
              <w:t>ся ко входу разветвителя (порт «</w:t>
            </w:r>
            <w:r w:rsidRPr="005C26CC">
              <w:rPr>
                <w:rFonts w:cs="Times New Roman"/>
                <w:szCs w:val="20"/>
              </w:rPr>
              <w:t>IN</w:t>
            </w:r>
            <w:r>
              <w:rPr>
                <w:rFonts w:cs="Times New Roman"/>
                <w:szCs w:val="20"/>
                <w:lang w:val="ru-RU"/>
              </w:rPr>
              <w:t>»</w:t>
            </w:r>
            <w:r w:rsidR="004D565F" w:rsidRPr="005C26CC">
              <w:rPr>
                <w:rFonts w:cs="Times New Roman"/>
                <w:szCs w:val="20"/>
                <w:lang w:val="ru-RU"/>
              </w:rPr>
              <w:t>),</w:t>
            </w:r>
            <w:r w:rsidRPr="005C26CC">
              <w:rPr>
                <w:rFonts w:cs="Times New Roman"/>
                <w:szCs w:val="20"/>
                <w:lang w:val="ru-RU"/>
              </w:rPr>
              <w:t xml:space="preserve"> откуда попадает на выходы разветвителя. Сигнал боль</w:t>
            </w:r>
            <w:r>
              <w:rPr>
                <w:rFonts w:cs="Times New Roman"/>
                <w:szCs w:val="20"/>
                <w:lang w:val="ru-RU"/>
              </w:rPr>
              <w:t>шей мощности выводится на порт «</w:t>
            </w:r>
            <w:r w:rsidRPr="005C26CC">
              <w:rPr>
                <w:rFonts w:cs="Times New Roman"/>
                <w:szCs w:val="20"/>
              </w:rPr>
              <w:t>DROP</w:t>
            </w:r>
            <w:r>
              <w:rPr>
                <w:rFonts w:cs="Times New Roman"/>
                <w:szCs w:val="20"/>
                <w:lang w:val="ru-RU"/>
              </w:rPr>
              <w:t>»</w:t>
            </w:r>
            <w:r w:rsidRPr="005C26CC">
              <w:rPr>
                <w:rFonts w:cs="Times New Roman"/>
                <w:szCs w:val="20"/>
                <w:lang w:val="ru-RU"/>
              </w:rPr>
              <w:t xml:space="preserve"> для передачи в блок коммутационной панели, откуда он поступает на остальные 8 направлений. Сигнал с меньшей мощностью поступает на порт «</w:t>
            </w:r>
            <w:r w:rsidRPr="005C26CC">
              <w:rPr>
                <w:rFonts w:cs="Times New Roman"/>
                <w:szCs w:val="20"/>
              </w:rPr>
              <w:t>MON</w:t>
            </w:r>
            <w:r w:rsidRPr="005C26CC">
              <w:rPr>
                <w:rFonts w:cs="Times New Roman"/>
                <w:szCs w:val="20"/>
                <w:lang w:val="ru-RU"/>
              </w:rPr>
              <w:t xml:space="preserve"> </w:t>
            </w:r>
            <w:r w:rsidRPr="005C26CC">
              <w:rPr>
                <w:rFonts w:cs="Times New Roman"/>
                <w:szCs w:val="20"/>
              </w:rPr>
              <w:t>IN</w:t>
            </w:r>
            <w:r w:rsidRPr="005C26CC">
              <w:rPr>
                <w:rFonts w:cs="Times New Roman"/>
                <w:szCs w:val="20"/>
                <w:lang w:val="ru-RU"/>
              </w:rPr>
              <w:t xml:space="preserve">». Сигнал с порта </w:t>
            </w:r>
            <w:r w:rsidRPr="005C26CC">
              <w:rPr>
                <w:rFonts w:cs="Times New Roman"/>
                <w:szCs w:val="20"/>
              </w:rPr>
              <w:t>OUT</w:t>
            </w:r>
            <w:r w:rsidRPr="005C26CC">
              <w:rPr>
                <w:rFonts w:cs="Times New Roman"/>
                <w:szCs w:val="20"/>
                <w:lang w:val="ru-RU"/>
              </w:rPr>
              <w:t xml:space="preserve"> уходит на линию </w:t>
            </w:r>
            <w:r w:rsidRPr="005C26CC">
              <w:rPr>
                <w:rFonts w:cs="Times New Roman"/>
                <w:szCs w:val="20"/>
              </w:rPr>
              <w:t>(MON IN).</w:t>
            </w:r>
          </w:p>
        </w:tc>
      </w:tr>
    </w:tbl>
    <w:p w:rsidR="00AC7091" w:rsidRPr="00653B7E" w:rsidRDefault="00AC7091" w:rsidP="00CF19CE">
      <w:pPr>
        <w:pStyle w:val="afff1"/>
        <w:rPr>
          <w:rFonts w:cs="Times New Roman"/>
          <w:sz w:val="20"/>
          <w:szCs w:val="20"/>
        </w:rPr>
      </w:pPr>
    </w:p>
    <w:p w:rsidR="00AC7091" w:rsidRPr="00653B7E" w:rsidRDefault="00AC7091" w:rsidP="00CF19CE">
      <w:pPr>
        <w:pStyle w:val="afff1"/>
        <w:rPr>
          <w:rFonts w:cs="Times New Roman"/>
        </w:rPr>
      </w:pPr>
      <w:r w:rsidRPr="00653B7E">
        <w:rPr>
          <w:rFonts w:cs="Times New Roman"/>
        </w:rPr>
        <w:t xml:space="preserve">Порты </w:t>
      </w:r>
      <w:r w:rsidRPr="004D565F">
        <w:rPr>
          <w:rStyle w:val="ab"/>
        </w:rPr>
        <w:t>ADD</w:t>
      </w:r>
      <w:r w:rsidRPr="00653B7E">
        <w:rPr>
          <w:rFonts w:cs="Times New Roman"/>
        </w:rPr>
        <w:t xml:space="preserve"> подключаются к выходам коммутатора </w:t>
      </w:r>
      <w:r w:rsidRPr="004D565F">
        <w:rPr>
          <w:rStyle w:val="ab"/>
        </w:rPr>
        <w:t>iTN15600</w:t>
      </w:r>
      <w:r w:rsidRPr="00653B7E">
        <w:rPr>
          <w:rFonts w:cs="Times New Roman"/>
        </w:rPr>
        <w:t>-</w:t>
      </w:r>
      <w:r w:rsidRPr="004D565F">
        <w:rPr>
          <w:rStyle w:val="ab"/>
        </w:rPr>
        <w:t>OCP9</w:t>
      </w:r>
      <w:r w:rsidRPr="00653B7E">
        <w:rPr>
          <w:rFonts w:cs="Times New Roman"/>
        </w:rPr>
        <w:t>-</w:t>
      </w:r>
      <w:r w:rsidRPr="004D565F">
        <w:rPr>
          <w:rStyle w:val="ab"/>
        </w:rPr>
        <w:t>72</w:t>
      </w:r>
      <w:r w:rsidRPr="00653B7E">
        <w:rPr>
          <w:rFonts w:cs="Times New Roman"/>
        </w:rPr>
        <w:t xml:space="preserve">. Сигналы с портов </w:t>
      </w:r>
      <w:r w:rsidRPr="004D565F">
        <w:rPr>
          <w:rStyle w:val="ab"/>
        </w:rPr>
        <w:t>ADD</w:t>
      </w:r>
      <w:r w:rsidRPr="00653B7E">
        <w:rPr>
          <w:rFonts w:cs="Times New Roman"/>
        </w:rPr>
        <w:t xml:space="preserve"> поступают на модуль объединения.</w:t>
      </w:r>
    </w:p>
    <w:tbl>
      <w:tblPr>
        <w:tblStyle w:val="-13"/>
        <w:tblW w:w="0" w:type="auto"/>
        <w:tblLook w:val="04A0" w:firstRow="1" w:lastRow="0" w:firstColumn="1" w:lastColumn="0" w:noHBand="0" w:noVBand="1"/>
      </w:tblPr>
      <w:tblGrid>
        <w:gridCol w:w="10196"/>
      </w:tblGrid>
      <w:tr w:rsidR="005C26CC" w:rsidTr="005C26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5C26CC" w:rsidRDefault="005C26CC" w:rsidP="00CF19CE">
            <w:pPr>
              <w:pStyle w:val="afff1"/>
              <w:ind w:firstLine="0"/>
              <w:rPr>
                <w:rFonts w:cs="Times New Roman"/>
              </w:rPr>
            </w:pPr>
            <w:r w:rsidRPr="005C26CC">
              <w:rPr>
                <w:rFonts w:cs="Times New Roman"/>
              </w:rPr>
              <w:t>В большинстве сетевых элементов для связи направлений между собой в шасси устанавливается коммутационная панель iTN15600-OCP5-20 или iTN15600-OCP9-72. Для ROADM элементов с числом направлений больше двух установка панели обязательна.</w:t>
            </w:r>
          </w:p>
        </w:tc>
      </w:tr>
    </w:tbl>
    <w:p w:rsidR="004B38A2" w:rsidRPr="00653B7E" w:rsidRDefault="004B38A2" w:rsidP="00CE2379">
      <w:pPr>
        <w:pStyle w:val="3"/>
        <w:rPr>
          <w:rFonts w:cs="Times New Roman"/>
        </w:rPr>
      </w:pPr>
      <w:r w:rsidRPr="00653B7E">
        <w:rPr>
          <w:rFonts w:cs="Times New Roman"/>
        </w:rPr>
        <w:t xml:space="preserve"> </w:t>
      </w:r>
      <w:bookmarkEnd w:id="114"/>
      <w:r w:rsidR="00880FC1" w:rsidRPr="00653B7E">
        <w:rPr>
          <w:rFonts w:cs="Times New Roman"/>
        </w:rPr>
        <w:t>iTN15600-12ROADM</w:t>
      </w:r>
    </w:p>
    <w:p w:rsidR="004B38A2" w:rsidRPr="00653B7E" w:rsidRDefault="004B38A2" w:rsidP="00AD11F0">
      <w:pPr>
        <w:pStyle w:val="4"/>
      </w:pPr>
      <w:r w:rsidRPr="00653B7E">
        <w:t>Конфигурация</w:t>
      </w:r>
    </w:p>
    <w:p w:rsidR="004B38A2" w:rsidRPr="00653B7E" w:rsidRDefault="004B38A2" w:rsidP="00CF19CE">
      <w:pPr>
        <w:pStyle w:val="afff1"/>
        <w:rPr>
          <w:rFonts w:cs="Times New Roman"/>
        </w:rPr>
      </w:pPr>
      <w:r w:rsidRPr="00653B7E">
        <w:rPr>
          <w:rFonts w:cs="Times New Roman"/>
        </w:rPr>
        <w:t>После установки карты реконфигурируемого оптического мультиплексора</w:t>
      </w:r>
      <w:r w:rsidR="005C26CC">
        <w:rPr>
          <w:rFonts w:cs="Times New Roman"/>
        </w:rPr>
        <w:t xml:space="preserve"> </w:t>
      </w:r>
      <w:r w:rsidR="00F84561" w:rsidRPr="004D565F">
        <w:rPr>
          <w:rStyle w:val="ab"/>
        </w:rPr>
        <w:t>iTN15600</w:t>
      </w:r>
      <w:r w:rsidR="00F84561" w:rsidRPr="00653B7E">
        <w:rPr>
          <w:rFonts w:cs="Times New Roman"/>
        </w:rPr>
        <w:t>-</w:t>
      </w:r>
      <w:r w:rsidR="00F84561" w:rsidRPr="004D565F">
        <w:rPr>
          <w:rStyle w:val="ab"/>
        </w:rPr>
        <w:t>12</w:t>
      </w:r>
      <w:r w:rsidRPr="004D565F">
        <w:rPr>
          <w:rStyle w:val="ab"/>
        </w:rPr>
        <w:t>ROADM</w:t>
      </w:r>
      <w:r w:rsidRPr="00653B7E">
        <w:rPr>
          <w:rFonts w:cs="Times New Roman"/>
        </w:rPr>
        <w:t xml:space="preserve"> в шасси, в </w:t>
      </w:r>
      <w:r w:rsidRPr="004D565F">
        <w:rPr>
          <w:rStyle w:val="ab"/>
        </w:rPr>
        <w:t>NMS</w:t>
      </w:r>
      <w:r w:rsidRPr="00653B7E">
        <w:rPr>
          <w:rFonts w:cs="Times New Roman"/>
        </w:rPr>
        <w:t xml:space="preserve"> доступен следующий набор настроек.</w:t>
      </w:r>
    </w:p>
    <w:p w:rsidR="004B38A2" w:rsidRPr="00653B7E" w:rsidRDefault="004B38A2" w:rsidP="00CF19CE">
      <w:pPr>
        <w:pStyle w:val="afff1"/>
        <w:rPr>
          <w:rFonts w:cs="Times New Roman"/>
        </w:rPr>
      </w:pPr>
      <w:r w:rsidRPr="00653B7E">
        <w:rPr>
          <w:rFonts w:cs="Times New Roman"/>
        </w:rPr>
        <w:t>Набор общих настроек конфигурации по плате:</w:t>
      </w:r>
    </w:p>
    <w:p w:rsidR="00124A21" w:rsidRPr="00653B7E" w:rsidRDefault="004B38A2" w:rsidP="005C26CC">
      <w:pPr>
        <w:pStyle w:val="affc"/>
      </w:pPr>
      <w:r w:rsidRPr="00653B7E">
        <w:rPr>
          <w:noProof/>
          <w:lang w:eastAsia="ru-RU"/>
        </w:rPr>
        <w:drawing>
          <wp:inline distT="0" distB="0" distL="0" distR="0" wp14:anchorId="3756B421" wp14:editId="14492F15">
            <wp:extent cx="5087815" cy="3514180"/>
            <wp:effectExtent l="19050" t="19050" r="17780" b="10160"/>
            <wp:docPr id="1770" name="Рисунок 1770" descr="C:\a5a3fafc251767478581c4afcf8abb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5a3fafc251767478581c4afcf8abb8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92013" cy="3517080"/>
                    </a:xfrm>
                    <a:prstGeom prst="rect">
                      <a:avLst/>
                    </a:prstGeom>
                    <a:noFill/>
                    <a:ln>
                      <a:solidFill>
                        <a:schemeClr val="bg1">
                          <a:lumMod val="95000"/>
                        </a:schemeClr>
                      </a:solidFill>
                    </a:ln>
                  </pic:spPr>
                </pic:pic>
              </a:graphicData>
            </a:graphic>
          </wp:inline>
        </w:drawing>
      </w:r>
    </w:p>
    <w:p w:rsidR="004B38A2" w:rsidRPr="005C26CC" w:rsidRDefault="00124A21"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148</w:t>
      </w:r>
      <w:r w:rsidR="003E46FA">
        <w:rPr>
          <w:noProof/>
        </w:rPr>
        <w:fldChar w:fldCharType="end"/>
      </w:r>
      <w:r w:rsidR="004B38A2" w:rsidRPr="005C26CC">
        <w:rPr>
          <w:rStyle w:val="ab"/>
          <w:i w:val="0"/>
          <w:iCs w:val="0"/>
        </w:rPr>
        <w:t>. Пример настроек конфигурации ROADM</w:t>
      </w:r>
    </w:p>
    <w:p w:rsidR="004B38A2" w:rsidRPr="004D565F" w:rsidRDefault="004B38A2" w:rsidP="005C26CC">
      <w:pPr>
        <w:pStyle w:val="-"/>
        <w:rPr>
          <w:rStyle w:val="ab"/>
          <w:lang w:val="en-US"/>
        </w:rPr>
      </w:pPr>
      <w:r w:rsidRPr="004D565F">
        <w:rPr>
          <w:rStyle w:val="ab"/>
          <w:lang w:val="en-US"/>
        </w:rPr>
        <w:t>Administrative state</w:t>
      </w:r>
      <w:r w:rsidR="00743B89" w:rsidRPr="004D565F">
        <w:rPr>
          <w:rStyle w:val="ab"/>
          <w:lang w:val="en-US"/>
        </w:rPr>
        <w:t> — </w:t>
      </w:r>
      <w:r w:rsidRPr="004D565F">
        <w:rPr>
          <w:rStyle w:val="ab"/>
          <w:lang w:val="en-US"/>
        </w:rPr>
        <w:t>undefined/locked/unlocked/maintenance</w:t>
      </w:r>
      <w:r w:rsidR="004D565F">
        <w:rPr>
          <w:rStyle w:val="ab"/>
          <w:lang w:val="en-US"/>
        </w:rPr>
        <w:t>;</w:t>
      </w:r>
    </w:p>
    <w:p w:rsidR="004B38A2" w:rsidRPr="004D565F" w:rsidRDefault="004B38A2" w:rsidP="005C26CC">
      <w:pPr>
        <w:pStyle w:val="-"/>
        <w:rPr>
          <w:rStyle w:val="ab"/>
          <w:lang w:val="en-US"/>
        </w:rPr>
      </w:pPr>
      <w:r w:rsidRPr="004D565F">
        <w:rPr>
          <w:rStyle w:val="ab"/>
          <w:lang w:val="en-US"/>
        </w:rPr>
        <w:t>Alarm reporting control configuration</w:t>
      </w:r>
      <w:r w:rsidR="00743B89" w:rsidRPr="004D565F">
        <w:rPr>
          <w:rStyle w:val="ab"/>
          <w:lang w:val="en-US"/>
        </w:rPr>
        <w:t> — </w:t>
      </w:r>
      <w:r w:rsidRPr="004D565F">
        <w:rPr>
          <w:rStyle w:val="ab"/>
          <w:lang w:val="en-US"/>
        </w:rPr>
        <w:t>undefined/no alarm reporting/alarm reporting</w:t>
      </w:r>
      <w:r w:rsidR="004D565F">
        <w:rPr>
          <w:rStyle w:val="ab"/>
          <w:lang w:val="en-US"/>
        </w:rPr>
        <w:t>;</w:t>
      </w:r>
    </w:p>
    <w:p w:rsidR="004B38A2" w:rsidRPr="004D565F" w:rsidRDefault="004B38A2" w:rsidP="005C26CC">
      <w:pPr>
        <w:pStyle w:val="-"/>
        <w:rPr>
          <w:rStyle w:val="ab"/>
        </w:rPr>
      </w:pPr>
      <w:r w:rsidRPr="004D565F">
        <w:rPr>
          <w:rStyle w:val="ab"/>
        </w:rPr>
        <w:t>Alarm severity assignmet profile</w:t>
      </w:r>
      <w:r w:rsidR="004D565F">
        <w:rPr>
          <w:rStyle w:val="ab"/>
          <w:lang w:val="en-US"/>
        </w:rPr>
        <w:t>;</w:t>
      </w:r>
    </w:p>
    <w:p w:rsidR="004B38A2" w:rsidRPr="004D565F" w:rsidRDefault="004B38A2" w:rsidP="005C26CC">
      <w:pPr>
        <w:pStyle w:val="-"/>
        <w:rPr>
          <w:rStyle w:val="ab"/>
        </w:rPr>
      </w:pPr>
      <w:r w:rsidRPr="004D565F">
        <w:rPr>
          <w:rStyle w:val="ab"/>
        </w:rPr>
        <w:t>User assigned label</w:t>
      </w:r>
    </w:p>
    <w:p w:rsidR="004B38A2" w:rsidRPr="00653B7E" w:rsidRDefault="004B38A2" w:rsidP="00AD11F0">
      <w:pPr>
        <w:pStyle w:val="4"/>
      </w:pPr>
      <w:r w:rsidRPr="00653B7E">
        <w:t>Информация </w:t>
      </w:r>
    </w:p>
    <w:p w:rsidR="004B38A2" w:rsidRPr="0057405C" w:rsidRDefault="004B38A2" w:rsidP="005C26CC">
      <w:pPr>
        <w:pStyle w:val="afff1"/>
      </w:pPr>
      <w:r w:rsidRPr="005C26CC">
        <w:t>При использовании команды</w:t>
      </w:r>
      <w:r w:rsidR="005C26CC" w:rsidRPr="005C26CC">
        <w:rPr>
          <w:rStyle w:val="af1"/>
          <w:b w:val="0"/>
          <w:bCs w:val="0"/>
        </w:rPr>
        <w:t xml:space="preserve"> «</w:t>
      </w:r>
      <w:r w:rsidRPr="004D565F">
        <w:rPr>
          <w:rStyle w:val="ab"/>
        </w:rPr>
        <w:t>Info</w:t>
      </w:r>
      <w:r w:rsidR="005C26CC" w:rsidRPr="005C26CC">
        <w:t xml:space="preserve">» </w:t>
      </w:r>
      <w:r w:rsidRPr="005C26CC">
        <w:t>контекстного меню будет представл</w:t>
      </w:r>
      <w:r w:rsidR="0057405C">
        <w:t>ено модальное окно с данными, представленными на рисунке 149.</w:t>
      </w:r>
    </w:p>
    <w:p w:rsidR="00124A21" w:rsidRPr="00653B7E" w:rsidRDefault="004B38A2" w:rsidP="005C26CC">
      <w:pPr>
        <w:pStyle w:val="affc"/>
      </w:pPr>
      <w:r w:rsidRPr="00653B7E">
        <w:rPr>
          <w:noProof/>
          <w:lang w:eastAsia="ru-RU"/>
        </w:rPr>
        <w:drawing>
          <wp:inline distT="0" distB="0" distL="0" distR="0" wp14:anchorId="569FEAFB" wp14:editId="50067B6B">
            <wp:extent cx="4157579" cy="5017078"/>
            <wp:effectExtent l="19050" t="19050" r="14605" b="12700"/>
            <wp:docPr id="1771" name="Рисунок 1771" descr="C:\c3e1168b2c987341504e025102b38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3e1168b2c987341504e025102b38a2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66381" cy="5027699"/>
                    </a:xfrm>
                    <a:prstGeom prst="rect">
                      <a:avLst/>
                    </a:prstGeom>
                    <a:noFill/>
                    <a:ln>
                      <a:solidFill>
                        <a:schemeClr val="bg1">
                          <a:lumMod val="95000"/>
                        </a:schemeClr>
                      </a:solidFill>
                    </a:ln>
                  </pic:spPr>
                </pic:pic>
              </a:graphicData>
            </a:graphic>
          </wp:inline>
        </w:drawing>
      </w:r>
    </w:p>
    <w:p w:rsidR="004B38A2" w:rsidRPr="005C26CC" w:rsidRDefault="00124A21"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149</w:t>
      </w:r>
      <w:r w:rsidR="003E46FA">
        <w:rPr>
          <w:noProof/>
        </w:rPr>
        <w:fldChar w:fldCharType="end"/>
      </w:r>
      <w:r w:rsidR="004B38A2" w:rsidRPr="005C26CC">
        <w:rPr>
          <w:rStyle w:val="ab"/>
          <w:i w:val="0"/>
          <w:iCs w:val="0"/>
        </w:rPr>
        <w:t>. Содержание модального окна Info по ROADM</w:t>
      </w:r>
    </w:p>
    <w:p w:rsidR="004B38A2" w:rsidRPr="00653B7E" w:rsidRDefault="005C26CC" w:rsidP="0067691D">
      <w:pPr>
        <w:pStyle w:val="afff5"/>
        <w:rPr>
          <w:rFonts w:cs="Times New Roman"/>
        </w:rPr>
      </w:pPr>
      <w:r>
        <w:rPr>
          <w:rFonts w:cs="Times New Roman"/>
        </w:rPr>
        <w:t>Т</w:t>
      </w:r>
      <w:r w:rsidR="001D3E5D" w:rsidRPr="00653B7E">
        <w:rPr>
          <w:rFonts w:cs="Times New Roman"/>
        </w:rPr>
        <w:t xml:space="preserve">аблица </w:t>
      </w:r>
      <w:r w:rsidR="001D3E5D" w:rsidRPr="00653B7E">
        <w:rPr>
          <w:rFonts w:cs="Times New Roman"/>
        </w:rPr>
        <w:fldChar w:fldCharType="begin"/>
      </w:r>
      <w:r w:rsidR="001D3E5D" w:rsidRPr="00653B7E">
        <w:rPr>
          <w:rFonts w:cs="Times New Roman"/>
        </w:rPr>
        <w:instrText xml:space="preserve"> SEQ Таблица \* ARABIC </w:instrText>
      </w:r>
      <w:r w:rsidR="001D3E5D" w:rsidRPr="00653B7E">
        <w:rPr>
          <w:rFonts w:cs="Times New Roman"/>
        </w:rPr>
        <w:fldChar w:fldCharType="separate"/>
      </w:r>
      <w:r w:rsidR="002F1B4E" w:rsidRPr="00653B7E">
        <w:rPr>
          <w:rFonts w:cs="Times New Roman"/>
        </w:rPr>
        <w:t>39</w:t>
      </w:r>
      <w:r w:rsidR="001D3E5D" w:rsidRPr="00653B7E">
        <w:rPr>
          <w:rFonts w:cs="Times New Roman"/>
        </w:rPr>
        <w:fldChar w:fldCharType="end"/>
      </w:r>
      <w:r w:rsidR="001D3E5D" w:rsidRPr="00653B7E">
        <w:rPr>
          <w:rFonts w:cs="Times New Roman"/>
        </w:rPr>
        <w:t xml:space="preserve">. </w:t>
      </w:r>
      <w:r w:rsidR="006250D5" w:rsidRPr="00653B7E">
        <w:rPr>
          <w:rStyle w:val="ab"/>
          <w:rFonts w:cs="Times New Roman"/>
          <w:i w:val="0"/>
          <w:iCs w:val="0"/>
        </w:rPr>
        <w:t>Параметры,</w:t>
      </w:r>
      <w:r w:rsidR="004B38A2" w:rsidRPr="00653B7E">
        <w:rPr>
          <w:rStyle w:val="ab"/>
          <w:rFonts w:cs="Times New Roman"/>
          <w:i w:val="0"/>
          <w:iCs w:val="0"/>
        </w:rPr>
        <w:t xml:space="preserve"> отображаемые по печатной плате блока перестраиваемого мультиплексора</w:t>
      </w:r>
    </w:p>
    <w:tbl>
      <w:tblPr>
        <w:tblW w:w="4724"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867"/>
        <w:gridCol w:w="5761"/>
      </w:tblGrid>
      <w:tr w:rsidR="004B38A2" w:rsidRPr="004D565F" w:rsidTr="005C26CC">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center"/>
              <w:rPr>
                <w:rFonts w:cs="Times New Roman"/>
              </w:rPr>
            </w:pPr>
            <w:r w:rsidRPr="004D565F">
              <w:rPr>
                <w:rFonts w:cs="Times New Roman"/>
              </w:rPr>
              <w:t>Параметр</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center"/>
              <w:rPr>
                <w:rFonts w:cs="Times New Roman"/>
              </w:rPr>
            </w:pPr>
            <w:r w:rsidRPr="004D565F">
              <w:rPr>
                <w:rFonts w:cs="Times New Roman"/>
              </w:rPr>
              <w:t>Описание</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Common Information</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общие настройки конфигурации;</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Circuit pack log entries</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записи в журнале по отображаемой печатной плате:</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lang w:val="en-US"/>
              </w:rPr>
            </w:pPr>
            <w:r w:rsidRPr="004D565F">
              <w:rPr>
                <w:rFonts w:cs="Times New Roman"/>
                <w:lang w:val="en-US"/>
              </w:rPr>
              <w:t>The latest circuit pack's log entry</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последняя запись в журнале по печатной плате;</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Common information parameters</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инвенторные сведения:</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lang w:val="en-US"/>
              </w:rPr>
            </w:pPr>
            <w:r w:rsidRPr="004D565F">
              <w:rPr>
                <w:rFonts w:cs="Times New Roman"/>
                <w:lang w:val="en-US"/>
              </w:rPr>
              <w:t>Circuit pack size extension for the direction of slot with lower number: number of blocked slots</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5C26CC" w:rsidP="005C26CC">
            <w:pPr>
              <w:pStyle w:val="-1"/>
              <w:jc w:val="left"/>
              <w:rPr>
                <w:rFonts w:eastAsia="Times New Roman" w:cs="Times New Roman"/>
              </w:rPr>
            </w:pPr>
            <w:r w:rsidRPr="004D565F">
              <w:rPr>
                <w:rFonts w:eastAsia="Times New Roman" w:cs="Times New Roman"/>
              </w:rPr>
              <w:t>cхемный модуль расширения карт</w:t>
            </w:r>
            <w:r w:rsidR="004B38A2" w:rsidRPr="004D565F">
              <w:rPr>
                <w:rFonts w:eastAsia="Times New Roman" w:cs="Times New Roman"/>
              </w:rPr>
              <w:t xml:space="preserve"> для направлений, слот с минимальным номером: число заблокированных слотов;</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lang w:val="en-US"/>
              </w:rPr>
            </w:pPr>
            <w:r w:rsidRPr="004D565F">
              <w:rPr>
                <w:rFonts w:cs="Times New Roman"/>
                <w:lang w:val="en-US"/>
              </w:rPr>
              <w:t>Circuit pack size extension for the direction of slot with upper number: number of blocked slots </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cхемный м</w:t>
            </w:r>
            <w:r w:rsidR="005C26CC" w:rsidRPr="004D565F">
              <w:rPr>
                <w:rFonts w:eastAsia="Times New Roman" w:cs="Times New Roman"/>
              </w:rPr>
              <w:t>одуль расширения карт</w:t>
            </w:r>
            <w:r w:rsidRPr="004D565F">
              <w:rPr>
                <w:rFonts w:eastAsia="Times New Roman" w:cs="Times New Roman"/>
              </w:rPr>
              <w:t xml:space="preserve"> для направлений, слот с максимальным номером: число заблокированных слотов;</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Hardware revision</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аппаратная ревизия печатной платы;</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Manufacturing date</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дата производства печатной платы;</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lang w:val="en-US"/>
              </w:rPr>
            </w:pPr>
            <w:r w:rsidRPr="004D565F">
              <w:rPr>
                <w:rFonts w:cs="Times New Roman"/>
                <w:lang w:val="en-US"/>
              </w:rPr>
              <w:t>Model name or part number </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название модели или номер печатной платы;</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Name of the vendor</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название производителя;</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Serial number </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серийный номер;</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Software build date</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дата сборки ПО;</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Software revision</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версия сборки ПО;</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lang w:val="en-US"/>
              </w:rPr>
            </w:pPr>
            <w:r w:rsidRPr="004D565F">
              <w:rPr>
                <w:rFonts w:cs="Times New Roman"/>
                <w:lang w:val="en-US"/>
              </w:rPr>
              <w:t>List for the circuit pack modules operational data</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Список эксплуатационных данных модулей печатной платы:</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Module status</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статус модуля;</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lang w:val="en-US"/>
              </w:rPr>
            </w:pPr>
            <w:r w:rsidRPr="004D565F">
              <w:rPr>
                <w:rFonts w:cs="Times New Roman"/>
                <w:lang w:val="en-US"/>
              </w:rPr>
              <w:t>List of the circuit pack module info </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список д</w:t>
            </w:r>
            <w:r w:rsidR="005C26CC" w:rsidRPr="004D565F">
              <w:rPr>
                <w:rFonts w:eastAsia="Times New Roman" w:cs="Times New Roman"/>
              </w:rPr>
              <w:t>анных по печатной плате модуля;</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Module firmware revision</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5C26CC" w:rsidP="005C26CC">
            <w:pPr>
              <w:pStyle w:val="-1"/>
              <w:jc w:val="left"/>
              <w:rPr>
                <w:rFonts w:eastAsia="Times New Roman" w:cs="Times New Roman"/>
              </w:rPr>
            </w:pPr>
            <w:r w:rsidRPr="004D565F">
              <w:rPr>
                <w:rFonts w:eastAsia="Times New Roman" w:cs="Times New Roman"/>
              </w:rPr>
              <w:t>версия прошивки модуля wss;</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Module hardware revision</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rPr>
            </w:pPr>
            <w:r w:rsidRPr="004D565F">
              <w:rPr>
                <w:rFonts w:eastAsia="Times New Roman" w:cs="Times New Roman"/>
              </w:rPr>
              <w:t> рев</w:t>
            </w:r>
            <w:r w:rsidR="005C26CC" w:rsidRPr="004D565F">
              <w:rPr>
                <w:rFonts w:eastAsia="Times New Roman" w:cs="Times New Roman"/>
              </w:rPr>
              <w:t>изия печатной платы wss модуля;</w:t>
            </w:r>
          </w:p>
        </w:tc>
      </w:tr>
      <w:tr w:rsidR="004B38A2"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Module serial number</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5C26CC" w:rsidP="005C26CC">
            <w:pPr>
              <w:pStyle w:val="-1"/>
              <w:jc w:val="left"/>
              <w:rPr>
                <w:rFonts w:eastAsia="Times New Roman" w:cs="Times New Roman"/>
              </w:rPr>
            </w:pPr>
            <w:r w:rsidRPr="004D565F">
              <w:rPr>
                <w:rFonts w:eastAsia="Times New Roman" w:cs="Times New Roman"/>
              </w:rPr>
              <w:t>серийный номер wss  модуля;</w:t>
            </w:r>
          </w:p>
        </w:tc>
      </w:tr>
      <w:tr w:rsidR="00A1759E" w:rsidRPr="004D565F" w:rsidTr="005C26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eastAsia="Times New Roman" w:cs="Times New Roman"/>
                <w:lang w:val="en-US"/>
              </w:rPr>
            </w:pPr>
            <w:r w:rsidRPr="004D565F">
              <w:rPr>
                <w:rFonts w:eastAsia="Times New Roman" w:cs="Times New Roman"/>
                <w:lang w:val="en-US"/>
              </w:rPr>
              <w:t>Name of the module vendor</w:t>
            </w:r>
          </w:p>
        </w:tc>
        <w:tc>
          <w:tcPr>
            <w:tcW w:w="29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5C26CC">
            <w:pPr>
              <w:pStyle w:val="-1"/>
              <w:jc w:val="left"/>
              <w:rPr>
                <w:rFonts w:cs="Times New Roman"/>
              </w:rPr>
            </w:pPr>
            <w:r w:rsidRPr="004D565F">
              <w:rPr>
                <w:rFonts w:cs="Times New Roman"/>
              </w:rPr>
              <w:t>название производителя wss модуля;</w:t>
            </w:r>
          </w:p>
        </w:tc>
      </w:tr>
    </w:tbl>
    <w:p w:rsidR="005C26CC" w:rsidRDefault="005C26CC" w:rsidP="005C26CC">
      <w:pPr>
        <w:pStyle w:val="afff1"/>
      </w:pPr>
    </w:p>
    <w:p w:rsidR="004B38A2" w:rsidRPr="00653B7E" w:rsidRDefault="004B38A2" w:rsidP="00AD11F0">
      <w:pPr>
        <w:pStyle w:val="4"/>
      </w:pPr>
      <w:r w:rsidRPr="00653B7E">
        <w:t>Измерения</w:t>
      </w:r>
    </w:p>
    <w:p w:rsidR="004B38A2" w:rsidRPr="00653B7E" w:rsidRDefault="004B38A2" w:rsidP="005C26CC">
      <w:pPr>
        <w:pStyle w:val="aff8"/>
      </w:pPr>
      <w:r w:rsidRPr="00653B7E">
        <w:t>По ROADM доступны следующие измерения:</w:t>
      </w:r>
    </w:p>
    <w:p w:rsidR="004B38A2" w:rsidRPr="005C26CC" w:rsidRDefault="004B38A2" w:rsidP="005C26CC">
      <w:pPr>
        <w:pStyle w:val="-"/>
      </w:pPr>
      <w:r w:rsidRPr="004D565F">
        <w:rPr>
          <w:rStyle w:val="ab"/>
        </w:rPr>
        <w:t>Case temperature</w:t>
      </w:r>
      <w:r w:rsidR="004F4057" w:rsidRPr="004D565F">
        <w:rPr>
          <w:rStyle w:val="ab"/>
        </w:rPr>
        <w:t> </w:t>
      </w:r>
      <w:r w:rsidR="004F4057" w:rsidRPr="005C26CC">
        <w:t>— </w:t>
      </w:r>
      <w:r w:rsidRPr="005C26CC">
        <w:t>температура корпуса, °С;</w:t>
      </w:r>
    </w:p>
    <w:p w:rsidR="004B38A2" w:rsidRPr="005C26CC" w:rsidRDefault="004B38A2" w:rsidP="005C26CC">
      <w:pPr>
        <w:pStyle w:val="-"/>
      </w:pPr>
      <w:r w:rsidRPr="004D565F">
        <w:rPr>
          <w:rStyle w:val="ab"/>
        </w:rPr>
        <w:t>Uptime</w:t>
      </w:r>
      <w:r w:rsidR="004F4057" w:rsidRPr="004D565F">
        <w:rPr>
          <w:rStyle w:val="ab"/>
        </w:rPr>
        <w:t> </w:t>
      </w:r>
      <w:r w:rsidR="004F4057" w:rsidRPr="005C26CC">
        <w:t>— </w:t>
      </w:r>
      <w:r w:rsidRPr="005C26CC">
        <w:t>текущая продолжительность работы устройства с моме</w:t>
      </w:r>
      <w:r w:rsidR="004D565F">
        <w:t>нта включения/перезагрузки, сек;</w:t>
      </w:r>
    </w:p>
    <w:p w:rsidR="004B38A2" w:rsidRPr="001A2071" w:rsidRDefault="004D565F" w:rsidP="005C26CC">
      <w:pPr>
        <w:pStyle w:val="-"/>
        <w:rPr>
          <w:lang w:val="en-US"/>
        </w:rPr>
      </w:pPr>
      <w:r w:rsidRPr="004D565F">
        <w:rPr>
          <w:rStyle w:val="ab"/>
          <w:lang w:val="en-US"/>
        </w:rPr>
        <w:t>W</w:t>
      </w:r>
      <w:r w:rsidR="004B38A2" w:rsidRPr="004D565F">
        <w:rPr>
          <w:rStyle w:val="ab"/>
          <w:lang w:val="en-US"/>
        </w:rPr>
        <w:t>ss-module case temperatur</w:t>
      </w:r>
      <w:r w:rsidR="004B38A2" w:rsidRPr="001A2071">
        <w:rPr>
          <w:lang w:val="en-US"/>
        </w:rPr>
        <w:t>e</w:t>
      </w:r>
      <w:r w:rsidR="004F4057" w:rsidRPr="001A2071">
        <w:rPr>
          <w:lang w:val="en-US"/>
        </w:rPr>
        <w:t> — </w:t>
      </w:r>
      <w:r w:rsidR="004B38A2" w:rsidRPr="005C26CC">
        <w:t>температура</w:t>
      </w:r>
      <w:r w:rsidR="004B38A2" w:rsidRPr="001A2071">
        <w:rPr>
          <w:lang w:val="en-US"/>
        </w:rPr>
        <w:t xml:space="preserve">  </w:t>
      </w:r>
      <w:r w:rsidR="004B38A2" w:rsidRPr="005C26CC">
        <w:t>корпуса</w:t>
      </w:r>
      <w:r w:rsidR="004B38A2" w:rsidRPr="001A2071">
        <w:rPr>
          <w:lang w:val="en-US"/>
        </w:rPr>
        <w:t xml:space="preserve">, wss </w:t>
      </w:r>
      <w:r w:rsidR="004B38A2" w:rsidRPr="005C26CC">
        <w:t>модуля</w:t>
      </w:r>
      <w:r w:rsidR="004B38A2" w:rsidRPr="001A2071">
        <w:rPr>
          <w:lang w:val="en-US"/>
        </w:rPr>
        <w:t xml:space="preserve"> °</w:t>
      </w:r>
      <w:r w:rsidR="004B38A2" w:rsidRPr="005C26CC">
        <w:t>С</w:t>
      </w:r>
      <w:r>
        <w:rPr>
          <w:lang w:val="en-US"/>
        </w:rPr>
        <w:t>.</w:t>
      </w:r>
    </w:p>
    <w:p w:rsidR="001D3E5D" w:rsidRPr="00653B7E" w:rsidRDefault="004B38A2" w:rsidP="005C26CC">
      <w:pPr>
        <w:pStyle w:val="affc"/>
      </w:pPr>
      <w:r w:rsidRPr="00653B7E">
        <w:rPr>
          <w:noProof/>
          <w:lang w:eastAsia="ru-RU"/>
        </w:rPr>
        <w:drawing>
          <wp:inline distT="0" distB="0" distL="0" distR="0" wp14:anchorId="23B9A8B7" wp14:editId="248A3D17">
            <wp:extent cx="5256338" cy="3950677"/>
            <wp:effectExtent l="19050" t="19050" r="20955" b="12065"/>
            <wp:docPr id="1772" name="Рисунок 1772" descr="C:\24853707d8fe71544029cf3961dda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4853707d8fe71544029cf3961dda97a"/>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60144" cy="3953537"/>
                    </a:xfrm>
                    <a:prstGeom prst="rect">
                      <a:avLst/>
                    </a:prstGeom>
                    <a:noFill/>
                    <a:ln>
                      <a:solidFill>
                        <a:schemeClr val="bg1">
                          <a:lumMod val="95000"/>
                        </a:schemeClr>
                      </a:solidFill>
                    </a:ln>
                  </pic:spPr>
                </pic:pic>
              </a:graphicData>
            </a:graphic>
          </wp:inline>
        </w:drawing>
      </w:r>
    </w:p>
    <w:p w:rsidR="004B38A2" w:rsidRPr="005C26CC" w:rsidRDefault="001D3E5D" w:rsidP="005C26CC">
      <w:pPr>
        <w:pStyle w:val="affd"/>
      </w:pPr>
      <w:r w:rsidRPr="005C26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150</w:t>
      </w:r>
      <w:r w:rsidR="003E46FA">
        <w:rPr>
          <w:noProof/>
        </w:rPr>
        <w:fldChar w:fldCharType="end"/>
      </w:r>
      <w:r w:rsidR="004B38A2" w:rsidRPr="005C26CC">
        <w:rPr>
          <w:rStyle w:val="ab"/>
          <w:i w:val="0"/>
          <w:iCs w:val="0"/>
        </w:rPr>
        <w:t>. Пример измерений с устройства ROADM в режиме реального времени</w:t>
      </w:r>
    </w:p>
    <w:p w:rsidR="005C26CC" w:rsidRDefault="004B38A2"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7F5CC8" w:rsidTr="007F5C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F5CC8" w:rsidRDefault="007F5CC8" w:rsidP="00CF19CE">
            <w:pPr>
              <w:pStyle w:val="afff1"/>
              <w:ind w:firstLine="0"/>
              <w:rPr>
                <w:rFonts w:cs="Times New Roman"/>
              </w:rPr>
            </w:pPr>
            <w:r w:rsidRPr="007F5CC8">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7F5CC8" w:rsidRDefault="007F5CC8" w:rsidP="00CF19CE">
      <w:pPr>
        <w:pStyle w:val="afff1"/>
        <w:rPr>
          <w:rFonts w:cs="Times New Roman"/>
        </w:rPr>
      </w:pPr>
    </w:p>
    <w:p w:rsidR="004B38A2" w:rsidRPr="00653B7E" w:rsidRDefault="004B38A2" w:rsidP="007F5CC8">
      <w:pPr>
        <w:pStyle w:val="-"/>
      </w:pPr>
      <w:r w:rsidRPr="004D565F">
        <w:rPr>
          <w:rStyle w:val="ab"/>
        </w:rPr>
        <w:t>Realtime</w:t>
      </w:r>
      <w:r w:rsidR="004F4057" w:rsidRPr="00653B7E">
        <w:t> — </w:t>
      </w:r>
      <w:r w:rsidRPr="00653B7E">
        <w:t>реальное время (по умолчанию);</w:t>
      </w:r>
    </w:p>
    <w:p w:rsidR="004B38A2" w:rsidRPr="00653B7E" w:rsidRDefault="004B38A2" w:rsidP="007F5CC8">
      <w:pPr>
        <w:pStyle w:val="-"/>
      </w:pPr>
      <w:r w:rsidRPr="004D565F">
        <w:rPr>
          <w:rStyle w:val="ab"/>
        </w:rPr>
        <w:t>Interval</w:t>
      </w:r>
      <w:r w:rsidRPr="00653B7E">
        <w:t xml:space="preserve"> </w:t>
      </w:r>
      <w:r w:rsidRPr="004D565F">
        <w:rPr>
          <w:rStyle w:val="ab"/>
        </w:rPr>
        <w:t>15min</w:t>
      </w:r>
      <w:r w:rsidR="004F4057" w:rsidRPr="00653B7E">
        <w:t> — </w:t>
      </w:r>
      <w:r w:rsidRPr="00653B7E">
        <w:t>15-минутные интервалы;</w:t>
      </w:r>
    </w:p>
    <w:p w:rsidR="004B38A2" w:rsidRPr="00653B7E" w:rsidRDefault="004B38A2" w:rsidP="007F5CC8">
      <w:pPr>
        <w:pStyle w:val="-"/>
      </w:pPr>
      <w:r w:rsidRPr="004D565F">
        <w:rPr>
          <w:rStyle w:val="ab"/>
        </w:rPr>
        <w:t>Interval</w:t>
      </w:r>
      <w:r w:rsidRPr="00653B7E">
        <w:t xml:space="preserve"> </w:t>
      </w:r>
      <w:r w:rsidRPr="004D565F">
        <w:rPr>
          <w:rStyle w:val="ab"/>
        </w:rPr>
        <w:t>24h</w:t>
      </w:r>
      <w:r w:rsidR="004F4057" w:rsidRPr="00653B7E">
        <w:t> — </w:t>
      </w:r>
      <w:r w:rsidRPr="00653B7E">
        <w:t>24-часовые интервалы.</w:t>
      </w:r>
    </w:p>
    <w:p w:rsidR="004B38A2" w:rsidRPr="00653B7E" w:rsidRDefault="004B38A2"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4B38A2" w:rsidRPr="00653B7E" w:rsidRDefault="004B38A2" w:rsidP="007F5CC8">
      <w:pPr>
        <w:pStyle w:val="-"/>
      </w:pPr>
      <w:r w:rsidRPr="004D565F">
        <w:rPr>
          <w:rStyle w:val="ab"/>
        </w:rPr>
        <w:t>Min</w:t>
      </w:r>
      <w:r w:rsidR="004F4057" w:rsidRPr="00653B7E">
        <w:t> — </w:t>
      </w:r>
      <w:r w:rsidRPr="00653B7E">
        <w:t>минимальные значения измерений за интервал;</w:t>
      </w:r>
    </w:p>
    <w:p w:rsidR="004B38A2" w:rsidRPr="00653B7E" w:rsidRDefault="004B38A2" w:rsidP="007F5CC8">
      <w:pPr>
        <w:pStyle w:val="-"/>
      </w:pPr>
      <w:r w:rsidRPr="004D565F">
        <w:rPr>
          <w:rStyle w:val="ab"/>
        </w:rPr>
        <w:t>Avg</w:t>
      </w:r>
      <w:r w:rsidR="004F4057" w:rsidRPr="00653B7E">
        <w:t> — </w:t>
      </w:r>
      <w:r w:rsidRPr="00653B7E">
        <w:t>средние значения измерений за интервал;</w:t>
      </w:r>
    </w:p>
    <w:p w:rsidR="004B38A2" w:rsidRPr="00653B7E" w:rsidRDefault="004B38A2" w:rsidP="007F5CC8">
      <w:pPr>
        <w:pStyle w:val="-"/>
      </w:pPr>
      <w:r w:rsidRPr="004D565F">
        <w:rPr>
          <w:rStyle w:val="ab"/>
        </w:rPr>
        <w:t>Max</w:t>
      </w:r>
      <w:r w:rsidR="004F4057" w:rsidRPr="00653B7E">
        <w:t> — </w:t>
      </w:r>
      <w:r w:rsidRPr="00653B7E">
        <w:t>максимальные значения измерений за интервал.</w:t>
      </w:r>
    </w:p>
    <w:p w:rsidR="001D3E5D" w:rsidRPr="00653B7E" w:rsidRDefault="004B38A2" w:rsidP="007F5CC8">
      <w:pPr>
        <w:pStyle w:val="affc"/>
      </w:pPr>
      <w:r w:rsidRPr="00653B7E">
        <w:rPr>
          <w:noProof/>
          <w:lang w:eastAsia="ru-RU"/>
        </w:rPr>
        <w:drawing>
          <wp:inline distT="0" distB="0" distL="0" distR="0" wp14:anchorId="66564F34" wp14:editId="18297268">
            <wp:extent cx="4306413" cy="3540369"/>
            <wp:effectExtent l="19050" t="19050" r="18415" b="22225"/>
            <wp:docPr id="1773" name="Рисунок 1773" descr="C:\10321bf43ffd4332652c02da5a2b00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0321bf43ffd4332652c02da5a2b00f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312533" cy="3545400"/>
                    </a:xfrm>
                    <a:prstGeom prst="rect">
                      <a:avLst/>
                    </a:prstGeom>
                    <a:noFill/>
                    <a:ln>
                      <a:solidFill>
                        <a:schemeClr val="bg1">
                          <a:lumMod val="95000"/>
                        </a:schemeClr>
                      </a:solidFill>
                    </a:ln>
                  </pic:spPr>
                </pic:pic>
              </a:graphicData>
            </a:graphic>
          </wp:inline>
        </w:drawing>
      </w:r>
    </w:p>
    <w:p w:rsidR="004B38A2" w:rsidRPr="007F5CC8" w:rsidRDefault="001D3E5D"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151</w:t>
      </w:r>
      <w:r w:rsidR="003E46FA">
        <w:rPr>
          <w:noProof/>
        </w:rPr>
        <w:fldChar w:fldCharType="end"/>
      </w:r>
      <w:r w:rsidR="004B38A2" w:rsidRPr="007F5CC8">
        <w:rPr>
          <w:rStyle w:val="ab"/>
          <w:i w:val="0"/>
          <w:iCs w:val="0"/>
        </w:rPr>
        <w:t>. Пример измерений с устройства ROADM в режиме реального времени</w:t>
      </w:r>
    </w:p>
    <w:p w:rsidR="00180424" w:rsidRPr="00653B7E" w:rsidRDefault="00180424" w:rsidP="00180424">
      <w:pPr>
        <w:pStyle w:val="4"/>
      </w:pPr>
      <w:r w:rsidRPr="00653B7E">
        <w:t>Настройки конфигурации портов </w:t>
      </w:r>
    </w:p>
    <w:p w:rsidR="004B38A2" w:rsidRPr="00653B7E" w:rsidRDefault="004B38A2" w:rsidP="00CF19CE">
      <w:pPr>
        <w:pStyle w:val="afff1"/>
        <w:rPr>
          <w:rFonts w:cs="Times New Roman"/>
        </w:rPr>
      </w:pPr>
      <w:r w:rsidRPr="00653B7E">
        <w:rPr>
          <w:rFonts w:cs="Times New Roman"/>
        </w:rPr>
        <w:t>Настройки портов на плате полностью идентичны друг другу</w:t>
      </w:r>
    </w:p>
    <w:p w:rsidR="004B38A2" w:rsidRPr="00653B7E" w:rsidRDefault="004B38A2" w:rsidP="00CF19CE">
      <w:pPr>
        <w:pStyle w:val="afff1"/>
        <w:rPr>
          <w:rFonts w:cs="Times New Roman"/>
        </w:rPr>
      </w:pPr>
      <w:r w:rsidRPr="00653B7E">
        <w:rPr>
          <w:rFonts w:cs="Times New Roman"/>
        </w:rPr>
        <w:t>Для выбираемых портов (</w:t>
      </w:r>
      <w:r w:rsidRPr="004D565F">
        <w:rPr>
          <w:rStyle w:val="ab"/>
        </w:rPr>
        <w:t>ADD/DROP/RIN/ROUT/IN</w:t>
      </w:r>
      <w:r w:rsidRPr="00653B7E">
        <w:rPr>
          <w:rFonts w:cs="Times New Roman"/>
        </w:rPr>
        <w:t>)</w:t>
      </w:r>
      <w:r w:rsidR="001D3E5D" w:rsidRPr="00653B7E">
        <w:rPr>
          <w:rFonts w:cs="Times New Roman"/>
        </w:rPr>
        <w:t xml:space="preserve"> </w:t>
      </w:r>
      <w:r w:rsidRPr="00653B7E">
        <w:rPr>
          <w:rFonts w:cs="Times New Roman"/>
        </w:rPr>
        <w:t>доступны те же настройки, что и для платы</w:t>
      </w:r>
    </w:p>
    <w:p w:rsidR="001D3E5D" w:rsidRPr="00653B7E" w:rsidRDefault="004B38A2" w:rsidP="007F5CC8">
      <w:pPr>
        <w:pStyle w:val="affc"/>
      </w:pPr>
      <w:r w:rsidRPr="00653B7E">
        <w:rPr>
          <w:noProof/>
          <w:lang w:eastAsia="ru-RU"/>
        </w:rPr>
        <w:drawing>
          <wp:inline distT="0" distB="0" distL="0" distR="0" wp14:anchorId="0916C492" wp14:editId="497FBEC6">
            <wp:extent cx="4684146" cy="3235364"/>
            <wp:effectExtent l="19050" t="19050" r="21590" b="22225"/>
            <wp:docPr id="1774" name="Рисунок 1774" descr="C:\95c82e623d464862ebfb60f66404d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95c82e623d464862ebfb60f66404dff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20950" cy="3260785"/>
                    </a:xfrm>
                    <a:prstGeom prst="rect">
                      <a:avLst/>
                    </a:prstGeom>
                    <a:noFill/>
                    <a:ln>
                      <a:solidFill>
                        <a:schemeClr val="bg1">
                          <a:lumMod val="95000"/>
                        </a:schemeClr>
                      </a:solidFill>
                    </a:ln>
                  </pic:spPr>
                </pic:pic>
              </a:graphicData>
            </a:graphic>
          </wp:inline>
        </w:drawing>
      </w:r>
    </w:p>
    <w:p w:rsidR="004B38A2" w:rsidRPr="007F5CC8" w:rsidRDefault="001D3E5D"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152</w:t>
      </w:r>
      <w:r w:rsidR="003E46FA">
        <w:rPr>
          <w:noProof/>
        </w:rPr>
        <w:fldChar w:fldCharType="end"/>
      </w:r>
      <w:r w:rsidR="004B38A2" w:rsidRPr="007F5CC8">
        <w:rPr>
          <w:rStyle w:val="ab"/>
          <w:i w:val="0"/>
          <w:iCs w:val="0"/>
        </w:rPr>
        <w:t>. Пример настроек ROADM на ADD порту</w:t>
      </w:r>
    </w:p>
    <w:p w:rsidR="00180424" w:rsidRPr="00653B7E" w:rsidRDefault="00180424" w:rsidP="00180424">
      <w:pPr>
        <w:pStyle w:val="4"/>
      </w:pPr>
      <w:r w:rsidRPr="00653B7E">
        <w:t>Отображение информации на порту устройства </w:t>
      </w:r>
    </w:p>
    <w:p w:rsidR="004B38A2" w:rsidRPr="00653B7E" w:rsidRDefault="004B38A2" w:rsidP="00CF19CE">
      <w:pPr>
        <w:pStyle w:val="afff1"/>
        <w:rPr>
          <w:rFonts w:cs="Times New Roman"/>
        </w:rPr>
      </w:pPr>
      <w:r w:rsidRPr="00653B7E">
        <w:rPr>
          <w:rFonts w:cs="Times New Roman"/>
        </w:rPr>
        <w:t>На каждом из портов устройства отображается информация о настройках и текущем статусе портов:</w:t>
      </w:r>
    </w:p>
    <w:p w:rsidR="001D3E5D" w:rsidRPr="00653B7E" w:rsidRDefault="004B38A2" w:rsidP="007F5CC8">
      <w:pPr>
        <w:pStyle w:val="affc"/>
      </w:pPr>
      <w:r w:rsidRPr="00653B7E">
        <w:rPr>
          <w:noProof/>
          <w:lang w:eastAsia="ru-RU"/>
        </w:rPr>
        <w:drawing>
          <wp:inline distT="0" distB="0" distL="0" distR="0" wp14:anchorId="44C69270" wp14:editId="10ECAABB">
            <wp:extent cx="5021290" cy="3371667"/>
            <wp:effectExtent l="19050" t="19050" r="27305" b="19685"/>
            <wp:docPr id="1775" name="Рисунок 1775" descr="C:\d84d5c08c406c80b6dba6b5b4627b9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84d5c08c406c80b6dba6b5b4627b99c"/>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33717" cy="3380011"/>
                    </a:xfrm>
                    <a:prstGeom prst="rect">
                      <a:avLst/>
                    </a:prstGeom>
                    <a:noFill/>
                    <a:ln>
                      <a:solidFill>
                        <a:schemeClr val="bg1">
                          <a:lumMod val="95000"/>
                        </a:schemeClr>
                      </a:solidFill>
                    </a:ln>
                  </pic:spPr>
                </pic:pic>
              </a:graphicData>
            </a:graphic>
          </wp:inline>
        </w:drawing>
      </w:r>
    </w:p>
    <w:p w:rsidR="004B38A2" w:rsidRPr="007F5CC8" w:rsidRDefault="001D3E5D"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153</w:t>
      </w:r>
      <w:r w:rsidR="003E46FA">
        <w:rPr>
          <w:noProof/>
        </w:rPr>
        <w:fldChar w:fldCharType="end"/>
      </w:r>
      <w:r w:rsidR="004B38A2" w:rsidRPr="007F5CC8">
        <w:rPr>
          <w:rStyle w:val="ab"/>
          <w:i w:val="0"/>
          <w:iCs w:val="0"/>
        </w:rPr>
        <w:t>. Пример отображения информации на ADD порту</w:t>
      </w:r>
    </w:p>
    <w:p w:rsidR="004B38A2" w:rsidRPr="00653B7E" w:rsidRDefault="004B38A2" w:rsidP="00CF19CE">
      <w:pPr>
        <w:pStyle w:val="afff1"/>
        <w:rPr>
          <w:rFonts w:cs="Times New Roman"/>
        </w:rPr>
      </w:pPr>
      <w:r w:rsidRPr="00653B7E">
        <w:rPr>
          <w:rFonts w:cs="Times New Roman"/>
        </w:rPr>
        <w:t xml:space="preserve">На порту </w:t>
      </w:r>
      <w:r w:rsidRPr="004D565F">
        <w:rPr>
          <w:rStyle w:val="ab"/>
        </w:rPr>
        <w:t>OUT</w:t>
      </w:r>
      <w:r w:rsidRPr="00653B7E">
        <w:rPr>
          <w:rFonts w:cs="Times New Roman"/>
        </w:rPr>
        <w:t xml:space="preserve"> отражается информация о настройках порта и список связанных с данным портом </w:t>
      </w:r>
      <w:r w:rsidRPr="004D565F">
        <w:rPr>
          <w:rStyle w:val="ab"/>
        </w:rPr>
        <w:t>NMC</w:t>
      </w:r>
      <w:r w:rsidRPr="00653B7E">
        <w:rPr>
          <w:rFonts w:cs="Times New Roman"/>
        </w:rPr>
        <w:t xml:space="preserve"> каналов.</w:t>
      </w:r>
    </w:p>
    <w:p w:rsidR="001D3E5D" w:rsidRPr="00653B7E" w:rsidRDefault="004B38A2" w:rsidP="007F5CC8">
      <w:pPr>
        <w:pStyle w:val="affc"/>
      </w:pPr>
      <w:r w:rsidRPr="00653B7E">
        <w:rPr>
          <w:noProof/>
          <w:lang w:eastAsia="ru-RU"/>
        </w:rPr>
        <w:drawing>
          <wp:inline distT="0" distB="0" distL="0" distR="0" wp14:anchorId="625E8BD1" wp14:editId="6026C07E">
            <wp:extent cx="5181600" cy="6211277"/>
            <wp:effectExtent l="19050" t="19050" r="19050" b="18415"/>
            <wp:docPr id="1776" name="Рисунок 1776" descr="C:\aebf5ddd420c635f2dd0d1457bd1c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ebf5ddd420c635f2dd0d1457bd1c39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88134" cy="6219109"/>
                    </a:xfrm>
                    <a:prstGeom prst="rect">
                      <a:avLst/>
                    </a:prstGeom>
                    <a:noFill/>
                    <a:ln>
                      <a:solidFill>
                        <a:schemeClr val="bg1">
                          <a:lumMod val="95000"/>
                        </a:schemeClr>
                      </a:solidFill>
                    </a:ln>
                  </pic:spPr>
                </pic:pic>
              </a:graphicData>
            </a:graphic>
          </wp:inline>
        </w:drawing>
      </w:r>
    </w:p>
    <w:p w:rsidR="00782786" w:rsidRPr="007F5CC8" w:rsidRDefault="001D3E5D"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154</w:t>
      </w:r>
      <w:r w:rsidR="003E46FA">
        <w:rPr>
          <w:noProof/>
        </w:rPr>
        <w:fldChar w:fldCharType="end"/>
      </w:r>
      <w:r w:rsidR="004B38A2" w:rsidRPr="007F5CC8">
        <w:rPr>
          <w:rStyle w:val="ab"/>
          <w:i w:val="0"/>
          <w:iCs w:val="0"/>
        </w:rPr>
        <w:t>. Пример отображения ROADM настроек  порта OUT и список связанных с данным портом NMC каналов</w:t>
      </w:r>
    </w:p>
    <w:p w:rsidR="004B38A2" w:rsidRPr="00653B7E" w:rsidRDefault="000A0C5B" w:rsidP="000A0C5B">
      <w:pPr>
        <w:pStyle w:val="afff5"/>
        <w:rPr>
          <w:rFonts w:cs="Times New Roman"/>
        </w:rPr>
      </w:pPr>
      <w:r w:rsidRPr="00653B7E">
        <w:rPr>
          <w:rFonts w:cs="Times New Roman"/>
        </w:rPr>
        <w:t>Т</w:t>
      </w:r>
      <w:r w:rsidR="00782786" w:rsidRPr="00653B7E">
        <w:rPr>
          <w:rFonts w:cs="Times New Roman"/>
        </w:rPr>
        <w:t xml:space="preserve">аблица </w:t>
      </w:r>
      <w:r w:rsidR="00782786" w:rsidRPr="00653B7E">
        <w:rPr>
          <w:rFonts w:cs="Times New Roman"/>
        </w:rPr>
        <w:fldChar w:fldCharType="begin"/>
      </w:r>
      <w:r w:rsidR="00782786" w:rsidRPr="00653B7E">
        <w:rPr>
          <w:rFonts w:cs="Times New Roman"/>
        </w:rPr>
        <w:instrText xml:space="preserve"> SEQ Таблица \* ARABIC </w:instrText>
      </w:r>
      <w:r w:rsidR="00782786" w:rsidRPr="00653B7E">
        <w:rPr>
          <w:rFonts w:cs="Times New Roman"/>
        </w:rPr>
        <w:fldChar w:fldCharType="separate"/>
      </w:r>
      <w:r w:rsidR="002F1B4E" w:rsidRPr="00653B7E">
        <w:rPr>
          <w:rFonts w:cs="Times New Roman"/>
        </w:rPr>
        <w:t>40</w:t>
      </w:r>
      <w:r w:rsidR="00782786" w:rsidRPr="00653B7E">
        <w:rPr>
          <w:rFonts w:cs="Times New Roman"/>
        </w:rPr>
        <w:fldChar w:fldCharType="end"/>
      </w:r>
      <w:r w:rsidR="004B38A2" w:rsidRPr="00653B7E">
        <w:rPr>
          <w:rStyle w:val="ab"/>
          <w:rFonts w:cs="Times New Roman"/>
          <w:i w:val="0"/>
          <w:iCs w:val="0"/>
        </w:rPr>
        <w:t xml:space="preserve">. </w:t>
      </w:r>
      <w:r w:rsidR="004D565F" w:rsidRPr="00653B7E">
        <w:rPr>
          <w:rStyle w:val="ab"/>
          <w:rFonts w:cs="Times New Roman"/>
          <w:i w:val="0"/>
          <w:iCs w:val="0"/>
        </w:rPr>
        <w:t>Параметры,</w:t>
      </w:r>
      <w:r w:rsidR="004B38A2" w:rsidRPr="00653B7E">
        <w:rPr>
          <w:rStyle w:val="ab"/>
          <w:rFonts w:cs="Times New Roman"/>
          <w:i w:val="0"/>
          <w:iCs w:val="0"/>
        </w:rPr>
        <w:t xml:space="preserve"> отображаемые по порту OUT</w:t>
      </w:r>
    </w:p>
    <w:tbl>
      <w:tblPr>
        <w:tblW w:w="0" w:type="auto"/>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812"/>
        <w:gridCol w:w="6378"/>
      </w:tblGrid>
      <w:tr w:rsidR="0031331B" w:rsidRPr="004D565F" w:rsidTr="007F5CC8">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Описание</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Common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общие настройки</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Administrative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административное состояние: undefined, unlocked, locked</w:t>
            </w:r>
          </w:p>
        </w:tc>
      </w:tr>
      <w:tr w:rsidR="0031331B" w:rsidRPr="001509D0"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Alarm reporting control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rPr>
              <w:t>контроль</w:t>
            </w:r>
            <w:r w:rsidRPr="004D565F">
              <w:rPr>
                <w:rFonts w:eastAsia="Times New Roman" w:cs="Times New Roman"/>
                <w:lang w:val="en-US"/>
              </w:rPr>
              <w:t xml:space="preserve"> </w:t>
            </w:r>
            <w:r w:rsidRPr="004D565F">
              <w:rPr>
                <w:rFonts w:eastAsia="Times New Roman" w:cs="Times New Roman"/>
              </w:rPr>
              <w:t>отчётности</w:t>
            </w:r>
            <w:r w:rsidRPr="004D565F">
              <w:rPr>
                <w:rFonts w:eastAsia="Times New Roman" w:cs="Times New Roman"/>
                <w:lang w:val="en-US"/>
              </w:rPr>
              <w:t xml:space="preserve"> </w:t>
            </w:r>
            <w:r w:rsidRPr="004D565F">
              <w:rPr>
                <w:rFonts w:eastAsia="Times New Roman" w:cs="Times New Roman"/>
              </w:rPr>
              <w:t>об</w:t>
            </w:r>
            <w:r w:rsidRPr="004D565F">
              <w:rPr>
                <w:rFonts w:eastAsia="Times New Roman" w:cs="Times New Roman"/>
                <w:lang w:val="en-US"/>
              </w:rPr>
              <w:t xml:space="preserve"> </w:t>
            </w:r>
            <w:r w:rsidRPr="004D565F">
              <w:rPr>
                <w:rFonts w:eastAsia="Times New Roman" w:cs="Times New Roman"/>
              </w:rPr>
              <w:t>авариях</w:t>
            </w:r>
            <w:r w:rsidRPr="004D565F">
              <w:rPr>
                <w:rFonts w:eastAsia="Times New Roman" w:cs="Times New Roman"/>
                <w:lang w:val="en-US"/>
              </w:rPr>
              <w:t>: undefined, alarm-reporting, no-alarm-reporting</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Direction of the 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направление работы порта (in/out/inout)</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Operational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операционный статус (enabled/disabled)</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Port physical commutation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тип физической коммутации порта (MWP/WP)</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Service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состояние обслуживания;</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Standby 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режим ожидания;</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List of allocated Network Media Channels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список размещенных NMC каналов</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NMC channel state as specified by the WSS module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состояние канала, указанное модулем WSS (RIN/ADD/BLOCK) </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Selected channel number in the used gri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выбранный номер канала в используемой частотной сетке</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Target signal attenuation value,D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целевое значение затухания сигнала в Дб.</w:t>
            </w:r>
          </w:p>
        </w:tc>
      </w:tr>
      <w:tr w:rsidR="0031331B"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Used grid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тип применяемой частотной сетки (itu-dwdm-50g)</w:t>
            </w:r>
          </w:p>
        </w:tc>
      </w:tr>
    </w:tbl>
    <w:p w:rsidR="00BA1EF0" w:rsidRPr="00653B7E" w:rsidRDefault="00BA1EF0" w:rsidP="00782786">
      <w:pPr>
        <w:rPr>
          <w:rFonts w:eastAsia="Times New Roman"/>
        </w:rPr>
      </w:pPr>
    </w:p>
    <w:p w:rsidR="004B38A2" w:rsidRPr="00653B7E" w:rsidRDefault="004B38A2" w:rsidP="00CE2379">
      <w:pPr>
        <w:pStyle w:val="3"/>
        <w:rPr>
          <w:rFonts w:cs="Times New Roman"/>
        </w:rPr>
      </w:pPr>
      <w:bookmarkStart w:id="115" w:name="_Toc121931309"/>
      <w:r w:rsidRPr="00653B7E">
        <w:rPr>
          <w:rFonts w:cs="Times New Roman"/>
        </w:rPr>
        <w:t xml:space="preserve"> </w:t>
      </w:r>
      <w:bookmarkEnd w:id="115"/>
      <w:r w:rsidR="00880FC1" w:rsidRPr="00653B7E">
        <w:rPr>
          <w:rFonts w:cs="Times New Roman"/>
        </w:rPr>
        <w:t>iTN15600-14ROADM</w:t>
      </w:r>
    </w:p>
    <w:p w:rsidR="004B38A2" w:rsidRPr="00653B7E" w:rsidRDefault="004B38A2" w:rsidP="00AD11F0">
      <w:pPr>
        <w:pStyle w:val="4"/>
      </w:pPr>
      <w:r w:rsidRPr="00653B7E">
        <w:t>Конфигурация</w:t>
      </w:r>
    </w:p>
    <w:p w:rsidR="004B38A2" w:rsidRPr="00653B7E" w:rsidRDefault="004B38A2" w:rsidP="00CF19CE">
      <w:pPr>
        <w:pStyle w:val="afff1"/>
        <w:rPr>
          <w:rFonts w:cs="Times New Roman"/>
        </w:rPr>
      </w:pPr>
      <w:r w:rsidRPr="00653B7E">
        <w:rPr>
          <w:rFonts w:cs="Times New Roman"/>
        </w:rPr>
        <w:t>После установки карты реконфигурируе</w:t>
      </w:r>
      <w:r w:rsidR="007F5CC8">
        <w:rPr>
          <w:rFonts w:cs="Times New Roman"/>
        </w:rPr>
        <w:t>мого оптического мультиплексора</w:t>
      </w:r>
      <w:r w:rsidRPr="00653B7E">
        <w:rPr>
          <w:rFonts w:cs="Times New Roman"/>
        </w:rPr>
        <w:t xml:space="preserve"> </w:t>
      </w:r>
      <w:r w:rsidRPr="004D565F">
        <w:rPr>
          <w:rStyle w:val="ab"/>
        </w:rPr>
        <w:t>14ROADM</w:t>
      </w:r>
      <w:r w:rsidRPr="00653B7E">
        <w:rPr>
          <w:rFonts w:cs="Times New Roman"/>
        </w:rPr>
        <w:t xml:space="preserve"> в шасси, в </w:t>
      </w:r>
      <w:r w:rsidRPr="004D565F">
        <w:rPr>
          <w:rStyle w:val="ab"/>
        </w:rPr>
        <w:t>NMS</w:t>
      </w:r>
      <w:r w:rsidRPr="00653B7E">
        <w:rPr>
          <w:rFonts w:cs="Times New Roman"/>
        </w:rPr>
        <w:t xml:space="preserve"> доступен следующий набор настроек.</w:t>
      </w:r>
    </w:p>
    <w:p w:rsidR="004B38A2" w:rsidRPr="00653B7E" w:rsidRDefault="004B38A2" w:rsidP="00CF19CE">
      <w:pPr>
        <w:pStyle w:val="afff1"/>
        <w:rPr>
          <w:rFonts w:cs="Times New Roman"/>
        </w:rPr>
      </w:pPr>
      <w:r w:rsidRPr="00653B7E">
        <w:rPr>
          <w:rFonts w:cs="Times New Roman"/>
        </w:rPr>
        <w:t>Набор общих настроек конфигурации по плате:</w:t>
      </w:r>
    </w:p>
    <w:p w:rsidR="00782786" w:rsidRPr="00653B7E" w:rsidRDefault="004B38A2" w:rsidP="007F5CC8">
      <w:pPr>
        <w:pStyle w:val="affc"/>
      </w:pPr>
      <w:r w:rsidRPr="00653B7E">
        <w:rPr>
          <w:noProof/>
          <w:lang w:eastAsia="ru-RU"/>
        </w:rPr>
        <w:drawing>
          <wp:inline distT="0" distB="0" distL="0" distR="0" wp14:anchorId="49B38D5F" wp14:editId="0843490F">
            <wp:extent cx="5400742" cy="3695700"/>
            <wp:effectExtent l="19050" t="19050" r="28575" b="19050"/>
            <wp:docPr id="1777" name="Рисунок 1777" descr="C:\70f90e7af4117c941403a754032cb9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70f90e7af4117c941403a754032cb9cc"/>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6869" cy="3699893"/>
                    </a:xfrm>
                    <a:prstGeom prst="rect">
                      <a:avLst/>
                    </a:prstGeom>
                    <a:noFill/>
                    <a:ln>
                      <a:solidFill>
                        <a:schemeClr val="bg1">
                          <a:lumMod val="95000"/>
                        </a:schemeClr>
                      </a:solidFill>
                    </a:ln>
                  </pic:spPr>
                </pic:pic>
              </a:graphicData>
            </a:graphic>
          </wp:inline>
        </w:drawing>
      </w:r>
    </w:p>
    <w:p w:rsidR="004B38A2" w:rsidRPr="007F5CC8" w:rsidRDefault="00782786"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155</w:t>
      </w:r>
      <w:r w:rsidR="003E46FA">
        <w:rPr>
          <w:noProof/>
        </w:rPr>
        <w:fldChar w:fldCharType="end"/>
      </w:r>
      <w:r w:rsidR="004B38A2" w:rsidRPr="007F5CC8">
        <w:rPr>
          <w:rStyle w:val="ab"/>
          <w:i w:val="0"/>
          <w:iCs w:val="0"/>
        </w:rPr>
        <w:t>. Пример настроек конфигурации ROADM</w:t>
      </w:r>
    </w:p>
    <w:p w:rsidR="004B38A2" w:rsidRPr="004D565F" w:rsidRDefault="004B38A2" w:rsidP="007F5CC8">
      <w:pPr>
        <w:pStyle w:val="-"/>
        <w:rPr>
          <w:rStyle w:val="ab"/>
          <w:lang w:val="en-US"/>
        </w:rPr>
      </w:pPr>
      <w:r w:rsidRPr="004D565F">
        <w:rPr>
          <w:rStyle w:val="ab"/>
          <w:lang w:val="en-US"/>
        </w:rPr>
        <w:t>Administrative state</w:t>
      </w:r>
      <w:r w:rsidR="00743B89" w:rsidRPr="004D565F">
        <w:rPr>
          <w:rStyle w:val="ab"/>
          <w:lang w:val="en-US"/>
        </w:rPr>
        <w:t> — </w:t>
      </w:r>
      <w:r w:rsidRPr="004D565F">
        <w:rPr>
          <w:rStyle w:val="ab"/>
          <w:lang w:val="en-US"/>
        </w:rPr>
        <w:t>undefined/locked/unlocked/maintenance</w:t>
      </w:r>
      <w:r w:rsidR="004D565F">
        <w:rPr>
          <w:rStyle w:val="ab"/>
          <w:lang w:val="en-US"/>
        </w:rPr>
        <w:t>;</w:t>
      </w:r>
    </w:p>
    <w:p w:rsidR="004B38A2" w:rsidRPr="004D565F" w:rsidRDefault="004B38A2" w:rsidP="007F5CC8">
      <w:pPr>
        <w:pStyle w:val="-"/>
        <w:rPr>
          <w:rStyle w:val="ab"/>
          <w:lang w:val="en-US"/>
        </w:rPr>
      </w:pPr>
      <w:r w:rsidRPr="004D565F">
        <w:rPr>
          <w:rStyle w:val="ab"/>
          <w:lang w:val="en-US"/>
        </w:rPr>
        <w:t>Alarm reporting control configuration</w:t>
      </w:r>
      <w:r w:rsidR="00743B89" w:rsidRPr="004D565F">
        <w:rPr>
          <w:rStyle w:val="ab"/>
          <w:lang w:val="en-US"/>
        </w:rPr>
        <w:t> — </w:t>
      </w:r>
      <w:r w:rsidRPr="004D565F">
        <w:rPr>
          <w:rStyle w:val="ab"/>
          <w:lang w:val="en-US"/>
        </w:rPr>
        <w:t>undefined/no alarm reporting/alarm reporting</w:t>
      </w:r>
      <w:r w:rsidR="004D565F">
        <w:rPr>
          <w:rStyle w:val="ab"/>
          <w:lang w:val="en-US"/>
        </w:rPr>
        <w:t>;</w:t>
      </w:r>
    </w:p>
    <w:p w:rsidR="004B38A2" w:rsidRPr="004D565F" w:rsidRDefault="004B38A2" w:rsidP="007F5CC8">
      <w:pPr>
        <w:pStyle w:val="-"/>
        <w:rPr>
          <w:rStyle w:val="ab"/>
        </w:rPr>
      </w:pPr>
      <w:r w:rsidRPr="004D565F">
        <w:rPr>
          <w:rStyle w:val="ab"/>
        </w:rPr>
        <w:t>Alarm severity assignmet profile</w:t>
      </w:r>
      <w:r w:rsidR="004D565F">
        <w:rPr>
          <w:rStyle w:val="ab"/>
          <w:lang w:val="en-US"/>
        </w:rPr>
        <w:t>;</w:t>
      </w:r>
    </w:p>
    <w:p w:rsidR="0031331B" w:rsidRPr="004D565F" w:rsidRDefault="004B38A2" w:rsidP="007F5CC8">
      <w:pPr>
        <w:pStyle w:val="-"/>
        <w:rPr>
          <w:rStyle w:val="ab"/>
        </w:rPr>
      </w:pPr>
      <w:r w:rsidRPr="004D565F">
        <w:rPr>
          <w:rStyle w:val="ab"/>
        </w:rPr>
        <w:t>User assigned label</w:t>
      </w:r>
    </w:p>
    <w:p w:rsidR="004B38A2" w:rsidRPr="00653B7E" w:rsidRDefault="004B38A2" w:rsidP="00AD11F0">
      <w:pPr>
        <w:pStyle w:val="4"/>
      </w:pPr>
      <w:r w:rsidRPr="00653B7E">
        <w:t>Информация </w:t>
      </w:r>
    </w:p>
    <w:p w:rsidR="004B38A2" w:rsidRPr="007F5CC8" w:rsidRDefault="004B38A2" w:rsidP="007F5CC8">
      <w:pPr>
        <w:pStyle w:val="afff1"/>
      </w:pPr>
      <w:r w:rsidRPr="007F5CC8">
        <w:t>При использовании команды</w:t>
      </w:r>
      <w:r w:rsidR="007F5CC8" w:rsidRPr="007F5CC8">
        <w:rPr>
          <w:rStyle w:val="af1"/>
          <w:b w:val="0"/>
          <w:bCs w:val="0"/>
        </w:rPr>
        <w:t xml:space="preserve"> «</w:t>
      </w:r>
      <w:r w:rsidRPr="004D565F">
        <w:rPr>
          <w:rStyle w:val="ab"/>
        </w:rPr>
        <w:t>Info</w:t>
      </w:r>
      <w:r w:rsidR="007F5CC8" w:rsidRPr="007F5CC8">
        <w:t xml:space="preserve">» </w:t>
      </w:r>
      <w:r w:rsidRPr="007F5CC8">
        <w:t>контекстного меню будет представлено модальное окно со следующими данными:</w:t>
      </w:r>
    </w:p>
    <w:p w:rsidR="00782786" w:rsidRPr="00653B7E" w:rsidRDefault="004B38A2" w:rsidP="007F5CC8">
      <w:pPr>
        <w:pStyle w:val="affc"/>
      </w:pPr>
      <w:r w:rsidRPr="00653B7E">
        <w:rPr>
          <w:noProof/>
          <w:lang w:eastAsia="ru-RU"/>
        </w:rPr>
        <w:drawing>
          <wp:inline distT="0" distB="0" distL="0" distR="0" wp14:anchorId="18568C3C" wp14:editId="4B4E8DB9">
            <wp:extent cx="4051154" cy="4901637"/>
            <wp:effectExtent l="19050" t="19050" r="26035" b="13335"/>
            <wp:docPr id="1778" name="Рисунок 1778" descr="C:\e4555dbad2b77b1e3865faabb8e653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4555dbad2b77b1e3865faabb8e653dc"/>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063405" cy="4916461"/>
                    </a:xfrm>
                    <a:prstGeom prst="rect">
                      <a:avLst/>
                    </a:prstGeom>
                    <a:noFill/>
                    <a:ln>
                      <a:solidFill>
                        <a:schemeClr val="bg1">
                          <a:lumMod val="95000"/>
                        </a:schemeClr>
                      </a:solidFill>
                    </a:ln>
                  </pic:spPr>
                </pic:pic>
              </a:graphicData>
            </a:graphic>
          </wp:inline>
        </w:drawing>
      </w:r>
    </w:p>
    <w:p w:rsidR="0031331B" w:rsidRPr="007F5CC8" w:rsidRDefault="00782786" w:rsidP="007F5CC8">
      <w:pPr>
        <w:pStyle w:val="affd"/>
        <w:rPr>
          <w:rStyle w:val="ab"/>
          <w:i w:val="0"/>
          <w:iCs w:val="0"/>
        </w:rPr>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156</w:t>
      </w:r>
      <w:r w:rsidR="003E46FA">
        <w:rPr>
          <w:noProof/>
        </w:rPr>
        <w:fldChar w:fldCharType="end"/>
      </w:r>
      <w:r w:rsidR="004B38A2" w:rsidRPr="007F5CC8">
        <w:rPr>
          <w:rStyle w:val="ab"/>
          <w:i w:val="0"/>
          <w:iCs w:val="0"/>
        </w:rPr>
        <w:t>. Содержание модального окна Info по ROAD</w:t>
      </w:r>
      <w:r w:rsidR="0031331B" w:rsidRPr="007F5CC8">
        <w:rPr>
          <w:rStyle w:val="ab"/>
          <w:i w:val="0"/>
          <w:iCs w:val="0"/>
        </w:rPr>
        <w:t>M</w:t>
      </w:r>
    </w:p>
    <w:p w:rsidR="004B38A2" w:rsidRPr="00653B7E" w:rsidRDefault="00782786"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41</w:t>
      </w:r>
      <w:r w:rsidRPr="00653B7E">
        <w:rPr>
          <w:rFonts w:cs="Times New Roman"/>
        </w:rPr>
        <w:fldChar w:fldCharType="end"/>
      </w:r>
      <w:r w:rsidR="004B38A2" w:rsidRPr="00653B7E">
        <w:rPr>
          <w:rStyle w:val="ab"/>
          <w:rFonts w:cs="Times New Roman"/>
          <w:i w:val="0"/>
          <w:iCs w:val="0"/>
        </w:rPr>
        <w:t>. Параметры</w:t>
      </w:r>
      <w:r w:rsidR="007F5CC8">
        <w:rPr>
          <w:rStyle w:val="ab"/>
          <w:rFonts w:cs="Times New Roman"/>
          <w:i w:val="0"/>
          <w:iCs w:val="0"/>
        </w:rPr>
        <w:t>,</w:t>
      </w:r>
      <w:r w:rsidR="004B38A2" w:rsidRPr="00653B7E">
        <w:rPr>
          <w:rStyle w:val="ab"/>
          <w:rFonts w:cs="Times New Roman"/>
          <w:i w:val="0"/>
          <w:iCs w:val="0"/>
        </w:rPr>
        <w:t xml:space="preserve"> отображаемые по печатной плате блока перестраиваемого мультиплексора</w:t>
      </w:r>
    </w:p>
    <w:tbl>
      <w:tblPr>
        <w:tblW w:w="4933"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866"/>
        <w:gridCol w:w="6187"/>
      </w:tblGrid>
      <w:tr w:rsidR="004B38A2" w:rsidRPr="004D565F" w:rsidTr="007F5CC8">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Параметр</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Описание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Common Information</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общие настройки конфигурации;</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Circuit pack log entries</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записи в журнале по отображаемой печатной плате: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The latest circuit pack's log entry</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последняя запись в журнале по печатной плате;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Common information parameters</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инвенторные сведения: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Circuit pack size extension for the direction of slot with lower number: number of blocked slots</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cхемный модуль расширения карт  для направлений, слот с минимальным номером: число заблокированных слотов;</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Circuit pack size extension for the direction of slot with upper number: number of blocked slots </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cхемный модуль расширения карт  для направлений, слот с максимальным номером: число заблокированных слотов;</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Hardware revision</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аппаратная ревизия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Manufacturing date</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дата производства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Model name or part number </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название модели или номер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Name of the vendor</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название производителя;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Serial number </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серийный номер;</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Software build date</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дата сборки ПО;</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Software revision</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версия сборки ПО;</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List for the circuit pack modules operational data</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Список эксплуатационных данных модулей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status</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статус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List of the circuit pack module info </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список данных по печатной плате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firmware revision</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версия прошивки модуля wss;</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hardware revision</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 рев</w:t>
            </w:r>
            <w:r w:rsidR="0031331B" w:rsidRPr="004D565F">
              <w:rPr>
                <w:rFonts w:eastAsia="Times New Roman" w:cs="Times New Roman"/>
              </w:rPr>
              <w:t>изия печатной платы wss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serial number</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серийный номер wss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Name of the module vendor</w:t>
            </w:r>
          </w:p>
        </w:tc>
        <w:tc>
          <w:tcPr>
            <w:tcW w:w="30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название производителя wss модуля;</w:t>
            </w:r>
          </w:p>
        </w:tc>
      </w:tr>
    </w:tbl>
    <w:p w:rsidR="0031331B" w:rsidRPr="00653B7E" w:rsidRDefault="0031331B" w:rsidP="0031331B">
      <w:pPr>
        <w:rPr>
          <w:rFonts w:eastAsia="Times New Roman"/>
        </w:rPr>
      </w:pPr>
    </w:p>
    <w:p w:rsidR="004B38A2" w:rsidRPr="00653B7E" w:rsidRDefault="004B38A2" w:rsidP="00AD11F0">
      <w:pPr>
        <w:pStyle w:val="4"/>
      </w:pPr>
      <w:r w:rsidRPr="00653B7E">
        <w:t>Измерения</w:t>
      </w:r>
    </w:p>
    <w:p w:rsidR="004B38A2" w:rsidRPr="00653B7E" w:rsidRDefault="004B38A2" w:rsidP="00CF19CE">
      <w:pPr>
        <w:pStyle w:val="afff1"/>
        <w:rPr>
          <w:rFonts w:cs="Times New Roman"/>
        </w:rPr>
      </w:pPr>
      <w:r w:rsidRPr="00653B7E">
        <w:rPr>
          <w:rFonts w:cs="Times New Roman"/>
        </w:rPr>
        <w:t xml:space="preserve">По </w:t>
      </w:r>
      <w:r w:rsidRPr="004D565F">
        <w:rPr>
          <w:rStyle w:val="ab"/>
        </w:rPr>
        <w:t>ROADM</w:t>
      </w:r>
      <w:r w:rsidRPr="00653B7E">
        <w:rPr>
          <w:rFonts w:cs="Times New Roman"/>
        </w:rPr>
        <w:t xml:space="preserve"> доступны следующие измерения:</w:t>
      </w:r>
    </w:p>
    <w:p w:rsidR="004B38A2" w:rsidRPr="00653B7E" w:rsidRDefault="004B38A2" w:rsidP="007F5CC8">
      <w:pPr>
        <w:pStyle w:val="-"/>
      </w:pPr>
      <w:r w:rsidRPr="004D565F">
        <w:rPr>
          <w:rStyle w:val="ab"/>
        </w:rPr>
        <w:t>Case</w:t>
      </w:r>
      <w:r w:rsidRPr="00653B7E">
        <w:t xml:space="preserve"> </w:t>
      </w:r>
      <w:r w:rsidRPr="004D565F">
        <w:rPr>
          <w:rStyle w:val="ab"/>
        </w:rPr>
        <w:t>temperature</w:t>
      </w:r>
      <w:r w:rsidR="004F4057" w:rsidRPr="00653B7E">
        <w:t> — </w:t>
      </w:r>
      <w:r w:rsidRPr="00653B7E">
        <w:t>температура корпуса, °С;</w:t>
      </w:r>
    </w:p>
    <w:p w:rsidR="004B38A2" w:rsidRPr="00653B7E" w:rsidRDefault="004B38A2" w:rsidP="007F5CC8">
      <w:pPr>
        <w:pStyle w:val="-"/>
      </w:pPr>
      <w:r w:rsidRPr="004D565F">
        <w:rPr>
          <w:rStyle w:val="ab"/>
        </w:rPr>
        <w:t>Uptime</w:t>
      </w:r>
      <w:r w:rsidR="004F4057" w:rsidRPr="00653B7E">
        <w:t> — </w:t>
      </w:r>
      <w:r w:rsidRPr="00653B7E">
        <w:t>текущая продолжительность работы устройства с моме</w:t>
      </w:r>
      <w:r w:rsidR="007F5CC8">
        <w:t>нта включения/перезагрузки, сек</w:t>
      </w:r>
      <w:r w:rsidR="007F5CC8" w:rsidRPr="007F5CC8">
        <w:t>;</w:t>
      </w:r>
    </w:p>
    <w:p w:rsidR="004B38A2" w:rsidRPr="00653B7E" w:rsidRDefault="004D565F" w:rsidP="007F5CC8">
      <w:pPr>
        <w:pStyle w:val="-"/>
        <w:rPr>
          <w:lang w:val="en-US"/>
        </w:rPr>
      </w:pPr>
      <w:r>
        <w:rPr>
          <w:rStyle w:val="ab"/>
          <w:lang w:val="en-US"/>
        </w:rPr>
        <w:t>W</w:t>
      </w:r>
      <w:r w:rsidR="004B38A2" w:rsidRPr="004D565F">
        <w:rPr>
          <w:rStyle w:val="ab"/>
          <w:lang w:val="en-US"/>
        </w:rPr>
        <w:t>ss</w:t>
      </w:r>
      <w:r w:rsidR="004B38A2" w:rsidRPr="00653B7E">
        <w:rPr>
          <w:lang w:val="en-US"/>
        </w:rPr>
        <w:t>-</w:t>
      </w:r>
      <w:r w:rsidR="004B38A2" w:rsidRPr="004D565F">
        <w:rPr>
          <w:rStyle w:val="ab"/>
          <w:lang w:val="en-US"/>
        </w:rPr>
        <w:t>module</w:t>
      </w:r>
      <w:r w:rsidR="004B38A2" w:rsidRPr="00653B7E">
        <w:rPr>
          <w:lang w:val="en-US"/>
        </w:rPr>
        <w:t xml:space="preserve"> </w:t>
      </w:r>
      <w:r w:rsidR="004B38A2" w:rsidRPr="004D565F">
        <w:rPr>
          <w:rStyle w:val="ab"/>
          <w:lang w:val="en-US"/>
        </w:rPr>
        <w:t>case</w:t>
      </w:r>
      <w:r w:rsidR="004B38A2" w:rsidRPr="00653B7E">
        <w:rPr>
          <w:lang w:val="en-US"/>
        </w:rPr>
        <w:t xml:space="preserve"> </w:t>
      </w:r>
      <w:r w:rsidR="004B38A2" w:rsidRPr="004D565F">
        <w:rPr>
          <w:rStyle w:val="ab"/>
          <w:lang w:val="en-US"/>
        </w:rPr>
        <w:t>temperature</w:t>
      </w:r>
      <w:r w:rsidR="004F4057" w:rsidRPr="00653B7E">
        <w:rPr>
          <w:lang w:val="en-US"/>
        </w:rPr>
        <w:t> — </w:t>
      </w:r>
      <w:r w:rsidR="004B38A2" w:rsidRPr="00653B7E">
        <w:t>температура</w:t>
      </w:r>
      <w:r w:rsidR="004B38A2" w:rsidRPr="00653B7E">
        <w:rPr>
          <w:lang w:val="en-US"/>
        </w:rPr>
        <w:t xml:space="preserve">  </w:t>
      </w:r>
      <w:r w:rsidR="004B38A2" w:rsidRPr="00653B7E">
        <w:t>корпуса</w:t>
      </w:r>
      <w:r w:rsidR="004B38A2" w:rsidRPr="00653B7E">
        <w:rPr>
          <w:lang w:val="en-US"/>
        </w:rPr>
        <w:t xml:space="preserve">, wss </w:t>
      </w:r>
      <w:r w:rsidR="004B38A2" w:rsidRPr="00653B7E">
        <w:t>модуля</w:t>
      </w:r>
      <w:r w:rsidR="004B38A2" w:rsidRPr="00653B7E">
        <w:rPr>
          <w:lang w:val="en-US"/>
        </w:rPr>
        <w:t xml:space="preserve"> °</w:t>
      </w:r>
      <w:r w:rsidR="004B38A2" w:rsidRPr="00653B7E">
        <w:t>С</w:t>
      </w:r>
      <w:r>
        <w:rPr>
          <w:lang w:val="en-US"/>
        </w:rPr>
        <w:t>.</w:t>
      </w:r>
    </w:p>
    <w:p w:rsidR="00782786" w:rsidRPr="00653B7E" w:rsidRDefault="004B38A2" w:rsidP="007F5CC8">
      <w:pPr>
        <w:pStyle w:val="affc"/>
      </w:pPr>
      <w:r w:rsidRPr="00653B7E">
        <w:rPr>
          <w:noProof/>
          <w:lang w:eastAsia="ru-RU"/>
        </w:rPr>
        <w:drawing>
          <wp:inline distT="0" distB="0" distL="0" distR="0" wp14:anchorId="1F9FC754" wp14:editId="4FAEA22E">
            <wp:extent cx="4830901" cy="3615434"/>
            <wp:effectExtent l="19050" t="19050" r="27305" b="23495"/>
            <wp:docPr id="1779" name="Рисунок 1779" descr="C:\b15bd402f9f11ce7ebf1a000278579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15bd402f9f11ce7ebf1a000278579b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42711" cy="3624273"/>
                    </a:xfrm>
                    <a:prstGeom prst="rect">
                      <a:avLst/>
                    </a:prstGeom>
                    <a:noFill/>
                    <a:ln>
                      <a:solidFill>
                        <a:schemeClr val="bg1">
                          <a:lumMod val="95000"/>
                        </a:schemeClr>
                      </a:solidFill>
                    </a:ln>
                  </pic:spPr>
                </pic:pic>
              </a:graphicData>
            </a:graphic>
          </wp:inline>
        </w:drawing>
      </w:r>
    </w:p>
    <w:p w:rsidR="004B38A2" w:rsidRPr="007F5CC8" w:rsidRDefault="00782786"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157</w:t>
      </w:r>
      <w:r w:rsidR="003E46FA">
        <w:rPr>
          <w:noProof/>
        </w:rPr>
        <w:fldChar w:fldCharType="end"/>
      </w:r>
      <w:r w:rsidR="004B38A2" w:rsidRPr="007F5CC8">
        <w:rPr>
          <w:rStyle w:val="ab"/>
          <w:i w:val="0"/>
          <w:iCs w:val="0"/>
        </w:rPr>
        <w:t>. Пример измерений с устройства ROADM в режиме реального времени</w:t>
      </w:r>
    </w:p>
    <w:p w:rsidR="007F5CC8" w:rsidRDefault="004B38A2"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7F5CC8" w:rsidTr="007F5C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F5CC8" w:rsidRDefault="007F5CC8" w:rsidP="00CF19CE">
            <w:pPr>
              <w:pStyle w:val="afff1"/>
              <w:ind w:firstLine="0"/>
              <w:rPr>
                <w:rFonts w:cs="Times New Roman"/>
              </w:rPr>
            </w:pPr>
            <w:r w:rsidRPr="007F5CC8">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7F5CC8" w:rsidRDefault="007F5CC8" w:rsidP="00CF19CE">
      <w:pPr>
        <w:pStyle w:val="afff1"/>
        <w:rPr>
          <w:rFonts w:cs="Times New Roman"/>
        </w:rPr>
      </w:pPr>
    </w:p>
    <w:p w:rsidR="004B38A2" w:rsidRPr="00653B7E" w:rsidRDefault="004B38A2" w:rsidP="007F5CC8">
      <w:pPr>
        <w:pStyle w:val="-"/>
      </w:pPr>
      <w:r w:rsidRPr="004D565F">
        <w:rPr>
          <w:rStyle w:val="ab"/>
        </w:rPr>
        <w:t>Realtime</w:t>
      </w:r>
      <w:r w:rsidR="004F4057" w:rsidRPr="00653B7E">
        <w:t> — </w:t>
      </w:r>
      <w:r w:rsidRPr="00653B7E">
        <w:t>реальное время (по умолчанию);</w:t>
      </w:r>
    </w:p>
    <w:p w:rsidR="004B38A2" w:rsidRPr="00653B7E" w:rsidRDefault="004B38A2" w:rsidP="007F5CC8">
      <w:pPr>
        <w:pStyle w:val="-"/>
      </w:pPr>
      <w:r w:rsidRPr="004D565F">
        <w:rPr>
          <w:rStyle w:val="ab"/>
        </w:rPr>
        <w:t>Interval</w:t>
      </w:r>
      <w:r w:rsidRPr="00653B7E">
        <w:t xml:space="preserve"> </w:t>
      </w:r>
      <w:r w:rsidRPr="004D565F">
        <w:rPr>
          <w:rStyle w:val="ab"/>
        </w:rPr>
        <w:t>15min</w:t>
      </w:r>
      <w:r w:rsidR="004F4057" w:rsidRPr="00653B7E">
        <w:t> — </w:t>
      </w:r>
      <w:r w:rsidRPr="00653B7E">
        <w:t>15-минутные интервалы;</w:t>
      </w:r>
    </w:p>
    <w:p w:rsidR="004B38A2" w:rsidRPr="00653B7E" w:rsidRDefault="004B38A2" w:rsidP="007F5CC8">
      <w:pPr>
        <w:pStyle w:val="-"/>
      </w:pPr>
      <w:r w:rsidRPr="004D565F">
        <w:rPr>
          <w:rStyle w:val="ab"/>
        </w:rPr>
        <w:t>Interval</w:t>
      </w:r>
      <w:r w:rsidRPr="00653B7E">
        <w:t xml:space="preserve"> </w:t>
      </w:r>
      <w:r w:rsidRPr="004D565F">
        <w:rPr>
          <w:rStyle w:val="ab"/>
        </w:rPr>
        <w:t>24h</w:t>
      </w:r>
      <w:r w:rsidR="004F4057" w:rsidRPr="00653B7E">
        <w:t> — </w:t>
      </w:r>
      <w:r w:rsidRPr="00653B7E">
        <w:t>24-часовые интервалы.</w:t>
      </w:r>
    </w:p>
    <w:p w:rsidR="004B38A2" w:rsidRPr="00653B7E" w:rsidRDefault="004B38A2"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4B38A2" w:rsidRPr="00653B7E" w:rsidRDefault="004B38A2" w:rsidP="007F5CC8">
      <w:pPr>
        <w:pStyle w:val="-"/>
      </w:pPr>
      <w:r w:rsidRPr="004D565F">
        <w:rPr>
          <w:rStyle w:val="ab"/>
        </w:rPr>
        <w:t>Min</w:t>
      </w:r>
      <w:r w:rsidR="004F4057" w:rsidRPr="00653B7E">
        <w:t> — </w:t>
      </w:r>
      <w:r w:rsidRPr="00653B7E">
        <w:t>минимальные значения измерений за интервал;</w:t>
      </w:r>
    </w:p>
    <w:p w:rsidR="004B38A2" w:rsidRPr="00653B7E" w:rsidRDefault="004B38A2" w:rsidP="007F5CC8">
      <w:pPr>
        <w:pStyle w:val="-"/>
      </w:pPr>
      <w:r w:rsidRPr="004D565F">
        <w:rPr>
          <w:rStyle w:val="ab"/>
        </w:rPr>
        <w:t>Avg</w:t>
      </w:r>
      <w:r w:rsidR="004F4057" w:rsidRPr="00653B7E">
        <w:t> — </w:t>
      </w:r>
      <w:r w:rsidRPr="00653B7E">
        <w:t>средние значения измерений за интервал;</w:t>
      </w:r>
    </w:p>
    <w:p w:rsidR="004B38A2" w:rsidRPr="00653B7E" w:rsidRDefault="004B38A2" w:rsidP="007F5CC8">
      <w:pPr>
        <w:pStyle w:val="-"/>
      </w:pPr>
      <w:r w:rsidRPr="004D565F">
        <w:rPr>
          <w:rStyle w:val="ab"/>
        </w:rPr>
        <w:t>Max</w:t>
      </w:r>
      <w:r w:rsidR="004F4057" w:rsidRPr="00653B7E">
        <w:t> — </w:t>
      </w:r>
      <w:r w:rsidRPr="00653B7E">
        <w:t>максимальные значения измерений за интервал.</w:t>
      </w:r>
    </w:p>
    <w:p w:rsidR="00782786" w:rsidRPr="00653B7E" w:rsidRDefault="004B38A2" w:rsidP="007F5CC8">
      <w:pPr>
        <w:pStyle w:val="affc"/>
      </w:pPr>
      <w:r w:rsidRPr="00653B7E">
        <w:rPr>
          <w:noProof/>
          <w:lang w:eastAsia="ru-RU"/>
        </w:rPr>
        <w:drawing>
          <wp:inline distT="0" distB="0" distL="0" distR="0" wp14:anchorId="79908F2E" wp14:editId="39D1DB10">
            <wp:extent cx="4842308" cy="3973176"/>
            <wp:effectExtent l="19050" t="19050" r="15875" b="27940"/>
            <wp:docPr id="1780" name="Рисунок 1780" descr="C:\3f21788b083284474bf00ca173b672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3f21788b083284474bf00ca173b672a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56548" cy="3984860"/>
                    </a:xfrm>
                    <a:prstGeom prst="rect">
                      <a:avLst/>
                    </a:prstGeom>
                    <a:noFill/>
                    <a:ln>
                      <a:solidFill>
                        <a:schemeClr val="bg1">
                          <a:lumMod val="95000"/>
                        </a:schemeClr>
                      </a:solidFill>
                    </a:ln>
                  </pic:spPr>
                </pic:pic>
              </a:graphicData>
            </a:graphic>
          </wp:inline>
        </w:drawing>
      </w:r>
    </w:p>
    <w:p w:rsidR="004B38A2" w:rsidRPr="007F5CC8" w:rsidRDefault="00782786"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158</w:t>
      </w:r>
      <w:r w:rsidR="003E46FA">
        <w:rPr>
          <w:noProof/>
        </w:rPr>
        <w:fldChar w:fldCharType="end"/>
      </w:r>
      <w:r w:rsidR="004B38A2" w:rsidRPr="007F5CC8">
        <w:rPr>
          <w:rStyle w:val="ab"/>
          <w:i w:val="0"/>
          <w:iCs w:val="0"/>
        </w:rPr>
        <w:t>. Пример измерений с устройства ROADM в режиме реального времени</w:t>
      </w:r>
    </w:p>
    <w:p w:rsidR="004B38A2" w:rsidRPr="00653B7E" w:rsidRDefault="004B38A2" w:rsidP="00AD11F0">
      <w:pPr>
        <w:pStyle w:val="4"/>
      </w:pPr>
      <w:r w:rsidRPr="00653B7E">
        <w:t xml:space="preserve">Настройки </w:t>
      </w:r>
      <w:r w:rsidR="00180424" w:rsidRPr="00653B7E">
        <w:t xml:space="preserve">конфигурации </w:t>
      </w:r>
      <w:r w:rsidRPr="00653B7E">
        <w:t>портов </w:t>
      </w:r>
    </w:p>
    <w:p w:rsidR="004B38A2" w:rsidRPr="00653B7E" w:rsidRDefault="004B38A2" w:rsidP="00CF19CE">
      <w:pPr>
        <w:pStyle w:val="afff1"/>
        <w:rPr>
          <w:rFonts w:cs="Times New Roman"/>
        </w:rPr>
      </w:pPr>
      <w:r w:rsidRPr="00653B7E">
        <w:rPr>
          <w:rFonts w:cs="Times New Roman"/>
        </w:rPr>
        <w:t>Настройки портов на плате полностью идентичны друг другу</w:t>
      </w:r>
    </w:p>
    <w:p w:rsidR="004B38A2" w:rsidRPr="00653B7E" w:rsidRDefault="004B38A2" w:rsidP="00CF19CE">
      <w:pPr>
        <w:pStyle w:val="afff1"/>
        <w:rPr>
          <w:rFonts w:cs="Times New Roman"/>
        </w:rPr>
      </w:pPr>
      <w:r w:rsidRPr="00653B7E">
        <w:rPr>
          <w:rFonts w:cs="Times New Roman"/>
        </w:rPr>
        <w:t>Для выбираемых портов (</w:t>
      </w:r>
      <w:r w:rsidRPr="004D565F">
        <w:rPr>
          <w:rStyle w:val="ab"/>
        </w:rPr>
        <w:t>ADD/OUT/OUTMON</w:t>
      </w:r>
      <w:r w:rsidRPr="00653B7E">
        <w:rPr>
          <w:rFonts w:cs="Times New Roman"/>
        </w:rPr>
        <w:t>)</w:t>
      </w:r>
      <w:r w:rsidR="0031331B" w:rsidRPr="00653B7E">
        <w:rPr>
          <w:rFonts w:cs="Times New Roman"/>
        </w:rPr>
        <w:t xml:space="preserve"> </w:t>
      </w:r>
      <w:r w:rsidRPr="00653B7E">
        <w:rPr>
          <w:rFonts w:cs="Times New Roman"/>
        </w:rPr>
        <w:t>доступны те же настройки, что и для платы</w:t>
      </w:r>
      <w:r w:rsidR="00225BB9" w:rsidRPr="00653B7E">
        <w:rPr>
          <w:rFonts w:cs="Times New Roman"/>
        </w:rPr>
        <w:t>.</w:t>
      </w:r>
    </w:p>
    <w:p w:rsidR="00782786" w:rsidRPr="00653B7E" w:rsidRDefault="004B38A2" w:rsidP="007F5CC8">
      <w:pPr>
        <w:pStyle w:val="affc"/>
      </w:pPr>
      <w:r w:rsidRPr="00653B7E">
        <w:rPr>
          <w:noProof/>
          <w:lang w:eastAsia="ru-RU"/>
        </w:rPr>
        <w:drawing>
          <wp:inline distT="0" distB="0" distL="0" distR="0" wp14:anchorId="42CDB853" wp14:editId="692514E0">
            <wp:extent cx="4092419" cy="2813538"/>
            <wp:effectExtent l="19050" t="19050" r="22860" b="25400"/>
            <wp:docPr id="1781" name="Рисунок 1781" descr="C:\ac53596563ac1f8c3afcd5541541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c53596563ac1f8c3afcd5541541488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77750" cy="2872203"/>
                    </a:xfrm>
                    <a:prstGeom prst="rect">
                      <a:avLst/>
                    </a:prstGeom>
                    <a:noFill/>
                    <a:ln>
                      <a:solidFill>
                        <a:schemeClr val="bg1">
                          <a:lumMod val="95000"/>
                        </a:schemeClr>
                      </a:solidFill>
                    </a:ln>
                  </pic:spPr>
                </pic:pic>
              </a:graphicData>
            </a:graphic>
          </wp:inline>
        </w:drawing>
      </w:r>
    </w:p>
    <w:p w:rsidR="004B38A2" w:rsidRPr="007F5CC8" w:rsidRDefault="00782786"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159</w:t>
      </w:r>
      <w:r w:rsidR="003E46FA">
        <w:rPr>
          <w:noProof/>
        </w:rPr>
        <w:fldChar w:fldCharType="end"/>
      </w:r>
      <w:r w:rsidR="004B38A2" w:rsidRPr="007F5CC8">
        <w:rPr>
          <w:rStyle w:val="ab"/>
          <w:i w:val="0"/>
          <w:iCs w:val="0"/>
        </w:rPr>
        <w:t>. Пример настроек ROADM на ADD порту</w:t>
      </w:r>
    </w:p>
    <w:p w:rsidR="004B38A2" w:rsidRPr="00653B7E" w:rsidRDefault="00180424" w:rsidP="00180424">
      <w:pPr>
        <w:pStyle w:val="4"/>
      </w:pPr>
      <w:r w:rsidRPr="00653B7E">
        <w:t>Отображение и</w:t>
      </w:r>
      <w:r w:rsidR="004B38A2" w:rsidRPr="00653B7E">
        <w:t>нформаци</w:t>
      </w:r>
      <w:r w:rsidRPr="00653B7E">
        <w:t>и на порту устройства</w:t>
      </w:r>
      <w:r w:rsidR="004B38A2" w:rsidRPr="00653B7E">
        <w:t> </w:t>
      </w:r>
    </w:p>
    <w:p w:rsidR="004B38A2" w:rsidRPr="00653B7E" w:rsidRDefault="004B38A2" w:rsidP="00CF19CE">
      <w:pPr>
        <w:pStyle w:val="afff1"/>
        <w:rPr>
          <w:rFonts w:cs="Times New Roman"/>
        </w:rPr>
      </w:pPr>
      <w:r w:rsidRPr="00653B7E">
        <w:rPr>
          <w:rFonts w:cs="Times New Roman"/>
        </w:rPr>
        <w:t>На каждом из портов устройства отображается информация о настройках и текущем статусе портов:</w:t>
      </w:r>
    </w:p>
    <w:p w:rsidR="00782786" w:rsidRPr="00653B7E" w:rsidRDefault="004B38A2" w:rsidP="007F5CC8">
      <w:pPr>
        <w:pStyle w:val="affc"/>
      </w:pPr>
      <w:r w:rsidRPr="00653B7E">
        <w:rPr>
          <w:noProof/>
          <w:lang w:eastAsia="ru-RU"/>
        </w:rPr>
        <w:drawing>
          <wp:inline distT="0" distB="0" distL="0" distR="0" wp14:anchorId="4E9ED594" wp14:editId="3E746070">
            <wp:extent cx="3545101" cy="2386125"/>
            <wp:effectExtent l="19050" t="19050" r="17780" b="14605"/>
            <wp:docPr id="1782" name="Рисунок 1782" descr="C:\9cdd865d33be44e3f2d7afc68f3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9cdd865d33be44e3f2d7afc68f37477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06218" cy="2427261"/>
                    </a:xfrm>
                    <a:prstGeom prst="rect">
                      <a:avLst/>
                    </a:prstGeom>
                    <a:noFill/>
                    <a:ln>
                      <a:solidFill>
                        <a:schemeClr val="bg1">
                          <a:lumMod val="95000"/>
                        </a:schemeClr>
                      </a:solidFill>
                    </a:ln>
                  </pic:spPr>
                </pic:pic>
              </a:graphicData>
            </a:graphic>
          </wp:inline>
        </w:drawing>
      </w:r>
    </w:p>
    <w:p w:rsidR="0031331B" w:rsidRPr="007F5CC8" w:rsidRDefault="00782786"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160</w:t>
      </w:r>
      <w:r w:rsidR="003E46FA">
        <w:rPr>
          <w:noProof/>
        </w:rPr>
        <w:fldChar w:fldCharType="end"/>
      </w:r>
      <w:r w:rsidR="004B38A2" w:rsidRPr="007F5CC8">
        <w:rPr>
          <w:rStyle w:val="ab"/>
          <w:i w:val="0"/>
          <w:iCs w:val="0"/>
        </w:rPr>
        <w:t>. Пример отображения информации на порту OUT</w:t>
      </w:r>
    </w:p>
    <w:p w:rsidR="004B38A2" w:rsidRPr="00653B7E" w:rsidRDefault="004B38A2" w:rsidP="00CF19CE">
      <w:pPr>
        <w:pStyle w:val="afff1"/>
        <w:rPr>
          <w:rFonts w:cs="Times New Roman"/>
        </w:rPr>
      </w:pPr>
      <w:r w:rsidRPr="00653B7E">
        <w:rPr>
          <w:rFonts w:cs="Times New Roman"/>
        </w:rPr>
        <w:t xml:space="preserve">На порту </w:t>
      </w:r>
      <w:r w:rsidRPr="004D565F">
        <w:rPr>
          <w:rStyle w:val="ab"/>
        </w:rPr>
        <w:t>OUT</w:t>
      </w:r>
      <w:r w:rsidRPr="00653B7E">
        <w:rPr>
          <w:rFonts w:cs="Times New Roman"/>
        </w:rPr>
        <w:t xml:space="preserve"> отражается информация о настройках порта и список связанных с данным портом </w:t>
      </w:r>
      <w:r w:rsidRPr="004D565F">
        <w:rPr>
          <w:rStyle w:val="ab"/>
        </w:rPr>
        <w:t>NMC</w:t>
      </w:r>
      <w:r w:rsidRPr="00653B7E">
        <w:rPr>
          <w:rFonts w:cs="Times New Roman"/>
        </w:rPr>
        <w:t xml:space="preserve"> каналов.</w:t>
      </w:r>
    </w:p>
    <w:p w:rsidR="00782786" w:rsidRPr="00653B7E" w:rsidRDefault="004B38A2" w:rsidP="007F5CC8">
      <w:pPr>
        <w:pStyle w:val="affc"/>
      </w:pPr>
      <w:r w:rsidRPr="007F5CC8">
        <w:rPr>
          <w:noProof/>
          <w:lang w:eastAsia="ru-RU"/>
        </w:rPr>
        <w:drawing>
          <wp:inline distT="0" distB="0" distL="0" distR="0" wp14:anchorId="11A48215" wp14:editId="6F1F077D">
            <wp:extent cx="2967596" cy="3562066"/>
            <wp:effectExtent l="19050" t="19050" r="23495" b="19685"/>
            <wp:docPr id="1783" name="Рисунок 1783" descr="C:\a64dd961e51e45b9e5df314b5244a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64dd961e51e45b9e5df314b5244a06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82474" cy="3579925"/>
                    </a:xfrm>
                    <a:prstGeom prst="rect">
                      <a:avLst/>
                    </a:prstGeom>
                    <a:noFill/>
                    <a:ln>
                      <a:solidFill>
                        <a:schemeClr val="bg1">
                          <a:lumMod val="95000"/>
                        </a:schemeClr>
                      </a:solidFill>
                    </a:ln>
                  </pic:spPr>
                </pic:pic>
              </a:graphicData>
            </a:graphic>
          </wp:inline>
        </w:drawing>
      </w:r>
    </w:p>
    <w:p w:rsidR="004B38A2" w:rsidRPr="007F5CC8" w:rsidRDefault="00782786"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161</w:t>
      </w:r>
      <w:r w:rsidR="003E46FA">
        <w:rPr>
          <w:noProof/>
        </w:rPr>
        <w:fldChar w:fldCharType="end"/>
      </w:r>
      <w:r w:rsidRPr="007F5CC8">
        <w:rPr>
          <w:rStyle w:val="ab"/>
          <w:i w:val="0"/>
          <w:iCs w:val="0"/>
        </w:rPr>
        <w:t>. П</w:t>
      </w:r>
      <w:r w:rsidR="004B38A2" w:rsidRPr="007F5CC8">
        <w:rPr>
          <w:rStyle w:val="ab"/>
          <w:i w:val="0"/>
          <w:iCs w:val="0"/>
        </w:rPr>
        <w:t>ример отображения ROADM настроек  порта OUT и список связанных с данным портом NMC каналов</w:t>
      </w:r>
    </w:p>
    <w:p w:rsidR="004B38A2" w:rsidRPr="00653B7E" w:rsidRDefault="00F84561" w:rsidP="000A0C5B">
      <w:pPr>
        <w:pStyle w:val="afff5"/>
        <w:rPr>
          <w:rFonts w:cs="Times New Roman"/>
        </w:rPr>
      </w:pPr>
      <w:r w:rsidRPr="00653B7E">
        <w:rPr>
          <w:rFonts w:cs="Times New Roman"/>
        </w:rPr>
        <w:t>Т</w:t>
      </w:r>
      <w:r w:rsidR="00124A21" w:rsidRPr="00653B7E">
        <w:rPr>
          <w:rFonts w:cs="Times New Roman"/>
        </w:rPr>
        <w:t xml:space="preserve">аблица </w:t>
      </w:r>
      <w:r w:rsidR="00124A21" w:rsidRPr="00653B7E">
        <w:rPr>
          <w:rFonts w:cs="Times New Roman"/>
        </w:rPr>
        <w:fldChar w:fldCharType="begin"/>
      </w:r>
      <w:r w:rsidR="00124A21" w:rsidRPr="00653B7E">
        <w:rPr>
          <w:rFonts w:cs="Times New Roman"/>
        </w:rPr>
        <w:instrText xml:space="preserve"> SEQ Таблица \* ARABIC </w:instrText>
      </w:r>
      <w:r w:rsidR="00124A21" w:rsidRPr="00653B7E">
        <w:rPr>
          <w:rFonts w:cs="Times New Roman"/>
        </w:rPr>
        <w:fldChar w:fldCharType="separate"/>
      </w:r>
      <w:r w:rsidR="002F1B4E" w:rsidRPr="00653B7E">
        <w:rPr>
          <w:rFonts w:cs="Times New Roman"/>
        </w:rPr>
        <w:t>42</w:t>
      </w:r>
      <w:r w:rsidR="00124A21" w:rsidRPr="00653B7E">
        <w:rPr>
          <w:rFonts w:cs="Times New Roman"/>
        </w:rPr>
        <w:fldChar w:fldCharType="end"/>
      </w:r>
      <w:r w:rsidR="004B38A2" w:rsidRPr="00653B7E">
        <w:rPr>
          <w:rStyle w:val="ab"/>
          <w:rFonts w:cs="Times New Roman"/>
          <w:i w:val="0"/>
          <w:iCs w:val="0"/>
        </w:rPr>
        <w:t>. Параметры</w:t>
      </w:r>
      <w:r w:rsidR="007F5CC8" w:rsidRPr="007F5CC8">
        <w:rPr>
          <w:rStyle w:val="ab"/>
          <w:rFonts w:cs="Times New Roman"/>
          <w:i w:val="0"/>
          <w:iCs w:val="0"/>
        </w:rPr>
        <w:t>,</w:t>
      </w:r>
      <w:r w:rsidR="004B38A2" w:rsidRPr="00653B7E">
        <w:rPr>
          <w:rStyle w:val="ab"/>
          <w:rFonts w:cs="Times New Roman"/>
          <w:i w:val="0"/>
          <w:iCs w:val="0"/>
        </w:rPr>
        <w:t xml:space="preserve"> отображаемые по порту OUT</w:t>
      </w:r>
    </w:p>
    <w:tbl>
      <w:tblPr>
        <w:tblW w:w="0" w:type="auto"/>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812"/>
        <w:gridCol w:w="6378"/>
      </w:tblGrid>
      <w:tr w:rsidR="004B38A2" w:rsidRPr="004D565F" w:rsidTr="007F5CC8">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Описание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Common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общие настройки</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Administrative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административное состояние: undefined, unlocked, locked</w:t>
            </w:r>
          </w:p>
        </w:tc>
      </w:tr>
      <w:tr w:rsidR="004B38A2" w:rsidRPr="001509D0"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Alarm reporting control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rPr>
              <w:t>контроль</w:t>
            </w:r>
            <w:r w:rsidRPr="004D565F">
              <w:rPr>
                <w:rFonts w:eastAsia="Times New Roman" w:cs="Times New Roman"/>
                <w:lang w:val="en-US"/>
              </w:rPr>
              <w:t xml:space="preserve"> </w:t>
            </w:r>
            <w:r w:rsidRPr="004D565F">
              <w:rPr>
                <w:rFonts w:eastAsia="Times New Roman" w:cs="Times New Roman"/>
              </w:rPr>
              <w:t>отчётности</w:t>
            </w:r>
            <w:r w:rsidRPr="004D565F">
              <w:rPr>
                <w:rFonts w:eastAsia="Times New Roman" w:cs="Times New Roman"/>
                <w:lang w:val="en-US"/>
              </w:rPr>
              <w:t xml:space="preserve"> </w:t>
            </w:r>
            <w:r w:rsidRPr="004D565F">
              <w:rPr>
                <w:rFonts w:eastAsia="Times New Roman" w:cs="Times New Roman"/>
              </w:rPr>
              <w:t>об</w:t>
            </w:r>
            <w:r w:rsidRPr="004D565F">
              <w:rPr>
                <w:rFonts w:eastAsia="Times New Roman" w:cs="Times New Roman"/>
                <w:lang w:val="en-US"/>
              </w:rPr>
              <w:t xml:space="preserve"> </w:t>
            </w:r>
            <w:r w:rsidRPr="004D565F">
              <w:rPr>
                <w:rFonts w:eastAsia="Times New Roman" w:cs="Times New Roman"/>
              </w:rPr>
              <w:t>авариях</w:t>
            </w:r>
            <w:r w:rsidRPr="004D565F">
              <w:rPr>
                <w:rFonts w:eastAsia="Times New Roman" w:cs="Times New Roman"/>
                <w:lang w:val="en-US"/>
              </w:rPr>
              <w:t>: undefined, alarm-reporting, no-alarm-reporting</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Direction of the 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направление работы порта (in/out/inout)</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Operational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операционный статус (enabled/disabled)</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Port physical commutation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тип физической коммутации порта (MWP/WP)</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Service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состояние обслуживания;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Standby 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режим ожидания;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List of a</w:t>
            </w:r>
            <w:r w:rsidR="007F5CC8" w:rsidRPr="004D565F">
              <w:rPr>
                <w:rFonts w:eastAsia="Times New Roman" w:cs="Times New Roman"/>
                <w:lang w:val="en-US"/>
              </w:rPr>
              <w:t>llocated Network Media Channels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список размещенных NMC каналов</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NMC channel state as specified by the WSS module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состояние канала, указанное модулем WSS (RIN/ADD/BLOCK) </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Selected channel number in the used gri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выбранный номер канала в используемой частотной сетке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Target signal attenuation value,D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целевое значение затухания сигнала в Дб.</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Used grid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тип применяемой частотной сетки (itu-dwdm-50g)</w:t>
            </w:r>
          </w:p>
        </w:tc>
      </w:tr>
    </w:tbl>
    <w:p w:rsidR="00BA1EF0" w:rsidRPr="00653B7E" w:rsidRDefault="00BA1EF0" w:rsidP="00CF19CE">
      <w:pPr>
        <w:pStyle w:val="afff1"/>
        <w:rPr>
          <w:rFonts w:cs="Times New Roman"/>
        </w:rPr>
      </w:pPr>
    </w:p>
    <w:p w:rsidR="004B38A2" w:rsidRPr="00653B7E" w:rsidRDefault="004B38A2" w:rsidP="00CE2379">
      <w:pPr>
        <w:pStyle w:val="3"/>
        <w:rPr>
          <w:rFonts w:cs="Times New Roman"/>
        </w:rPr>
      </w:pPr>
      <w:bookmarkStart w:id="116" w:name="_Toc121931310"/>
      <w:r w:rsidRPr="00653B7E">
        <w:rPr>
          <w:rFonts w:cs="Times New Roman"/>
        </w:rPr>
        <w:t xml:space="preserve"> </w:t>
      </w:r>
      <w:bookmarkEnd w:id="116"/>
      <w:r w:rsidR="00F84561" w:rsidRPr="00653B7E">
        <w:rPr>
          <w:rFonts w:cs="Times New Roman"/>
        </w:rPr>
        <w:t>iTN15600-19</w:t>
      </w:r>
      <w:r w:rsidR="00880FC1" w:rsidRPr="00653B7E">
        <w:rPr>
          <w:rFonts w:cs="Times New Roman"/>
        </w:rPr>
        <w:t>ROADM</w:t>
      </w:r>
    </w:p>
    <w:p w:rsidR="004B38A2" w:rsidRPr="00653B7E" w:rsidRDefault="004B38A2" w:rsidP="00180424">
      <w:pPr>
        <w:pStyle w:val="4"/>
      </w:pPr>
      <w:r w:rsidRPr="00653B7E">
        <w:t>Конфигурация</w:t>
      </w:r>
    </w:p>
    <w:p w:rsidR="004B38A2" w:rsidRPr="00653B7E" w:rsidRDefault="004B38A2" w:rsidP="00CF19CE">
      <w:pPr>
        <w:pStyle w:val="afff1"/>
        <w:rPr>
          <w:rFonts w:cs="Times New Roman"/>
        </w:rPr>
      </w:pPr>
      <w:r w:rsidRPr="00653B7E">
        <w:rPr>
          <w:rFonts w:cs="Times New Roman"/>
        </w:rPr>
        <w:t>После установки карты реконфигурируемо</w:t>
      </w:r>
      <w:r w:rsidR="007F5CC8">
        <w:rPr>
          <w:rFonts w:cs="Times New Roman"/>
        </w:rPr>
        <w:t xml:space="preserve">го оптического мультиплексора </w:t>
      </w:r>
      <w:r w:rsidRPr="004D565F">
        <w:rPr>
          <w:rStyle w:val="ab"/>
        </w:rPr>
        <w:t>iTN15600-19ROADM</w:t>
      </w:r>
      <w:r w:rsidRPr="00653B7E">
        <w:rPr>
          <w:rFonts w:cs="Times New Roman"/>
        </w:rPr>
        <w:t xml:space="preserve"> в шасси, в </w:t>
      </w:r>
      <w:r w:rsidRPr="004D565F">
        <w:rPr>
          <w:rStyle w:val="ab"/>
        </w:rPr>
        <w:t>NMS</w:t>
      </w:r>
      <w:r w:rsidRPr="00653B7E">
        <w:rPr>
          <w:rFonts w:cs="Times New Roman"/>
        </w:rPr>
        <w:t xml:space="preserve"> доступен следующий набор настроек.</w:t>
      </w:r>
    </w:p>
    <w:p w:rsidR="00162838" w:rsidRDefault="00162838">
      <w:pPr>
        <w:spacing w:after="160" w:line="259" w:lineRule="auto"/>
        <w:ind w:firstLine="0"/>
        <w:jc w:val="left"/>
        <w:rPr>
          <w:rFonts w:eastAsiaTheme="minorHAnsi"/>
          <w:szCs w:val="22"/>
          <w:lang w:eastAsia="en-US"/>
        </w:rPr>
      </w:pPr>
      <w:r>
        <w:br w:type="page"/>
      </w:r>
    </w:p>
    <w:p w:rsidR="004B38A2" w:rsidRPr="00653B7E" w:rsidRDefault="004B38A2" w:rsidP="00CF19CE">
      <w:pPr>
        <w:pStyle w:val="afff1"/>
        <w:rPr>
          <w:rFonts w:cs="Times New Roman"/>
        </w:rPr>
      </w:pPr>
      <w:r w:rsidRPr="00653B7E">
        <w:rPr>
          <w:rFonts w:cs="Times New Roman"/>
        </w:rPr>
        <w:t>Набор общих настроек конфигурации по плате:</w:t>
      </w:r>
    </w:p>
    <w:p w:rsidR="00124A21" w:rsidRPr="00653B7E" w:rsidRDefault="004B38A2" w:rsidP="007F5CC8">
      <w:pPr>
        <w:pStyle w:val="affc"/>
      </w:pPr>
      <w:r w:rsidRPr="00653B7E">
        <w:rPr>
          <w:noProof/>
          <w:lang w:eastAsia="ru-RU"/>
        </w:rPr>
        <w:drawing>
          <wp:inline distT="0" distB="0" distL="0" distR="0" wp14:anchorId="146F3887" wp14:editId="09D85F19">
            <wp:extent cx="4855942" cy="3330679"/>
            <wp:effectExtent l="19050" t="19050" r="20955" b="22225"/>
            <wp:docPr id="1784" name="Рисунок 1784" descr="C:\8bb373231bbffa0034a48d4aa554c1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8bb373231bbffa0034a48d4aa554c11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67501" cy="3338607"/>
                    </a:xfrm>
                    <a:prstGeom prst="rect">
                      <a:avLst/>
                    </a:prstGeom>
                    <a:noFill/>
                    <a:ln>
                      <a:solidFill>
                        <a:schemeClr val="bg1">
                          <a:lumMod val="95000"/>
                        </a:schemeClr>
                      </a:solidFill>
                    </a:ln>
                  </pic:spPr>
                </pic:pic>
              </a:graphicData>
            </a:graphic>
          </wp:inline>
        </w:drawing>
      </w:r>
    </w:p>
    <w:p w:rsidR="004B38A2" w:rsidRPr="007F5CC8" w:rsidRDefault="00124A21"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162</w:t>
      </w:r>
      <w:r w:rsidR="003E46FA">
        <w:rPr>
          <w:noProof/>
        </w:rPr>
        <w:fldChar w:fldCharType="end"/>
      </w:r>
      <w:r w:rsidR="004B38A2" w:rsidRPr="007F5CC8">
        <w:rPr>
          <w:rStyle w:val="ab"/>
          <w:i w:val="0"/>
          <w:iCs w:val="0"/>
        </w:rPr>
        <w:t>. Пример настроек конфигурации ROADM</w:t>
      </w:r>
    </w:p>
    <w:p w:rsidR="004B38A2" w:rsidRPr="004D565F" w:rsidRDefault="004B38A2" w:rsidP="007F5CC8">
      <w:pPr>
        <w:pStyle w:val="-"/>
        <w:rPr>
          <w:rStyle w:val="ab"/>
          <w:lang w:val="en-US"/>
        </w:rPr>
      </w:pPr>
      <w:r w:rsidRPr="004D565F">
        <w:rPr>
          <w:rStyle w:val="ab"/>
          <w:lang w:val="en-US"/>
        </w:rPr>
        <w:t>Administrative state</w:t>
      </w:r>
      <w:r w:rsidR="00743B89" w:rsidRPr="004D565F">
        <w:rPr>
          <w:rStyle w:val="ab"/>
          <w:lang w:val="en-US"/>
        </w:rPr>
        <w:t> — </w:t>
      </w:r>
      <w:r w:rsidRPr="004D565F">
        <w:rPr>
          <w:rStyle w:val="ab"/>
          <w:lang w:val="en-US"/>
        </w:rPr>
        <w:t>undefined/locked/unlocked/maintenance</w:t>
      </w:r>
      <w:r w:rsidR="004D565F">
        <w:rPr>
          <w:rStyle w:val="ab"/>
          <w:lang w:val="en-US"/>
        </w:rPr>
        <w:t>;</w:t>
      </w:r>
    </w:p>
    <w:p w:rsidR="004B38A2" w:rsidRPr="004D565F" w:rsidRDefault="004B38A2" w:rsidP="007F5CC8">
      <w:pPr>
        <w:pStyle w:val="-"/>
        <w:rPr>
          <w:rStyle w:val="ab"/>
          <w:lang w:val="en-US"/>
        </w:rPr>
      </w:pPr>
      <w:r w:rsidRPr="004D565F">
        <w:rPr>
          <w:rStyle w:val="ab"/>
          <w:lang w:val="en-US"/>
        </w:rPr>
        <w:t>Alarm reporting control configuration</w:t>
      </w:r>
      <w:r w:rsidR="00743B89" w:rsidRPr="004D565F">
        <w:rPr>
          <w:rStyle w:val="ab"/>
          <w:lang w:val="en-US"/>
        </w:rPr>
        <w:t> — </w:t>
      </w:r>
      <w:r w:rsidRPr="004D565F">
        <w:rPr>
          <w:rStyle w:val="ab"/>
          <w:lang w:val="en-US"/>
        </w:rPr>
        <w:t>undefined/no alarm reporting/alarm reporting</w:t>
      </w:r>
      <w:r w:rsidR="004D565F">
        <w:rPr>
          <w:rStyle w:val="ab"/>
          <w:lang w:val="en-US"/>
        </w:rPr>
        <w:t>;</w:t>
      </w:r>
    </w:p>
    <w:p w:rsidR="004B38A2" w:rsidRPr="004D565F" w:rsidRDefault="004B38A2" w:rsidP="007F5CC8">
      <w:pPr>
        <w:pStyle w:val="-"/>
        <w:rPr>
          <w:rStyle w:val="ab"/>
        </w:rPr>
      </w:pPr>
      <w:r w:rsidRPr="004D565F">
        <w:rPr>
          <w:rStyle w:val="ab"/>
        </w:rPr>
        <w:t>Alarm severity assignmet profile</w:t>
      </w:r>
      <w:r w:rsidR="004D565F">
        <w:rPr>
          <w:rStyle w:val="ab"/>
          <w:lang w:val="en-US"/>
        </w:rPr>
        <w:t>;</w:t>
      </w:r>
    </w:p>
    <w:p w:rsidR="004B38A2" w:rsidRPr="007F5CC8" w:rsidRDefault="004B38A2" w:rsidP="007F5CC8">
      <w:pPr>
        <w:pStyle w:val="-"/>
      </w:pPr>
      <w:r w:rsidRPr="007F5CC8">
        <w:t>User assigned label</w:t>
      </w:r>
    </w:p>
    <w:p w:rsidR="004B38A2" w:rsidRPr="00653B7E" w:rsidRDefault="004B38A2" w:rsidP="00180424">
      <w:pPr>
        <w:pStyle w:val="4"/>
      </w:pPr>
      <w:r w:rsidRPr="00653B7E">
        <w:t>Информация </w:t>
      </w:r>
    </w:p>
    <w:p w:rsidR="004B38A2" w:rsidRPr="007F5CC8" w:rsidRDefault="004B38A2" w:rsidP="007F5CC8">
      <w:pPr>
        <w:pStyle w:val="afff1"/>
      </w:pPr>
      <w:r w:rsidRPr="007F5CC8">
        <w:t>При использовании команды</w:t>
      </w:r>
      <w:r w:rsidR="007F5CC8" w:rsidRPr="007F5CC8">
        <w:rPr>
          <w:rStyle w:val="af1"/>
          <w:b w:val="0"/>
          <w:bCs w:val="0"/>
        </w:rPr>
        <w:t xml:space="preserve"> «</w:t>
      </w:r>
      <w:r w:rsidRPr="004D565F">
        <w:rPr>
          <w:rStyle w:val="ab"/>
        </w:rPr>
        <w:t>Info</w:t>
      </w:r>
      <w:r w:rsidR="007F5CC8" w:rsidRPr="007F5CC8">
        <w:rPr>
          <w:rStyle w:val="af1"/>
          <w:b w:val="0"/>
          <w:bCs w:val="0"/>
        </w:rPr>
        <w:t xml:space="preserve">» </w:t>
      </w:r>
      <w:r w:rsidRPr="007F5CC8">
        <w:t>контекстного меню будет представлено модальное окно со следующими данными:</w:t>
      </w:r>
    </w:p>
    <w:p w:rsidR="00124A21" w:rsidRPr="00653B7E" w:rsidRDefault="004B38A2" w:rsidP="007F5CC8">
      <w:pPr>
        <w:pStyle w:val="affc"/>
      </w:pPr>
      <w:r w:rsidRPr="00653B7E">
        <w:rPr>
          <w:noProof/>
          <w:lang w:eastAsia="ru-RU"/>
        </w:rPr>
        <w:drawing>
          <wp:inline distT="0" distB="0" distL="0" distR="0" wp14:anchorId="4CC50392" wp14:editId="3D26C870">
            <wp:extent cx="4807322" cy="5916706"/>
            <wp:effectExtent l="19050" t="19050" r="12700" b="27305"/>
            <wp:docPr id="1785" name="Рисунок 1785" descr="C:\986e827e7984cd071a8acdc5a48e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986e827e7984cd071a8acdc5a48e394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23984" cy="5937214"/>
                    </a:xfrm>
                    <a:prstGeom prst="rect">
                      <a:avLst/>
                    </a:prstGeom>
                    <a:noFill/>
                    <a:ln>
                      <a:solidFill>
                        <a:schemeClr val="bg1">
                          <a:lumMod val="95000"/>
                        </a:schemeClr>
                      </a:solidFill>
                    </a:ln>
                  </pic:spPr>
                </pic:pic>
              </a:graphicData>
            </a:graphic>
          </wp:inline>
        </w:drawing>
      </w:r>
    </w:p>
    <w:p w:rsidR="004B38A2" w:rsidRPr="007F5CC8" w:rsidRDefault="00124A21"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163</w:t>
      </w:r>
      <w:r w:rsidR="003E46FA">
        <w:rPr>
          <w:noProof/>
        </w:rPr>
        <w:fldChar w:fldCharType="end"/>
      </w:r>
      <w:r w:rsidR="004B38A2" w:rsidRPr="007F5CC8">
        <w:rPr>
          <w:rStyle w:val="ab"/>
          <w:i w:val="0"/>
          <w:iCs w:val="0"/>
        </w:rPr>
        <w:t>. Содержание модального окна Info по ROADM</w:t>
      </w:r>
    </w:p>
    <w:p w:rsidR="004B38A2" w:rsidRPr="00653B7E" w:rsidRDefault="000A0C5B" w:rsidP="000A0C5B">
      <w:pPr>
        <w:pStyle w:val="afff5"/>
        <w:rPr>
          <w:rFonts w:cs="Times New Roman"/>
        </w:rPr>
      </w:pPr>
      <w:r w:rsidRPr="00653B7E">
        <w:rPr>
          <w:rFonts w:cs="Times New Roman"/>
        </w:rPr>
        <w:t>Т</w:t>
      </w:r>
      <w:r w:rsidR="00124A21" w:rsidRPr="00653B7E">
        <w:rPr>
          <w:rFonts w:cs="Times New Roman"/>
        </w:rPr>
        <w:t xml:space="preserve">аблица </w:t>
      </w:r>
      <w:r w:rsidR="00124A21" w:rsidRPr="00653B7E">
        <w:rPr>
          <w:rFonts w:cs="Times New Roman"/>
        </w:rPr>
        <w:fldChar w:fldCharType="begin"/>
      </w:r>
      <w:r w:rsidR="00124A21" w:rsidRPr="00653B7E">
        <w:rPr>
          <w:rFonts w:cs="Times New Roman"/>
        </w:rPr>
        <w:instrText xml:space="preserve"> SEQ Таблица \* ARABIC </w:instrText>
      </w:r>
      <w:r w:rsidR="00124A21" w:rsidRPr="00653B7E">
        <w:rPr>
          <w:rFonts w:cs="Times New Roman"/>
        </w:rPr>
        <w:fldChar w:fldCharType="separate"/>
      </w:r>
      <w:r w:rsidR="002F1B4E" w:rsidRPr="00653B7E">
        <w:rPr>
          <w:rFonts w:cs="Times New Roman"/>
        </w:rPr>
        <w:t>43</w:t>
      </w:r>
      <w:r w:rsidR="00124A21" w:rsidRPr="00653B7E">
        <w:rPr>
          <w:rFonts w:cs="Times New Roman"/>
        </w:rPr>
        <w:fldChar w:fldCharType="end"/>
      </w:r>
      <w:r w:rsidR="004B38A2" w:rsidRPr="00653B7E">
        <w:rPr>
          <w:rStyle w:val="ab"/>
          <w:rFonts w:cs="Times New Roman"/>
          <w:i w:val="0"/>
          <w:iCs w:val="0"/>
        </w:rPr>
        <w:t>. Параметры</w:t>
      </w:r>
      <w:r w:rsidR="00162838">
        <w:rPr>
          <w:rStyle w:val="ab"/>
          <w:rFonts w:cs="Times New Roman"/>
          <w:i w:val="0"/>
          <w:iCs w:val="0"/>
        </w:rPr>
        <w:t>,</w:t>
      </w:r>
      <w:r w:rsidR="004B38A2" w:rsidRPr="00653B7E">
        <w:rPr>
          <w:rStyle w:val="ab"/>
          <w:rFonts w:cs="Times New Roman"/>
          <w:i w:val="0"/>
          <w:iCs w:val="0"/>
        </w:rPr>
        <w:t xml:space="preserve"> отображаемые по печатной плате блока перестраиваемого мультиплексора</w:t>
      </w:r>
    </w:p>
    <w:tbl>
      <w:tblPr>
        <w:tblW w:w="4870"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831"/>
        <w:gridCol w:w="5094"/>
      </w:tblGrid>
      <w:tr w:rsidR="004B38A2" w:rsidRPr="004D565F" w:rsidTr="007F5CC8">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Параметр</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center"/>
              <w:rPr>
                <w:rFonts w:cs="Times New Roman"/>
              </w:rPr>
            </w:pPr>
            <w:r w:rsidRPr="004D565F">
              <w:rPr>
                <w:rFonts w:cs="Times New Roman"/>
              </w:rPr>
              <w:t>Описание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Common Information</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общие настройки конфигурации;</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Circuit pack log entries</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записи в журнале по отображаемой печатной плате: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The latest circuit pack's log entry</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последняя запись в журнале по печатной плате;</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Common information parameters</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225BB9" w:rsidP="007F5CC8">
            <w:pPr>
              <w:pStyle w:val="-1"/>
              <w:jc w:val="left"/>
              <w:rPr>
                <w:rFonts w:eastAsia="Times New Roman" w:cs="Times New Roman"/>
              </w:rPr>
            </w:pPr>
            <w:r w:rsidRPr="004D565F">
              <w:rPr>
                <w:rFonts w:eastAsia="Times New Roman" w:cs="Times New Roman"/>
              </w:rPr>
              <w:t>инвенторные сведения: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Circuit pack size extension for the direction of slot with lower number: number of blocked slots</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cхемный модуль расширения карт  для направлений, слот с минимальным номером</w:t>
            </w:r>
            <w:r w:rsidR="00225BB9" w:rsidRPr="004D565F">
              <w:rPr>
                <w:rFonts w:eastAsia="Times New Roman" w:cs="Times New Roman"/>
              </w:rPr>
              <w:t>: число заблокированных слотов;</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Circuit pack size extension for the direction of slot with upper number: number of blocked slots </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cхемный модуль расширения карт  для направлений, слот с максимальным номером:</w:t>
            </w:r>
            <w:r w:rsidR="00225BB9" w:rsidRPr="004D565F">
              <w:rPr>
                <w:rFonts w:eastAsia="Times New Roman" w:cs="Times New Roman"/>
              </w:rPr>
              <w:t xml:space="preserve"> число заблокированных слотов; </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Hardware revision</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апп</w:t>
            </w:r>
            <w:r w:rsidR="00225BB9" w:rsidRPr="004D565F">
              <w:rPr>
                <w:rFonts w:eastAsia="Times New Roman" w:cs="Times New Roman"/>
              </w:rPr>
              <w:t>аратная ревизия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Manufacturing date</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дата производства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Model name or part number </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название модели или номер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Name of the vendor</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название производителя;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Serial number </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серийный номер;</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Software build date</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дата сборки ПО;</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Software revision</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версия сборки ПО;</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List for the circuit pack modules operational data</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Список эксплуатационных данных модулей печатной платы:</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status</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статус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lang w:val="en-US"/>
              </w:rPr>
            </w:pPr>
            <w:r w:rsidRPr="004D565F">
              <w:rPr>
                <w:rFonts w:cs="Times New Roman"/>
                <w:lang w:val="en-US"/>
              </w:rPr>
              <w:t>List of the circuit pack module info </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список д</w:t>
            </w:r>
            <w:r w:rsidR="00225BB9" w:rsidRPr="004D565F">
              <w:rPr>
                <w:rFonts w:eastAsia="Times New Roman" w:cs="Times New Roman"/>
              </w:rPr>
              <w:t>анных по печатной плате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firmware revision</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225BB9" w:rsidP="007F5CC8">
            <w:pPr>
              <w:pStyle w:val="-1"/>
              <w:jc w:val="left"/>
              <w:rPr>
                <w:rFonts w:eastAsia="Times New Roman" w:cs="Times New Roman"/>
              </w:rPr>
            </w:pPr>
            <w:r w:rsidRPr="004D565F">
              <w:rPr>
                <w:rFonts w:eastAsia="Times New Roman" w:cs="Times New Roman"/>
              </w:rPr>
              <w:t>версия прошивки модуля wss;</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hardware revision</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rPr>
            </w:pPr>
            <w:r w:rsidRPr="004D565F">
              <w:rPr>
                <w:rFonts w:eastAsia="Times New Roman" w:cs="Times New Roman"/>
              </w:rPr>
              <w:t> рев</w:t>
            </w:r>
            <w:r w:rsidR="00225BB9" w:rsidRPr="004D565F">
              <w:rPr>
                <w:rFonts w:eastAsia="Times New Roman" w:cs="Times New Roman"/>
              </w:rPr>
              <w:t>изия печатной платы wss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Module serial number</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225BB9" w:rsidP="007F5CC8">
            <w:pPr>
              <w:pStyle w:val="-1"/>
              <w:jc w:val="left"/>
              <w:rPr>
                <w:rFonts w:eastAsia="Times New Roman" w:cs="Times New Roman"/>
              </w:rPr>
            </w:pPr>
            <w:r w:rsidRPr="004D565F">
              <w:rPr>
                <w:rFonts w:eastAsia="Times New Roman" w:cs="Times New Roman"/>
              </w:rPr>
              <w:t>серийный номер wss  модуля;</w:t>
            </w:r>
          </w:p>
        </w:tc>
      </w:tr>
      <w:tr w:rsidR="004B38A2" w:rsidRPr="004D565F" w:rsidTr="007F5C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eastAsia="Times New Roman" w:cs="Times New Roman"/>
                <w:lang w:val="en-US"/>
              </w:rPr>
            </w:pPr>
            <w:r w:rsidRPr="004D565F">
              <w:rPr>
                <w:rFonts w:eastAsia="Times New Roman" w:cs="Times New Roman"/>
                <w:lang w:val="en-US"/>
              </w:rPr>
              <w:t>Name of the module vendor</w:t>
            </w:r>
          </w:p>
        </w:tc>
        <w:tc>
          <w:tcPr>
            <w:tcW w:w="25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4D565F" w:rsidRDefault="004B38A2" w:rsidP="007F5CC8">
            <w:pPr>
              <w:pStyle w:val="-1"/>
              <w:jc w:val="left"/>
              <w:rPr>
                <w:rFonts w:cs="Times New Roman"/>
              </w:rPr>
            </w:pPr>
            <w:r w:rsidRPr="004D565F">
              <w:rPr>
                <w:rFonts w:cs="Times New Roman"/>
              </w:rPr>
              <w:t>название производителя wss модуля;</w:t>
            </w:r>
          </w:p>
        </w:tc>
      </w:tr>
    </w:tbl>
    <w:p w:rsidR="001D3E5D" w:rsidRPr="00653B7E" w:rsidRDefault="001D3E5D" w:rsidP="001D3E5D">
      <w:pPr>
        <w:rPr>
          <w:rFonts w:eastAsia="Times New Roman"/>
        </w:rPr>
      </w:pPr>
    </w:p>
    <w:p w:rsidR="004B38A2" w:rsidRPr="00653B7E" w:rsidRDefault="004B38A2" w:rsidP="00180424">
      <w:pPr>
        <w:pStyle w:val="4"/>
      </w:pPr>
      <w:r w:rsidRPr="00653B7E">
        <w:t>Измерения</w:t>
      </w:r>
    </w:p>
    <w:p w:rsidR="004B38A2" w:rsidRPr="00653B7E" w:rsidRDefault="004B38A2" w:rsidP="00CF19CE">
      <w:pPr>
        <w:pStyle w:val="afff1"/>
        <w:rPr>
          <w:rFonts w:cs="Times New Roman"/>
        </w:rPr>
      </w:pPr>
      <w:r w:rsidRPr="00653B7E">
        <w:rPr>
          <w:rFonts w:cs="Times New Roman"/>
        </w:rPr>
        <w:t>По ROADM доступны следующие измерения:</w:t>
      </w:r>
    </w:p>
    <w:p w:rsidR="004B38A2" w:rsidRPr="007F5CC8" w:rsidRDefault="004B38A2" w:rsidP="007F5CC8">
      <w:pPr>
        <w:pStyle w:val="-"/>
      </w:pPr>
      <w:r w:rsidRPr="00CD6B48">
        <w:rPr>
          <w:rStyle w:val="ab"/>
        </w:rPr>
        <w:t>Case temperature</w:t>
      </w:r>
      <w:r w:rsidR="004F4057" w:rsidRPr="007F5CC8">
        <w:t> — </w:t>
      </w:r>
      <w:r w:rsidRPr="007F5CC8">
        <w:t>температура корпуса, °С;</w:t>
      </w:r>
    </w:p>
    <w:p w:rsidR="004B38A2" w:rsidRPr="007F5CC8" w:rsidRDefault="004B38A2" w:rsidP="007F5CC8">
      <w:pPr>
        <w:pStyle w:val="-"/>
      </w:pPr>
      <w:r w:rsidRPr="00CD6B48">
        <w:rPr>
          <w:rStyle w:val="ab"/>
        </w:rPr>
        <w:t>Uptime</w:t>
      </w:r>
      <w:r w:rsidR="004F4057" w:rsidRPr="007F5CC8">
        <w:t> — </w:t>
      </w:r>
      <w:r w:rsidRPr="007F5CC8">
        <w:t>текущая продолжительность работы устройства с момента включения/перезагрузки, сек.</w:t>
      </w:r>
    </w:p>
    <w:p w:rsidR="004B38A2" w:rsidRPr="001A2071" w:rsidRDefault="00CD6B48" w:rsidP="007F5CC8">
      <w:pPr>
        <w:pStyle w:val="-"/>
        <w:rPr>
          <w:lang w:val="en-US"/>
        </w:rPr>
      </w:pPr>
      <w:r w:rsidRPr="00CD6B48">
        <w:rPr>
          <w:rStyle w:val="ab"/>
          <w:lang w:val="en-US"/>
        </w:rPr>
        <w:t>W</w:t>
      </w:r>
      <w:r w:rsidR="004B38A2" w:rsidRPr="00CD6B48">
        <w:rPr>
          <w:rStyle w:val="ab"/>
          <w:lang w:val="en-US"/>
        </w:rPr>
        <w:t>ss</w:t>
      </w:r>
      <w:r w:rsidR="004B38A2" w:rsidRPr="001A2071">
        <w:rPr>
          <w:lang w:val="en-US"/>
        </w:rPr>
        <w:t>-</w:t>
      </w:r>
      <w:r w:rsidR="004B38A2" w:rsidRPr="00CD6B48">
        <w:rPr>
          <w:rStyle w:val="ab"/>
          <w:lang w:val="en-US"/>
        </w:rPr>
        <w:t>module</w:t>
      </w:r>
      <w:r w:rsidR="004B38A2" w:rsidRPr="001A2071">
        <w:rPr>
          <w:lang w:val="en-US"/>
        </w:rPr>
        <w:t xml:space="preserve"> </w:t>
      </w:r>
      <w:r w:rsidR="004B38A2" w:rsidRPr="00CD6B48">
        <w:rPr>
          <w:rStyle w:val="ab"/>
          <w:lang w:val="en-US"/>
        </w:rPr>
        <w:t>case</w:t>
      </w:r>
      <w:r w:rsidR="004B38A2" w:rsidRPr="001A2071">
        <w:rPr>
          <w:lang w:val="en-US"/>
        </w:rPr>
        <w:t xml:space="preserve"> </w:t>
      </w:r>
      <w:r w:rsidR="004B38A2" w:rsidRPr="00CD6B48">
        <w:rPr>
          <w:rStyle w:val="ab"/>
          <w:lang w:val="en-US"/>
        </w:rPr>
        <w:t>temperature</w:t>
      </w:r>
      <w:r w:rsidR="004F4057" w:rsidRPr="001A2071">
        <w:rPr>
          <w:lang w:val="en-US"/>
        </w:rPr>
        <w:t> — </w:t>
      </w:r>
      <w:r w:rsidR="004B38A2" w:rsidRPr="007F5CC8">
        <w:t>температура</w:t>
      </w:r>
      <w:r w:rsidR="004B38A2" w:rsidRPr="001A2071">
        <w:rPr>
          <w:lang w:val="en-US"/>
        </w:rPr>
        <w:t xml:space="preserve">  </w:t>
      </w:r>
      <w:r w:rsidR="004B38A2" w:rsidRPr="007F5CC8">
        <w:t>корпуса</w:t>
      </w:r>
      <w:r w:rsidR="004B38A2" w:rsidRPr="001A2071">
        <w:rPr>
          <w:lang w:val="en-US"/>
        </w:rPr>
        <w:t xml:space="preserve">, wss </w:t>
      </w:r>
      <w:r w:rsidR="004B38A2" w:rsidRPr="007F5CC8">
        <w:t>модуля</w:t>
      </w:r>
      <w:r w:rsidR="004B38A2" w:rsidRPr="001A2071">
        <w:rPr>
          <w:lang w:val="en-US"/>
        </w:rPr>
        <w:t xml:space="preserve"> °</w:t>
      </w:r>
      <w:r w:rsidR="004B38A2" w:rsidRPr="007F5CC8">
        <w:t>С</w:t>
      </w:r>
      <w:r w:rsidR="004B38A2" w:rsidRPr="001A2071">
        <w:rPr>
          <w:lang w:val="en-US"/>
        </w:rPr>
        <w:t>;</w:t>
      </w:r>
    </w:p>
    <w:p w:rsidR="00124A21" w:rsidRPr="00653B7E" w:rsidRDefault="004B38A2" w:rsidP="007F5CC8">
      <w:pPr>
        <w:pStyle w:val="affc"/>
      </w:pPr>
      <w:r w:rsidRPr="00653B7E">
        <w:rPr>
          <w:noProof/>
          <w:lang w:eastAsia="ru-RU"/>
        </w:rPr>
        <w:drawing>
          <wp:inline distT="0" distB="0" distL="0" distR="0" wp14:anchorId="13E446B5" wp14:editId="37795550">
            <wp:extent cx="4351685" cy="3270738"/>
            <wp:effectExtent l="19050" t="19050" r="10795" b="25400"/>
            <wp:docPr id="1786" name="Рисунок 1786" descr="C:\53eebf371a5471d627b8ca527d2fca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53eebf371a5471d627b8ca527d2fca1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372421" cy="3286323"/>
                    </a:xfrm>
                    <a:prstGeom prst="rect">
                      <a:avLst/>
                    </a:prstGeom>
                    <a:noFill/>
                    <a:ln>
                      <a:solidFill>
                        <a:schemeClr val="bg1">
                          <a:lumMod val="95000"/>
                        </a:schemeClr>
                      </a:solidFill>
                    </a:ln>
                  </pic:spPr>
                </pic:pic>
              </a:graphicData>
            </a:graphic>
          </wp:inline>
        </w:drawing>
      </w:r>
    </w:p>
    <w:p w:rsidR="004B38A2" w:rsidRPr="007F5CC8" w:rsidRDefault="00124A21"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164</w:t>
      </w:r>
      <w:r w:rsidR="003E46FA">
        <w:rPr>
          <w:noProof/>
        </w:rPr>
        <w:fldChar w:fldCharType="end"/>
      </w:r>
      <w:r w:rsidR="004B38A2" w:rsidRPr="007F5CC8">
        <w:rPr>
          <w:rStyle w:val="ab"/>
          <w:i w:val="0"/>
          <w:iCs w:val="0"/>
        </w:rPr>
        <w:t>. Пример измерений с устройства ROADM в режиме реального времени</w:t>
      </w:r>
    </w:p>
    <w:p w:rsidR="007F5CC8" w:rsidRDefault="004B38A2" w:rsidP="00CF19CE">
      <w:pPr>
        <w:pStyle w:val="afff1"/>
        <w:rPr>
          <w:rFonts w:cs="Times New Roman"/>
        </w:rPr>
      </w:pPr>
      <w:r w:rsidRPr="00653B7E">
        <w:rPr>
          <w:rFonts w:cs="Times New Roman"/>
        </w:rPr>
        <w:t>Графики измерений рабочих показателей могут быть представлены в следующих режимах:</w:t>
      </w:r>
    </w:p>
    <w:tbl>
      <w:tblPr>
        <w:tblStyle w:val="-11"/>
        <w:tblW w:w="0" w:type="auto"/>
        <w:tblLook w:val="04A0" w:firstRow="1" w:lastRow="0" w:firstColumn="1" w:lastColumn="0" w:noHBand="0" w:noVBand="1"/>
      </w:tblPr>
      <w:tblGrid>
        <w:gridCol w:w="10196"/>
      </w:tblGrid>
      <w:tr w:rsidR="007F5CC8" w:rsidTr="007F5C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F5CC8" w:rsidRDefault="007F5CC8" w:rsidP="00CF19CE">
            <w:pPr>
              <w:pStyle w:val="afff1"/>
              <w:ind w:firstLine="0"/>
              <w:rPr>
                <w:rFonts w:cs="Times New Roman"/>
              </w:rPr>
            </w:pPr>
            <w:r w:rsidRPr="007F5CC8">
              <w:rPr>
                <w:rFonts w:cs="Times New Roman"/>
              </w:rPr>
              <w:t>Выбор параметра для демонстрации графиков измерений осуществляется путём указания строки в сводной таблице данных измерений, расположенной под полями с названием режимов просмотра.</w:t>
            </w:r>
          </w:p>
        </w:tc>
      </w:tr>
    </w:tbl>
    <w:p w:rsidR="007F5CC8" w:rsidRDefault="007F5CC8" w:rsidP="00CF19CE">
      <w:pPr>
        <w:pStyle w:val="afff1"/>
        <w:rPr>
          <w:rFonts w:cs="Times New Roman"/>
        </w:rPr>
      </w:pPr>
    </w:p>
    <w:p w:rsidR="004B38A2" w:rsidRPr="007F5CC8" w:rsidRDefault="004B38A2" w:rsidP="007F5CC8">
      <w:pPr>
        <w:pStyle w:val="-"/>
      </w:pPr>
      <w:r w:rsidRPr="00CD6B48">
        <w:rPr>
          <w:rStyle w:val="ab"/>
        </w:rPr>
        <w:t>Realtime</w:t>
      </w:r>
      <w:r w:rsidR="004F4057" w:rsidRPr="007F5CC8">
        <w:t> — </w:t>
      </w:r>
      <w:r w:rsidRPr="007F5CC8">
        <w:t>реальное время (по умолчанию);</w:t>
      </w:r>
    </w:p>
    <w:p w:rsidR="004B38A2" w:rsidRPr="007F5CC8" w:rsidRDefault="004B38A2" w:rsidP="007F5CC8">
      <w:pPr>
        <w:pStyle w:val="-"/>
      </w:pPr>
      <w:r w:rsidRPr="00CD6B48">
        <w:rPr>
          <w:rStyle w:val="ab"/>
        </w:rPr>
        <w:t>Interval 15min</w:t>
      </w:r>
      <w:r w:rsidR="004F4057" w:rsidRPr="007F5CC8">
        <w:t> — </w:t>
      </w:r>
      <w:r w:rsidRPr="007F5CC8">
        <w:t>15-минутные интервалы;</w:t>
      </w:r>
    </w:p>
    <w:p w:rsidR="004B38A2" w:rsidRPr="007F5CC8" w:rsidRDefault="004B38A2" w:rsidP="007F5CC8">
      <w:pPr>
        <w:pStyle w:val="-"/>
      </w:pPr>
      <w:r w:rsidRPr="00CD6B48">
        <w:rPr>
          <w:rStyle w:val="ab"/>
        </w:rPr>
        <w:t>Interval 24h</w:t>
      </w:r>
      <w:r w:rsidR="004F4057" w:rsidRPr="007F5CC8">
        <w:t> — </w:t>
      </w:r>
      <w:r w:rsidRPr="007F5CC8">
        <w:t>24-часовые интервалы.</w:t>
      </w:r>
    </w:p>
    <w:p w:rsidR="004B38A2" w:rsidRPr="00653B7E" w:rsidRDefault="004B38A2" w:rsidP="00CF19CE">
      <w:pPr>
        <w:pStyle w:val="afff1"/>
        <w:rPr>
          <w:rFonts w:cs="Times New Roman"/>
        </w:rPr>
      </w:pPr>
      <w:r w:rsidRPr="00653B7E">
        <w:rPr>
          <w:rFonts w:cs="Times New Roman"/>
        </w:rPr>
        <w:t>Для режимов интервалов 15 мин и 24 ч будут представлены графики трёх измерений:</w:t>
      </w:r>
    </w:p>
    <w:p w:rsidR="004B38A2" w:rsidRPr="007F5CC8" w:rsidRDefault="004B38A2" w:rsidP="007F5CC8">
      <w:pPr>
        <w:pStyle w:val="-"/>
      </w:pPr>
      <w:r w:rsidRPr="00CD6B48">
        <w:rPr>
          <w:rStyle w:val="ab"/>
        </w:rPr>
        <w:t>Min</w:t>
      </w:r>
      <w:r w:rsidR="004F4057" w:rsidRPr="007F5CC8">
        <w:t> — </w:t>
      </w:r>
      <w:r w:rsidRPr="007F5CC8">
        <w:t>минимальные значения измерений за интервал;</w:t>
      </w:r>
    </w:p>
    <w:p w:rsidR="004B38A2" w:rsidRPr="007F5CC8" w:rsidRDefault="004B38A2" w:rsidP="007F5CC8">
      <w:pPr>
        <w:pStyle w:val="-"/>
      </w:pPr>
      <w:r w:rsidRPr="00CD6B48">
        <w:rPr>
          <w:rStyle w:val="ab"/>
        </w:rPr>
        <w:t>Avg</w:t>
      </w:r>
      <w:r w:rsidR="004F4057" w:rsidRPr="007F5CC8">
        <w:t> — </w:t>
      </w:r>
      <w:r w:rsidRPr="007F5CC8">
        <w:t>средние значения измерений за интервал;</w:t>
      </w:r>
    </w:p>
    <w:p w:rsidR="00357CC0" w:rsidRPr="007F5CC8" w:rsidRDefault="004B38A2" w:rsidP="007F5CC8">
      <w:pPr>
        <w:pStyle w:val="-"/>
      </w:pPr>
      <w:r w:rsidRPr="00CD6B48">
        <w:rPr>
          <w:rStyle w:val="ab"/>
        </w:rPr>
        <w:t>Max</w:t>
      </w:r>
      <w:r w:rsidR="004F4057" w:rsidRPr="007F5CC8">
        <w:t> — </w:t>
      </w:r>
      <w:r w:rsidRPr="007F5CC8">
        <w:t>максимальные значения измерений за интервал.</w:t>
      </w:r>
    </w:p>
    <w:p w:rsidR="00180424" w:rsidRPr="00653B7E" w:rsidRDefault="00180424" w:rsidP="00180424">
      <w:pPr>
        <w:pStyle w:val="4"/>
      </w:pPr>
      <w:r w:rsidRPr="00653B7E">
        <w:t>Настройки конфигурации портов </w:t>
      </w:r>
    </w:p>
    <w:p w:rsidR="004B38A2" w:rsidRPr="00CD6B48" w:rsidRDefault="004B38A2" w:rsidP="00CF19CE">
      <w:pPr>
        <w:pStyle w:val="afff1"/>
        <w:rPr>
          <w:rFonts w:cs="Times New Roman"/>
        </w:rPr>
      </w:pPr>
      <w:r w:rsidRPr="00653B7E">
        <w:rPr>
          <w:rFonts w:cs="Times New Roman"/>
        </w:rPr>
        <w:t>Настройки портов на плате полностью идентичны друг другу</w:t>
      </w:r>
      <w:r w:rsidR="00CD6B48" w:rsidRPr="00CD6B48">
        <w:rPr>
          <w:rFonts w:cs="Times New Roman"/>
        </w:rPr>
        <w:t>.</w:t>
      </w:r>
    </w:p>
    <w:p w:rsidR="004B38A2" w:rsidRPr="00653B7E" w:rsidRDefault="004B38A2" w:rsidP="00CF19CE">
      <w:pPr>
        <w:pStyle w:val="afff1"/>
        <w:rPr>
          <w:rFonts w:cs="Times New Roman"/>
        </w:rPr>
      </w:pPr>
      <w:r w:rsidRPr="00653B7E">
        <w:rPr>
          <w:rFonts w:cs="Times New Roman"/>
        </w:rPr>
        <w:t>Для выбираемых портов (ADD/DROP/RIN/ROUT/IN)</w:t>
      </w:r>
      <w:r w:rsidR="007F5CC8">
        <w:rPr>
          <w:rFonts w:cs="Times New Roman"/>
        </w:rPr>
        <w:t xml:space="preserve"> </w:t>
      </w:r>
      <w:r w:rsidRPr="00653B7E">
        <w:rPr>
          <w:rFonts w:cs="Times New Roman"/>
        </w:rPr>
        <w:t>доступны те же настройки конфигурации, что и для платы</w:t>
      </w:r>
    </w:p>
    <w:p w:rsidR="00124A21" w:rsidRPr="00653B7E" w:rsidRDefault="004B38A2" w:rsidP="007F5CC8">
      <w:pPr>
        <w:pStyle w:val="affc"/>
      </w:pPr>
      <w:r w:rsidRPr="00653B7E">
        <w:rPr>
          <w:noProof/>
          <w:lang w:eastAsia="ru-RU"/>
        </w:rPr>
        <w:drawing>
          <wp:inline distT="0" distB="0" distL="0" distR="0" wp14:anchorId="44CAA372" wp14:editId="2CED2DE6">
            <wp:extent cx="4234568" cy="2897693"/>
            <wp:effectExtent l="19050" t="19050" r="13970" b="17145"/>
            <wp:docPr id="1787" name="Рисунок 1787" descr="C:\7726678c6ff97674ff6b4fed26c12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7726678c6ff97674ff6b4fed26c1202a"/>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58238" cy="2913890"/>
                    </a:xfrm>
                    <a:prstGeom prst="rect">
                      <a:avLst/>
                    </a:prstGeom>
                    <a:noFill/>
                    <a:ln>
                      <a:solidFill>
                        <a:schemeClr val="bg1">
                          <a:lumMod val="95000"/>
                        </a:schemeClr>
                      </a:solidFill>
                    </a:ln>
                  </pic:spPr>
                </pic:pic>
              </a:graphicData>
            </a:graphic>
          </wp:inline>
        </w:drawing>
      </w:r>
    </w:p>
    <w:p w:rsidR="004B38A2" w:rsidRPr="007F5CC8" w:rsidRDefault="00124A21" w:rsidP="007F5CC8">
      <w:pPr>
        <w:pStyle w:val="affd"/>
      </w:pPr>
      <w:r w:rsidRPr="007F5CC8">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165</w:t>
      </w:r>
      <w:r w:rsidR="003E46FA">
        <w:rPr>
          <w:noProof/>
        </w:rPr>
        <w:fldChar w:fldCharType="end"/>
      </w:r>
      <w:r w:rsidR="004B38A2" w:rsidRPr="007F5CC8">
        <w:rPr>
          <w:rStyle w:val="ab"/>
          <w:i w:val="0"/>
          <w:iCs w:val="0"/>
        </w:rPr>
        <w:t>. Пример настроек порта IN на ROADM</w:t>
      </w:r>
    </w:p>
    <w:p w:rsidR="00180424" w:rsidRPr="00653B7E" w:rsidRDefault="00180424" w:rsidP="00180424">
      <w:pPr>
        <w:pStyle w:val="4"/>
      </w:pPr>
      <w:r w:rsidRPr="00653B7E">
        <w:t>Отображение информации на порту устройства </w:t>
      </w:r>
    </w:p>
    <w:p w:rsidR="004B38A2" w:rsidRPr="00653B7E" w:rsidRDefault="004B38A2" w:rsidP="00CF19CE">
      <w:pPr>
        <w:pStyle w:val="afff1"/>
        <w:rPr>
          <w:rFonts w:cs="Times New Roman"/>
        </w:rPr>
      </w:pPr>
      <w:r w:rsidRPr="00653B7E">
        <w:rPr>
          <w:rFonts w:cs="Times New Roman"/>
        </w:rPr>
        <w:t xml:space="preserve">На каждом из портов устройства отображается информация о настройках и текущем статусе портов. Информация по настройкам на портах полностью совпадает за исключением данных приведенных по порту </w:t>
      </w:r>
      <w:r w:rsidRPr="00CD6B48">
        <w:rPr>
          <w:rStyle w:val="ab"/>
        </w:rPr>
        <w:t>OUT</w:t>
      </w:r>
      <w:r w:rsidRPr="00653B7E">
        <w:rPr>
          <w:rFonts w:cs="Times New Roman"/>
        </w:rPr>
        <w:t>:</w:t>
      </w:r>
    </w:p>
    <w:p w:rsidR="00124A21" w:rsidRPr="00653B7E" w:rsidRDefault="004B38A2" w:rsidP="001A2071">
      <w:pPr>
        <w:pStyle w:val="affc"/>
      </w:pPr>
      <w:r w:rsidRPr="00653B7E">
        <w:rPr>
          <w:noProof/>
          <w:lang w:eastAsia="ru-RU"/>
        </w:rPr>
        <w:drawing>
          <wp:inline distT="0" distB="0" distL="0" distR="0" wp14:anchorId="22069019" wp14:editId="70D2C3C1">
            <wp:extent cx="4584472" cy="3107743"/>
            <wp:effectExtent l="19050" t="19050" r="26035" b="16510"/>
            <wp:docPr id="1788" name="Рисунок 1788" descr="C:\116f51c65c1e6533269dc58b8f66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116f51c65c1e6533269dc58b8f66324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33827" cy="3208989"/>
                    </a:xfrm>
                    <a:prstGeom prst="rect">
                      <a:avLst/>
                    </a:prstGeom>
                    <a:noFill/>
                    <a:ln>
                      <a:solidFill>
                        <a:schemeClr val="bg1">
                          <a:lumMod val="95000"/>
                        </a:schemeClr>
                      </a:solidFill>
                    </a:ln>
                  </pic:spPr>
                </pic:pic>
              </a:graphicData>
            </a:graphic>
          </wp:inline>
        </w:drawing>
      </w:r>
    </w:p>
    <w:p w:rsidR="004B38A2" w:rsidRPr="001A2071" w:rsidRDefault="00124A21" w:rsidP="001A2071">
      <w:pPr>
        <w:pStyle w:val="affd"/>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166</w:t>
      </w:r>
      <w:r w:rsidR="003E46FA">
        <w:rPr>
          <w:noProof/>
        </w:rPr>
        <w:fldChar w:fldCharType="end"/>
      </w:r>
      <w:r w:rsidR="004B38A2" w:rsidRPr="001A2071">
        <w:rPr>
          <w:rStyle w:val="ab"/>
          <w:i w:val="0"/>
          <w:iCs w:val="0"/>
        </w:rPr>
        <w:t xml:space="preserve">. Пример </w:t>
      </w:r>
      <w:r w:rsidR="001A2071" w:rsidRPr="001A2071">
        <w:rPr>
          <w:rStyle w:val="ab"/>
          <w:i w:val="0"/>
          <w:iCs w:val="0"/>
        </w:rPr>
        <w:t>информации,</w:t>
      </w:r>
      <w:r w:rsidR="004B38A2" w:rsidRPr="001A2071">
        <w:rPr>
          <w:rStyle w:val="ab"/>
          <w:i w:val="0"/>
          <w:iCs w:val="0"/>
        </w:rPr>
        <w:t xml:space="preserve"> отображаемой ROADM на DROP порту</w:t>
      </w:r>
    </w:p>
    <w:p w:rsidR="004B38A2" w:rsidRPr="00653B7E" w:rsidRDefault="004B38A2" w:rsidP="00CF19CE">
      <w:pPr>
        <w:pStyle w:val="afff1"/>
        <w:rPr>
          <w:rFonts w:cs="Times New Roman"/>
        </w:rPr>
      </w:pPr>
      <w:r w:rsidRPr="00653B7E">
        <w:rPr>
          <w:rFonts w:cs="Times New Roman"/>
        </w:rPr>
        <w:t xml:space="preserve">На порту </w:t>
      </w:r>
      <w:r w:rsidRPr="00CD6B48">
        <w:rPr>
          <w:rStyle w:val="ab"/>
        </w:rPr>
        <w:t>OUT</w:t>
      </w:r>
      <w:r w:rsidRPr="00653B7E">
        <w:rPr>
          <w:rFonts w:cs="Times New Roman"/>
        </w:rPr>
        <w:t xml:space="preserve"> отражается информация о настройках порта и список связанных с данным портом </w:t>
      </w:r>
      <w:r w:rsidRPr="00CD6B48">
        <w:rPr>
          <w:rStyle w:val="ab"/>
        </w:rPr>
        <w:t>NMC</w:t>
      </w:r>
      <w:r w:rsidRPr="00653B7E">
        <w:rPr>
          <w:rFonts w:cs="Times New Roman"/>
        </w:rPr>
        <w:t xml:space="preserve"> каналов.</w:t>
      </w:r>
    </w:p>
    <w:p w:rsidR="001D3E5D" w:rsidRPr="00653B7E" w:rsidRDefault="004B38A2" w:rsidP="001A2071">
      <w:pPr>
        <w:pStyle w:val="affc"/>
      </w:pPr>
      <w:r w:rsidRPr="00653B7E">
        <w:rPr>
          <w:noProof/>
          <w:lang w:eastAsia="ru-RU"/>
        </w:rPr>
        <w:drawing>
          <wp:inline distT="0" distB="0" distL="0" distR="0" wp14:anchorId="60ACB78D" wp14:editId="5D0A808D">
            <wp:extent cx="4193540" cy="4883741"/>
            <wp:effectExtent l="19050" t="19050" r="16510" b="12700"/>
            <wp:docPr id="1789" name="Рисунок 1789" descr="C:\1d78e674aa11d497d92f4a0650beb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1d78e674aa11d497d92f4a0650beb62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193540" cy="4883741"/>
                    </a:xfrm>
                    <a:prstGeom prst="rect">
                      <a:avLst/>
                    </a:prstGeom>
                    <a:noFill/>
                    <a:ln>
                      <a:solidFill>
                        <a:schemeClr val="bg1">
                          <a:lumMod val="95000"/>
                        </a:schemeClr>
                      </a:solidFill>
                    </a:ln>
                  </pic:spPr>
                </pic:pic>
              </a:graphicData>
            </a:graphic>
          </wp:inline>
        </w:drawing>
      </w:r>
    </w:p>
    <w:p w:rsidR="004B38A2" w:rsidRPr="001A2071" w:rsidRDefault="001D3E5D" w:rsidP="001A2071">
      <w:pPr>
        <w:pStyle w:val="affd"/>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167</w:t>
      </w:r>
      <w:r w:rsidR="003E46FA">
        <w:rPr>
          <w:noProof/>
        </w:rPr>
        <w:fldChar w:fldCharType="end"/>
      </w:r>
      <w:r w:rsidR="00782786" w:rsidRPr="001A2071">
        <w:rPr>
          <w:rStyle w:val="ab"/>
          <w:i w:val="0"/>
          <w:iCs w:val="0"/>
        </w:rPr>
        <w:t>. П</w:t>
      </w:r>
      <w:r w:rsidR="004B38A2" w:rsidRPr="001A2071">
        <w:rPr>
          <w:rStyle w:val="ab"/>
          <w:i w:val="0"/>
          <w:iCs w:val="0"/>
        </w:rPr>
        <w:t>ример отображения</w:t>
      </w:r>
      <w:r w:rsidRPr="001A2071">
        <w:rPr>
          <w:rStyle w:val="ab"/>
          <w:i w:val="0"/>
          <w:iCs w:val="0"/>
        </w:rPr>
        <w:t xml:space="preserve"> ROADM настроек </w:t>
      </w:r>
      <w:r w:rsidR="004B38A2" w:rsidRPr="001A2071">
        <w:rPr>
          <w:rStyle w:val="ab"/>
          <w:i w:val="0"/>
          <w:iCs w:val="0"/>
        </w:rPr>
        <w:t>порта OUT и список связанных с данным портом NMC каналов</w:t>
      </w:r>
    </w:p>
    <w:p w:rsidR="00657167" w:rsidRPr="00653B7E" w:rsidRDefault="00124A21"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44</w:t>
      </w:r>
      <w:r w:rsidRPr="00653B7E">
        <w:rPr>
          <w:rFonts w:cs="Times New Roman"/>
        </w:rPr>
        <w:fldChar w:fldCharType="end"/>
      </w:r>
      <w:r w:rsidR="00657167" w:rsidRPr="00653B7E">
        <w:rPr>
          <w:rStyle w:val="ab"/>
          <w:rFonts w:cs="Times New Roman"/>
          <w:i w:val="0"/>
          <w:iCs w:val="0"/>
        </w:rPr>
        <w:t>.</w:t>
      </w:r>
      <w:r w:rsidR="00357CC0" w:rsidRPr="00653B7E">
        <w:rPr>
          <w:rStyle w:val="ab"/>
          <w:rFonts w:cs="Times New Roman"/>
          <w:i w:val="0"/>
          <w:iCs w:val="0"/>
        </w:rPr>
        <w:t>Параметры,</w:t>
      </w:r>
      <w:r w:rsidR="00657167" w:rsidRPr="00653B7E">
        <w:rPr>
          <w:rStyle w:val="ab"/>
          <w:rFonts w:cs="Times New Roman"/>
          <w:i w:val="0"/>
          <w:iCs w:val="0"/>
        </w:rPr>
        <w:t xml:space="preserve"> отображаемые по порту OUT</w:t>
      </w:r>
    </w:p>
    <w:tbl>
      <w:tblPr>
        <w:tblW w:w="0" w:type="auto"/>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812"/>
        <w:gridCol w:w="6378"/>
      </w:tblGrid>
      <w:tr w:rsidR="00657167" w:rsidRPr="001A2071" w:rsidTr="001A2071">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center"/>
              <w:rPr>
                <w:rFonts w:cs="Times New Roman"/>
              </w:rPr>
            </w:pPr>
            <w:r w:rsidRPr="001A2071">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center"/>
              <w:rPr>
                <w:rFonts w:cs="Times New Roman"/>
              </w:rPr>
            </w:pPr>
            <w:r w:rsidRPr="001A2071">
              <w:rPr>
                <w:rFonts w:cs="Times New Roman"/>
              </w:rPr>
              <w:t>Описание</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Common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общие настройки</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Administrative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административное состояние: undefined, unlocked, locked</w:t>
            </w:r>
          </w:p>
        </w:tc>
      </w:tr>
      <w:tr w:rsidR="00657167" w:rsidRPr="001509D0"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Alarm reporting control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lang w:val="en-US"/>
              </w:rPr>
            </w:pPr>
            <w:r w:rsidRPr="001A2071">
              <w:rPr>
                <w:rFonts w:eastAsia="Times New Roman" w:cs="Times New Roman"/>
              </w:rPr>
              <w:t>контроль</w:t>
            </w:r>
            <w:r w:rsidRPr="001A2071">
              <w:rPr>
                <w:rFonts w:eastAsia="Times New Roman" w:cs="Times New Roman"/>
                <w:lang w:val="en-US"/>
              </w:rPr>
              <w:t xml:space="preserve"> </w:t>
            </w:r>
            <w:r w:rsidRPr="001A2071">
              <w:rPr>
                <w:rFonts w:eastAsia="Times New Roman" w:cs="Times New Roman"/>
              </w:rPr>
              <w:t>отчётности</w:t>
            </w:r>
            <w:r w:rsidRPr="001A2071">
              <w:rPr>
                <w:rFonts w:eastAsia="Times New Roman" w:cs="Times New Roman"/>
                <w:lang w:val="en-US"/>
              </w:rPr>
              <w:t xml:space="preserve"> </w:t>
            </w:r>
            <w:r w:rsidRPr="001A2071">
              <w:rPr>
                <w:rFonts w:eastAsia="Times New Roman" w:cs="Times New Roman"/>
              </w:rPr>
              <w:t>об</w:t>
            </w:r>
            <w:r w:rsidRPr="001A2071">
              <w:rPr>
                <w:rFonts w:eastAsia="Times New Roman" w:cs="Times New Roman"/>
                <w:lang w:val="en-US"/>
              </w:rPr>
              <w:t xml:space="preserve"> </w:t>
            </w:r>
            <w:r w:rsidRPr="001A2071">
              <w:rPr>
                <w:rFonts w:eastAsia="Times New Roman" w:cs="Times New Roman"/>
              </w:rPr>
              <w:t>авариях</w:t>
            </w:r>
            <w:r w:rsidRPr="001A2071">
              <w:rPr>
                <w:rFonts w:eastAsia="Times New Roman" w:cs="Times New Roman"/>
                <w:lang w:val="en-US"/>
              </w:rPr>
              <w:t>: undefined, alarm-reporting, no-alarm-reporting</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Direction of the 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направление работы порта (in/out/inout)</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Operational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операционный статус (enabled/disabled)</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Port physical commutation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тип физической коммутации порта (MWP/WP)</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Service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состояние обслуживания;</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Standby 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режим ожидания;</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lang w:val="en-US"/>
              </w:rPr>
            </w:pPr>
            <w:r w:rsidRPr="001A2071">
              <w:rPr>
                <w:rFonts w:eastAsia="Times New Roman" w:cs="Times New Roman"/>
                <w:lang w:val="en-US"/>
              </w:rPr>
              <w:t>List of allocated Network Media Channels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cs="Times New Roman"/>
              </w:rPr>
            </w:pPr>
            <w:r w:rsidRPr="001A2071">
              <w:rPr>
                <w:rFonts w:cs="Times New Roman"/>
              </w:rPr>
              <w:t>список размещенных NMC каналов</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lang w:val="en-US"/>
              </w:rPr>
            </w:pPr>
            <w:r w:rsidRPr="001A2071">
              <w:rPr>
                <w:rFonts w:eastAsia="Times New Roman" w:cs="Times New Roman"/>
                <w:lang w:val="en-US"/>
              </w:rPr>
              <w:t>NMC channel state as specified by the WSS module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cs="Times New Roman"/>
              </w:rPr>
            </w:pPr>
            <w:r w:rsidRPr="001A2071">
              <w:rPr>
                <w:rFonts w:cs="Times New Roman"/>
              </w:rPr>
              <w:t>состояние канала, указанное модулем WSS (RIN/ADD/BLOCK) </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lang w:val="en-US"/>
              </w:rPr>
            </w:pPr>
            <w:r w:rsidRPr="001A2071">
              <w:rPr>
                <w:rFonts w:eastAsia="Times New Roman" w:cs="Times New Roman"/>
                <w:lang w:val="en-US"/>
              </w:rPr>
              <w:t>Selected channel number in the used gri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выбранный номер канала в используемой частотной сетке</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lang w:val="en-US"/>
              </w:rPr>
            </w:pPr>
            <w:r w:rsidRPr="001A2071">
              <w:rPr>
                <w:rFonts w:eastAsia="Times New Roman" w:cs="Times New Roman"/>
                <w:lang w:val="en-US"/>
              </w:rPr>
              <w:t>Target signal attenuation value,D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целевое значение затухания сигнала в Дб.</w:t>
            </w:r>
          </w:p>
        </w:tc>
      </w:tr>
      <w:tr w:rsidR="00657167" w:rsidRPr="001A2071"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Used grid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B38A2" w:rsidRPr="001A2071" w:rsidRDefault="004B38A2" w:rsidP="001A2071">
            <w:pPr>
              <w:pStyle w:val="-1"/>
              <w:jc w:val="left"/>
              <w:rPr>
                <w:rFonts w:eastAsia="Times New Roman" w:cs="Times New Roman"/>
              </w:rPr>
            </w:pPr>
            <w:r w:rsidRPr="001A2071">
              <w:rPr>
                <w:rFonts w:eastAsia="Times New Roman" w:cs="Times New Roman"/>
              </w:rPr>
              <w:t>тип применяемой частотной сетки (itu-dwdm-50g)</w:t>
            </w:r>
          </w:p>
        </w:tc>
      </w:tr>
    </w:tbl>
    <w:p w:rsidR="004B38A2" w:rsidRPr="00653B7E" w:rsidRDefault="004B38A2" w:rsidP="00CF19CE">
      <w:pPr>
        <w:pStyle w:val="afff1"/>
        <w:rPr>
          <w:rFonts w:cs="Times New Roman"/>
        </w:rPr>
      </w:pPr>
    </w:p>
    <w:p w:rsidR="004B38A2" w:rsidRPr="00653B7E" w:rsidRDefault="004B38A2" w:rsidP="00180424">
      <w:pPr>
        <w:pStyle w:val="2"/>
      </w:pPr>
      <w:bookmarkStart w:id="117" w:name="_Toc121931311"/>
      <w:bookmarkStart w:id="118" w:name="_Toc128418493"/>
      <w:r w:rsidRPr="00653B7E">
        <w:t>Коммутационная панель OPP</w:t>
      </w:r>
      <w:bookmarkEnd w:id="117"/>
      <w:bookmarkEnd w:id="118"/>
    </w:p>
    <w:p w:rsidR="00AC7091" w:rsidRPr="00653B7E" w:rsidRDefault="00AC7091" w:rsidP="00CF19CE">
      <w:pPr>
        <w:pStyle w:val="afff1"/>
        <w:rPr>
          <w:rFonts w:cs="Times New Roman"/>
        </w:rPr>
      </w:pPr>
      <w:r w:rsidRPr="00653B7E">
        <w:rPr>
          <w:rFonts w:cs="Times New Roman"/>
        </w:rPr>
        <w:t xml:space="preserve">Карта оптической коммутационной панели позволяет разделять каждый </w:t>
      </w:r>
      <w:r w:rsidRPr="00653B7E">
        <w:rPr>
          <w:rStyle w:val="inline-comment-marker"/>
          <w:rFonts w:cs="Times New Roman"/>
          <w:sz w:val="20"/>
          <w:szCs w:val="20"/>
        </w:rPr>
        <w:t>из</w:t>
      </w:r>
      <w:r w:rsidRPr="00653B7E">
        <w:rPr>
          <w:rFonts w:cs="Times New Roman"/>
        </w:rPr>
        <w:t xml:space="preserve"> подаваемых на устройство линейных (групповых) оптических сигналов на несколько каналов меньшей мощности без изменения спектрального состава. Карта является пассивным устройством, и не требует питания.</w:t>
      </w:r>
    </w:p>
    <w:p w:rsidR="00AC7091" w:rsidRPr="001A2071" w:rsidRDefault="00AC7091" w:rsidP="001A2071">
      <w:pPr>
        <w:pStyle w:val="afff1"/>
      </w:pPr>
      <w:r w:rsidRPr="001A2071">
        <w:rPr>
          <w:rStyle w:val="inline-comment-marker"/>
        </w:rPr>
        <w:t xml:space="preserve">Коммутационная панель применяется совместно устройствами </w:t>
      </w:r>
      <w:r w:rsidRPr="00CD6B48">
        <w:rPr>
          <w:rStyle w:val="ab"/>
        </w:rPr>
        <w:t>ROADM</w:t>
      </w:r>
      <w:r w:rsidRPr="001A2071">
        <w:t xml:space="preserve"> и является частью управляемого объекта </w:t>
      </w:r>
      <w:r w:rsidRPr="00CD6B48">
        <w:rPr>
          <w:rStyle w:val="ab"/>
        </w:rPr>
        <w:t>vROADM</w:t>
      </w:r>
      <w:r w:rsidRPr="001A2071">
        <w:t xml:space="preserve"> </w:t>
      </w:r>
      <w:hyperlink r:id="rId196" w:history="1">
        <w:r w:rsidR="001A2071">
          <w:rPr>
            <w:rStyle w:val="ae"/>
            <w:color w:val="auto"/>
            <w:u w:val="none"/>
          </w:rPr>
          <w:t>см. п 8.16</w:t>
        </w:r>
        <w:r w:rsidRPr="001A2071">
          <w:rPr>
            <w:rStyle w:val="ae"/>
            <w:color w:val="auto"/>
            <w:u w:val="none"/>
          </w:rPr>
          <w:t>.3.</w:t>
        </w:r>
      </w:hyperlink>
    </w:p>
    <w:p w:rsidR="004B38A2" w:rsidRPr="00653B7E" w:rsidRDefault="004B38A2" w:rsidP="00CF19CE">
      <w:pPr>
        <w:pStyle w:val="afff1"/>
        <w:rPr>
          <w:rFonts w:cs="Times New Roman"/>
        </w:rPr>
      </w:pPr>
      <w:r w:rsidRPr="00653B7E">
        <w:rPr>
          <w:rFonts w:cs="Times New Roman"/>
        </w:rPr>
        <w:t>Отдельные оптические сигналы в рабочем диапазоне длин волн поступают на линейные порты IN карты оптической коммутационной панели, которые далее разветвляются на каналы меньшей мощности (по числу входов) и передаются на соответствующие модули разветвителей, которые делят каждый из поступивших оптических сигналов по мощности идентичные по спектральному составу оптические сигналы для передачи их по оптическим волокнам через порты «</w:t>
      </w:r>
      <w:r w:rsidRPr="00CD6B48">
        <w:rPr>
          <w:rStyle w:val="ab"/>
        </w:rPr>
        <w:t>OUT</w:t>
      </w:r>
      <w:r w:rsidRPr="00653B7E">
        <w:rPr>
          <w:rFonts w:cs="Times New Roman"/>
        </w:rPr>
        <w:t xml:space="preserve"> [</w:t>
      </w:r>
      <w:r w:rsidRPr="00CD6B48">
        <w:rPr>
          <w:rStyle w:val="ab"/>
        </w:rPr>
        <w:t>X</w:t>
      </w:r>
      <w:r w:rsidRPr="00653B7E">
        <w:rPr>
          <w:rFonts w:cs="Times New Roman"/>
        </w:rPr>
        <w:t>.</w:t>
      </w:r>
      <w:r w:rsidRPr="00CD6B48">
        <w:rPr>
          <w:rStyle w:val="ab"/>
        </w:rPr>
        <w:t>X</w:t>
      </w:r>
      <w:r w:rsidRPr="00653B7E">
        <w:rPr>
          <w:rFonts w:cs="Times New Roman"/>
        </w:rPr>
        <w:t>]».</w:t>
      </w:r>
    </w:p>
    <w:p w:rsidR="004B38A2" w:rsidRPr="00653B7E" w:rsidRDefault="004B38A2" w:rsidP="00CF19CE">
      <w:pPr>
        <w:pStyle w:val="afff1"/>
        <w:rPr>
          <w:rFonts w:cs="Times New Roman"/>
        </w:rPr>
      </w:pPr>
      <w:r w:rsidRPr="00653B7E">
        <w:rPr>
          <w:rFonts w:cs="Times New Roman"/>
        </w:rPr>
        <w:t>Поддерживаются модели коммутационных панелей:</w:t>
      </w:r>
    </w:p>
    <w:p w:rsidR="004B38A2" w:rsidRPr="00653B7E" w:rsidRDefault="00CD6B48" w:rsidP="001A2071">
      <w:pPr>
        <w:pStyle w:val="-"/>
      </w:pPr>
      <w:r w:rsidRPr="00CD6B48">
        <w:rPr>
          <w:rStyle w:val="ab"/>
        </w:rPr>
        <w:t>iTN15600-OCP5-20</w:t>
      </w:r>
      <w:r>
        <w:t xml:space="preserve"> </w:t>
      </w:r>
      <w:r w:rsidR="004B38A2" w:rsidRPr="00653B7E">
        <w:t xml:space="preserve">(может применяться совместно с картой реконфигурируемого оптического мультиплексора </w:t>
      </w:r>
      <w:r w:rsidR="004B38A2" w:rsidRPr="00CD6B48">
        <w:rPr>
          <w:rStyle w:val="ab"/>
        </w:rPr>
        <w:t>iTN15600-14ROADM</w:t>
      </w:r>
      <w:r w:rsidR="004B38A2" w:rsidRPr="00653B7E">
        <w:t>). </w:t>
      </w:r>
    </w:p>
    <w:p w:rsidR="004B38A2" w:rsidRPr="00653B7E" w:rsidRDefault="00CD6B48" w:rsidP="001A2071">
      <w:pPr>
        <w:pStyle w:val="-"/>
      </w:pPr>
      <w:r w:rsidRPr="00CD6B48">
        <w:rPr>
          <w:rStyle w:val="ab"/>
        </w:rPr>
        <w:t>iTN15600-OCP9-72</w:t>
      </w:r>
      <w:r w:rsidR="004B38A2" w:rsidRPr="00653B7E">
        <w:t xml:space="preserve"> (Карта оптической коммутационной панели может применяться совместно с картой реконфигурируемого оптического мультиплексора </w:t>
      </w:r>
      <w:r w:rsidR="004B38A2" w:rsidRPr="00CD6B48">
        <w:rPr>
          <w:rStyle w:val="ab"/>
        </w:rPr>
        <w:t>iTN15600-19ROADM</w:t>
      </w:r>
      <w:r>
        <w:t>).</w:t>
      </w:r>
    </w:p>
    <w:p w:rsidR="004B38A2" w:rsidRPr="00653B7E" w:rsidRDefault="004B38A2" w:rsidP="00CF19CE">
      <w:pPr>
        <w:pStyle w:val="afff1"/>
        <w:rPr>
          <w:rFonts w:cs="Times New Roman"/>
        </w:rPr>
      </w:pPr>
      <w:r w:rsidRPr="00653B7E">
        <w:rPr>
          <w:rFonts w:cs="Times New Roman"/>
        </w:rPr>
        <w:t>Коммутация физических соединений на оптической коммутационной панели должна обязательно описываться при настройках соединений. </w:t>
      </w:r>
    </w:p>
    <w:p w:rsidR="00357CC0" w:rsidRPr="00653B7E" w:rsidRDefault="0093622F" w:rsidP="00357CC0">
      <w:pPr>
        <w:pStyle w:val="4"/>
      </w:pPr>
      <w:r w:rsidRPr="00653B7E">
        <w:t>Конфигурация</w:t>
      </w:r>
    </w:p>
    <w:p w:rsidR="00357CC0" w:rsidRPr="00653B7E" w:rsidRDefault="0076150A" w:rsidP="00CF19CE">
      <w:pPr>
        <w:pStyle w:val="afff1"/>
        <w:rPr>
          <w:rFonts w:cs="Times New Roman"/>
        </w:rPr>
      </w:pPr>
      <w:r w:rsidRPr="00653B7E">
        <w:rPr>
          <w:rFonts w:cs="Times New Roman"/>
        </w:rPr>
        <w:t xml:space="preserve">Конфигурация </w:t>
      </w:r>
      <w:r w:rsidR="00357CC0" w:rsidRPr="00653B7E">
        <w:rPr>
          <w:rFonts w:cs="Times New Roman"/>
        </w:rPr>
        <w:t xml:space="preserve">по устройству </w:t>
      </w:r>
      <w:r w:rsidR="00357CC0" w:rsidRPr="00CD6B48">
        <w:rPr>
          <w:rStyle w:val="ab"/>
        </w:rPr>
        <w:t>OCP9-72</w:t>
      </w:r>
      <w:r w:rsidR="00357CC0" w:rsidRPr="00653B7E">
        <w:rPr>
          <w:rFonts w:cs="Times New Roman"/>
        </w:rPr>
        <w:t xml:space="preserve"> включает </w:t>
      </w:r>
      <w:r w:rsidRPr="00653B7E">
        <w:rPr>
          <w:rFonts w:cs="Times New Roman"/>
        </w:rPr>
        <w:t>базовые параметры настроек.</w:t>
      </w:r>
    </w:p>
    <w:p w:rsidR="001D3E5D" w:rsidRPr="00653B7E" w:rsidRDefault="004B38A2" w:rsidP="001A2071">
      <w:pPr>
        <w:pStyle w:val="affc"/>
      </w:pPr>
      <w:r w:rsidRPr="00653B7E">
        <w:rPr>
          <w:noProof/>
          <w:lang w:eastAsia="ru-RU"/>
        </w:rPr>
        <w:drawing>
          <wp:inline distT="0" distB="0" distL="0" distR="0" wp14:anchorId="76F28360" wp14:editId="50A6F821">
            <wp:extent cx="4085504" cy="2587634"/>
            <wp:effectExtent l="19050" t="19050" r="10795" b="22225"/>
            <wp:docPr id="1790" name="Рисунок 1790" descr="C:\19a52603d920cc791d0f2b97c70deb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9a52603d920cc791d0f2b97c70debf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17310" cy="2607779"/>
                    </a:xfrm>
                    <a:prstGeom prst="rect">
                      <a:avLst/>
                    </a:prstGeom>
                    <a:noFill/>
                    <a:ln>
                      <a:solidFill>
                        <a:schemeClr val="bg1">
                          <a:lumMod val="95000"/>
                        </a:schemeClr>
                      </a:solidFill>
                    </a:ln>
                  </pic:spPr>
                </pic:pic>
              </a:graphicData>
            </a:graphic>
          </wp:inline>
        </w:drawing>
      </w:r>
    </w:p>
    <w:p w:rsidR="004B38A2" w:rsidRPr="001A2071" w:rsidRDefault="001D3E5D" w:rsidP="001A2071">
      <w:pPr>
        <w:pStyle w:val="affd"/>
        <w:rPr>
          <w:rStyle w:val="ab"/>
          <w:i w:val="0"/>
          <w:iCs w:val="0"/>
        </w:rPr>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168</w:t>
      </w:r>
      <w:r w:rsidR="003E46FA">
        <w:rPr>
          <w:noProof/>
        </w:rPr>
        <w:fldChar w:fldCharType="end"/>
      </w:r>
      <w:r w:rsidR="004B38A2" w:rsidRPr="001A2071">
        <w:rPr>
          <w:rStyle w:val="ab"/>
          <w:i w:val="0"/>
          <w:iCs w:val="0"/>
        </w:rPr>
        <w:t>. Пример доступных настроек для платы OCP9-72</w:t>
      </w:r>
    </w:p>
    <w:p w:rsidR="00AC7091" w:rsidRPr="00653B7E" w:rsidRDefault="00657167"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45</w:t>
      </w:r>
      <w:r w:rsidRPr="00653B7E">
        <w:rPr>
          <w:rFonts w:cs="Times New Roman"/>
        </w:rPr>
        <w:fldChar w:fldCharType="end"/>
      </w:r>
      <w:r w:rsidRPr="00653B7E">
        <w:rPr>
          <w:rFonts w:cs="Times New Roman"/>
        </w:rPr>
        <w:t xml:space="preserve">. </w:t>
      </w:r>
      <w:r w:rsidR="00357CC0" w:rsidRPr="00653B7E">
        <w:rPr>
          <w:rFonts w:cs="Times New Roman"/>
        </w:rPr>
        <w:t>Параметры,</w:t>
      </w:r>
      <w:r w:rsidR="00AC7091" w:rsidRPr="00653B7E">
        <w:rPr>
          <w:rFonts w:cs="Times New Roman"/>
        </w:rPr>
        <w:t xml:space="preserve"> отображаемые по коммутационной панели OCP</w:t>
      </w:r>
    </w:p>
    <w:tbl>
      <w:tblPr>
        <w:tblStyle w:val="afb"/>
        <w:tblW w:w="9756" w:type="dxa"/>
        <w:tblCellMar>
          <w:top w:w="57" w:type="dxa"/>
          <w:bottom w:w="57" w:type="dxa"/>
        </w:tblCellMar>
        <w:tblLook w:val="04A0" w:firstRow="1" w:lastRow="0" w:firstColumn="1" w:lastColumn="0" w:noHBand="0" w:noVBand="1"/>
      </w:tblPr>
      <w:tblGrid>
        <w:gridCol w:w="4245"/>
        <w:gridCol w:w="5511"/>
      </w:tblGrid>
      <w:tr w:rsidR="00AC7091" w:rsidRPr="00653B7E" w:rsidTr="001A2071">
        <w:tc>
          <w:tcPr>
            <w:tcW w:w="4245" w:type="dxa"/>
            <w:vAlign w:val="center"/>
            <w:hideMark/>
          </w:tcPr>
          <w:p w:rsidR="00AC7091" w:rsidRPr="00653B7E" w:rsidRDefault="00AC7091" w:rsidP="001A2071">
            <w:pPr>
              <w:pStyle w:val="-1"/>
              <w:jc w:val="center"/>
              <w:rPr>
                <w:rFonts w:cs="Times New Roman"/>
              </w:rPr>
            </w:pPr>
            <w:r w:rsidRPr="00653B7E">
              <w:rPr>
                <w:rFonts w:cs="Times New Roman"/>
              </w:rPr>
              <w:t>Параметр</w:t>
            </w:r>
          </w:p>
        </w:tc>
        <w:tc>
          <w:tcPr>
            <w:tcW w:w="5511" w:type="dxa"/>
            <w:vAlign w:val="center"/>
            <w:hideMark/>
          </w:tcPr>
          <w:p w:rsidR="00AC7091" w:rsidRPr="00653B7E" w:rsidRDefault="00AC7091" w:rsidP="001A2071">
            <w:pPr>
              <w:pStyle w:val="-1"/>
              <w:jc w:val="center"/>
              <w:rPr>
                <w:rFonts w:cs="Times New Roman"/>
              </w:rPr>
            </w:pPr>
            <w:r w:rsidRPr="00653B7E">
              <w:rPr>
                <w:rFonts w:cs="Times New Roman"/>
              </w:rPr>
              <w:t>Описание</w:t>
            </w:r>
          </w:p>
        </w:tc>
      </w:tr>
      <w:tr w:rsidR="00AC7091" w:rsidRPr="00653B7E" w:rsidTr="001A2071">
        <w:tc>
          <w:tcPr>
            <w:tcW w:w="4245" w:type="dxa"/>
            <w:vAlign w:val="center"/>
            <w:hideMark/>
          </w:tcPr>
          <w:p w:rsidR="00AC7091" w:rsidRPr="00653B7E" w:rsidRDefault="00AC7091" w:rsidP="001A2071">
            <w:pPr>
              <w:pStyle w:val="-1"/>
              <w:jc w:val="left"/>
              <w:rPr>
                <w:rFonts w:cs="Times New Roman"/>
              </w:rPr>
            </w:pPr>
            <w:r w:rsidRPr="00653B7E">
              <w:rPr>
                <w:rFonts w:cs="Times New Roman"/>
              </w:rPr>
              <w:t>Common Information</w:t>
            </w:r>
          </w:p>
        </w:tc>
        <w:tc>
          <w:tcPr>
            <w:tcW w:w="5511" w:type="dxa"/>
            <w:vAlign w:val="center"/>
            <w:hideMark/>
          </w:tcPr>
          <w:p w:rsidR="00AC7091" w:rsidRPr="00653B7E" w:rsidRDefault="00AC7091" w:rsidP="001A2071">
            <w:pPr>
              <w:pStyle w:val="-1"/>
              <w:jc w:val="left"/>
              <w:rPr>
                <w:rFonts w:cs="Times New Roman"/>
              </w:rPr>
            </w:pPr>
            <w:r w:rsidRPr="00653B7E">
              <w:rPr>
                <w:rFonts w:cs="Times New Roman"/>
              </w:rPr>
              <w:t>общие настройки конфигурации</w:t>
            </w:r>
          </w:p>
        </w:tc>
      </w:tr>
      <w:tr w:rsidR="00AC7091" w:rsidRPr="001509D0" w:rsidTr="001A2071">
        <w:tc>
          <w:tcPr>
            <w:tcW w:w="4245" w:type="dxa"/>
            <w:vAlign w:val="center"/>
            <w:hideMark/>
          </w:tcPr>
          <w:p w:rsidR="00AC7091" w:rsidRPr="00653B7E" w:rsidRDefault="00AC7091" w:rsidP="001A2071">
            <w:pPr>
              <w:pStyle w:val="-1"/>
              <w:jc w:val="left"/>
              <w:rPr>
                <w:rFonts w:cs="Times New Roman"/>
              </w:rPr>
            </w:pPr>
            <w:r w:rsidRPr="00653B7E">
              <w:rPr>
                <w:rFonts w:cs="Times New Roman"/>
              </w:rPr>
              <w:t>Administrative state</w:t>
            </w:r>
          </w:p>
        </w:tc>
        <w:tc>
          <w:tcPr>
            <w:tcW w:w="5511" w:type="dxa"/>
            <w:vAlign w:val="center"/>
            <w:hideMark/>
          </w:tcPr>
          <w:p w:rsidR="00AC7091" w:rsidRPr="00653B7E" w:rsidRDefault="00AC7091" w:rsidP="001A2071">
            <w:pPr>
              <w:pStyle w:val="-1"/>
              <w:jc w:val="left"/>
              <w:rPr>
                <w:rFonts w:cs="Times New Roman"/>
                <w:lang w:val="en-US"/>
              </w:rPr>
            </w:pPr>
            <w:r w:rsidRPr="00653B7E">
              <w:rPr>
                <w:rFonts w:cs="Times New Roman"/>
              </w:rPr>
              <w:t>Административное</w:t>
            </w:r>
            <w:r w:rsidRPr="00653B7E">
              <w:rPr>
                <w:rFonts w:cs="Times New Roman"/>
                <w:lang w:val="en-US"/>
              </w:rPr>
              <w:t xml:space="preserve"> </w:t>
            </w:r>
            <w:r w:rsidRPr="00653B7E">
              <w:rPr>
                <w:rFonts w:cs="Times New Roman"/>
              </w:rPr>
              <w:t>состояние</w:t>
            </w:r>
            <w:r w:rsidRPr="00653B7E">
              <w:rPr>
                <w:rFonts w:cs="Times New Roman"/>
                <w:lang w:val="en-US"/>
              </w:rPr>
              <w:t>: undefined, unlocked, locked, maintenance</w:t>
            </w:r>
          </w:p>
        </w:tc>
      </w:tr>
      <w:tr w:rsidR="00AC7091" w:rsidRPr="001509D0" w:rsidTr="001A2071">
        <w:tc>
          <w:tcPr>
            <w:tcW w:w="4245" w:type="dxa"/>
            <w:vAlign w:val="center"/>
            <w:hideMark/>
          </w:tcPr>
          <w:p w:rsidR="00AC7091" w:rsidRPr="00653B7E" w:rsidRDefault="00AC7091" w:rsidP="001A2071">
            <w:pPr>
              <w:pStyle w:val="-1"/>
              <w:jc w:val="left"/>
              <w:rPr>
                <w:rFonts w:cs="Times New Roman"/>
              </w:rPr>
            </w:pPr>
            <w:r w:rsidRPr="00653B7E">
              <w:rPr>
                <w:rFonts w:cs="Times New Roman"/>
              </w:rPr>
              <w:t>Alarm reporting control configuration</w:t>
            </w:r>
          </w:p>
        </w:tc>
        <w:tc>
          <w:tcPr>
            <w:tcW w:w="5511" w:type="dxa"/>
            <w:vAlign w:val="center"/>
            <w:hideMark/>
          </w:tcPr>
          <w:p w:rsidR="00AC7091" w:rsidRPr="00653B7E" w:rsidRDefault="00AC7091" w:rsidP="001A2071">
            <w:pPr>
              <w:pStyle w:val="-1"/>
              <w:jc w:val="left"/>
              <w:rPr>
                <w:rFonts w:cs="Times New Roman"/>
                <w:lang w:val="en-US"/>
              </w:rPr>
            </w:pPr>
            <w:r w:rsidRPr="00653B7E">
              <w:rPr>
                <w:rFonts w:cs="Times New Roman"/>
              </w:rPr>
              <w:t>Контроль</w:t>
            </w:r>
            <w:r w:rsidRPr="00653B7E">
              <w:rPr>
                <w:rFonts w:cs="Times New Roman"/>
                <w:lang w:val="en-US"/>
              </w:rPr>
              <w:t xml:space="preserve"> </w:t>
            </w:r>
            <w:r w:rsidRPr="00653B7E">
              <w:rPr>
                <w:rFonts w:cs="Times New Roman"/>
              </w:rPr>
              <w:t>отчётности</w:t>
            </w:r>
            <w:r w:rsidRPr="00653B7E">
              <w:rPr>
                <w:rFonts w:cs="Times New Roman"/>
                <w:lang w:val="en-US"/>
              </w:rPr>
              <w:t xml:space="preserve"> </w:t>
            </w:r>
            <w:r w:rsidRPr="00653B7E">
              <w:rPr>
                <w:rFonts w:cs="Times New Roman"/>
              </w:rPr>
              <w:t>об</w:t>
            </w:r>
            <w:r w:rsidRPr="00653B7E">
              <w:rPr>
                <w:rFonts w:cs="Times New Roman"/>
                <w:lang w:val="en-US"/>
              </w:rPr>
              <w:t xml:space="preserve"> </w:t>
            </w:r>
            <w:r w:rsidRPr="00653B7E">
              <w:rPr>
                <w:rFonts w:cs="Times New Roman"/>
              </w:rPr>
              <w:t>авариях</w:t>
            </w:r>
            <w:r w:rsidRPr="00653B7E">
              <w:rPr>
                <w:rFonts w:cs="Times New Roman"/>
                <w:lang w:val="en-US"/>
              </w:rPr>
              <w:t>: undefined, alarm-reporting, no-alarm-reporting</w:t>
            </w:r>
          </w:p>
        </w:tc>
      </w:tr>
      <w:tr w:rsidR="00AC7091" w:rsidRPr="00653B7E" w:rsidTr="001A2071">
        <w:tc>
          <w:tcPr>
            <w:tcW w:w="4245" w:type="dxa"/>
            <w:vAlign w:val="center"/>
            <w:hideMark/>
          </w:tcPr>
          <w:p w:rsidR="00AC7091" w:rsidRPr="00653B7E" w:rsidRDefault="00AC7091" w:rsidP="001A2071">
            <w:pPr>
              <w:pStyle w:val="-1"/>
              <w:jc w:val="left"/>
              <w:rPr>
                <w:rFonts w:cs="Times New Roman"/>
              </w:rPr>
            </w:pPr>
            <w:r w:rsidRPr="00653B7E">
              <w:rPr>
                <w:rFonts w:cs="Times New Roman"/>
              </w:rPr>
              <w:t>Alarm severity assignment profile</w:t>
            </w:r>
          </w:p>
        </w:tc>
        <w:tc>
          <w:tcPr>
            <w:tcW w:w="5511" w:type="dxa"/>
            <w:vAlign w:val="center"/>
            <w:hideMark/>
          </w:tcPr>
          <w:p w:rsidR="00AC7091" w:rsidRPr="00653B7E" w:rsidRDefault="00AC7091" w:rsidP="001A2071">
            <w:pPr>
              <w:pStyle w:val="-1"/>
              <w:jc w:val="left"/>
              <w:rPr>
                <w:rFonts w:cs="Times New Roman"/>
              </w:rPr>
            </w:pPr>
            <w:r w:rsidRPr="00653B7E">
              <w:rPr>
                <w:rFonts w:cs="Times New Roman"/>
              </w:rPr>
              <w:t>Профиль ASAP</w:t>
            </w:r>
          </w:p>
        </w:tc>
      </w:tr>
      <w:tr w:rsidR="00AC7091" w:rsidRPr="00653B7E" w:rsidTr="001A2071">
        <w:tc>
          <w:tcPr>
            <w:tcW w:w="4245" w:type="dxa"/>
            <w:vAlign w:val="center"/>
            <w:hideMark/>
          </w:tcPr>
          <w:p w:rsidR="00AC7091" w:rsidRPr="00653B7E" w:rsidRDefault="00AC7091" w:rsidP="001A2071">
            <w:pPr>
              <w:pStyle w:val="-1"/>
              <w:jc w:val="left"/>
              <w:rPr>
                <w:rFonts w:cs="Times New Roman"/>
              </w:rPr>
            </w:pPr>
            <w:r w:rsidRPr="00653B7E">
              <w:rPr>
                <w:rFonts w:cs="Times New Roman"/>
              </w:rPr>
              <w:t>User-assigned label</w:t>
            </w:r>
          </w:p>
        </w:tc>
        <w:tc>
          <w:tcPr>
            <w:tcW w:w="5511" w:type="dxa"/>
            <w:vAlign w:val="center"/>
            <w:hideMark/>
          </w:tcPr>
          <w:p w:rsidR="00AC7091" w:rsidRPr="00653B7E" w:rsidRDefault="00AC7091" w:rsidP="001A2071">
            <w:pPr>
              <w:pStyle w:val="-1"/>
              <w:jc w:val="left"/>
              <w:rPr>
                <w:rFonts w:cs="Times New Roman"/>
              </w:rPr>
            </w:pPr>
            <w:r w:rsidRPr="00653B7E">
              <w:rPr>
                <w:rFonts w:cs="Times New Roman"/>
              </w:rPr>
              <w:t>Метка пользователя</w:t>
            </w:r>
          </w:p>
        </w:tc>
      </w:tr>
    </w:tbl>
    <w:p w:rsidR="00AC7091" w:rsidRPr="00653B7E" w:rsidRDefault="00AC7091" w:rsidP="00AC7091"/>
    <w:p w:rsidR="00162838" w:rsidRDefault="00162838">
      <w:pPr>
        <w:spacing w:after="160" w:line="259" w:lineRule="auto"/>
        <w:ind w:firstLine="0"/>
        <w:jc w:val="left"/>
      </w:pPr>
      <w:r>
        <w:br w:type="page"/>
      </w:r>
    </w:p>
    <w:p w:rsidR="004B38A2" w:rsidRPr="00653B7E" w:rsidRDefault="004B38A2" w:rsidP="00180424">
      <w:pPr>
        <w:pStyle w:val="4"/>
      </w:pPr>
      <w:r w:rsidRPr="00653B7E">
        <w:t>Информация</w:t>
      </w:r>
    </w:p>
    <w:p w:rsidR="004B38A2" w:rsidRPr="00653B7E" w:rsidRDefault="004B38A2" w:rsidP="00CF19CE">
      <w:pPr>
        <w:pStyle w:val="afff1"/>
        <w:rPr>
          <w:rFonts w:cs="Times New Roman"/>
        </w:rPr>
      </w:pPr>
      <w:r w:rsidRPr="00653B7E">
        <w:rPr>
          <w:rFonts w:cs="Times New Roman"/>
        </w:rPr>
        <w:t xml:space="preserve">Информация по устройству </w:t>
      </w:r>
      <w:r w:rsidRPr="00CD6B48">
        <w:rPr>
          <w:rStyle w:val="ab"/>
        </w:rPr>
        <w:t>OCP9</w:t>
      </w:r>
      <w:r w:rsidRPr="00653B7E">
        <w:rPr>
          <w:rFonts w:cs="Times New Roman"/>
        </w:rPr>
        <w:t>-</w:t>
      </w:r>
      <w:r w:rsidRPr="00CD6B48">
        <w:rPr>
          <w:rStyle w:val="ab"/>
        </w:rPr>
        <w:t>72</w:t>
      </w:r>
      <w:r w:rsidRPr="00653B7E">
        <w:rPr>
          <w:rFonts w:cs="Times New Roman"/>
        </w:rPr>
        <w:t xml:space="preserve"> включает следующие данные:</w:t>
      </w:r>
    </w:p>
    <w:p w:rsidR="001D3E5D" w:rsidRPr="00653B7E" w:rsidRDefault="004B38A2" w:rsidP="001A2071">
      <w:pPr>
        <w:pStyle w:val="affc"/>
      </w:pPr>
      <w:r w:rsidRPr="00653B7E">
        <w:rPr>
          <w:noProof/>
          <w:lang w:eastAsia="ru-RU"/>
        </w:rPr>
        <w:drawing>
          <wp:inline distT="0" distB="0" distL="0" distR="0" wp14:anchorId="3089E660" wp14:editId="3557C94B">
            <wp:extent cx="4487946" cy="3732762"/>
            <wp:effectExtent l="0" t="0" r="8255" b="1270"/>
            <wp:docPr id="1791" name="Рисунок 1791" descr="C:\582a4199cd910e86c9cc6d80d7e6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582a4199cd910e86c9cc6d80d7e6262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496544" cy="3739913"/>
                    </a:xfrm>
                    <a:prstGeom prst="rect">
                      <a:avLst/>
                    </a:prstGeom>
                    <a:noFill/>
                    <a:ln>
                      <a:noFill/>
                    </a:ln>
                  </pic:spPr>
                </pic:pic>
              </a:graphicData>
            </a:graphic>
          </wp:inline>
        </w:drawing>
      </w:r>
    </w:p>
    <w:p w:rsidR="000F4F2C" w:rsidRPr="001A2071" w:rsidRDefault="001D3E5D" w:rsidP="001A2071">
      <w:pPr>
        <w:pStyle w:val="affd"/>
        <w:rPr>
          <w:rStyle w:val="ab"/>
          <w:i w:val="0"/>
          <w:iCs w:val="0"/>
        </w:rPr>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169</w:t>
      </w:r>
      <w:r w:rsidR="003E46FA">
        <w:rPr>
          <w:noProof/>
        </w:rPr>
        <w:fldChar w:fldCharType="end"/>
      </w:r>
      <w:r w:rsidR="004B38A2" w:rsidRPr="001A2071">
        <w:rPr>
          <w:rStyle w:val="ab"/>
          <w:i w:val="0"/>
          <w:iCs w:val="0"/>
        </w:rPr>
        <w:t>. Пример отобр</w:t>
      </w:r>
      <w:r w:rsidR="000F4F2C" w:rsidRPr="001A2071">
        <w:rPr>
          <w:rStyle w:val="ab"/>
          <w:i w:val="0"/>
          <w:iCs w:val="0"/>
        </w:rPr>
        <w:t>ажения информации платы OCP9-72</w:t>
      </w:r>
    </w:p>
    <w:p w:rsidR="001D3E5D" w:rsidRPr="00653B7E" w:rsidRDefault="004B38A2" w:rsidP="001A2071">
      <w:pPr>
        <w:pStyle w:val="affc"/>
      </w:pPr>
      <w:r w:rsidRPr="00653B7E">
        <w:rPr>
          <w:noProof/>
          <w:lang w:eastAsia="ru-RU"/>
        </w:rPr>
        <w:drawing>
          <wp:inline distT="0" distB="0" distL="0" distR="0" wp14:anchorId="03D2029D" wp14:editId="2ABAF5A3">
            <wp:extent cx="4613663" cy="3083169"/>
            <wp:effectExtent l="19050" t="19050" r="15875" b="22225"/>
            <wp:docPr id="1792" name="Рисунок 1792" descr="C:\f21fb8b95e5f860a058751a72e6e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21fb8b95e5f860a058751a72e6e287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622552" cy="3089109"/>
                    </a:xfrm>
                    <a:prstGeom prst="rect">
                      <a:avLst/>
                    </a:prstGeom>
                    <a:noFill/>
                    <a:ln>
                      <a:solidFill>
                        <a:schemeClr val="bg1">
                          <a:lumMod val="95000"/>
                        </a:schemeClr>
                      </a:solidFill>
                    </a:ln>
                  </pic:spPr>
                </pic:pic>
              </a:graphicData>
            </a:graphic>
          </wp:inline>
        </w:drawing>
      </w:r>
    </w:p>
    <w:p w:rsidR="004B38A2" w:rsidRPr="001A2071" w:rsidRDefault="001D3E5D" w:rsidP="001A2071">
      <w:pPr>
        <w:pStyle w:val="affd"/>
        <w:rPr>
          <w:rStyle w:val="ab"/>
          <w:i w:val="0"/>
          <w:iCs w:val="0"/>
        </w:rPr>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170</w:t>
      </w:r>
      <w:r w:rsidR="003E46FA">
        <w:rPr>
          <w:noProof/>
        </w:rPr>
        <w:fldChar w:fldCharType="end"/>
      </w:r>
      <w:r w:rsidR="004B38A2" w:rsidRPr="001A2071">
        <w:rPr>
          <w:rStyle w:val="ab"/>
          <w:i w:val="0"/>
          <w:iCs w:val="0"/>
        </w:rPr>
        <w:t>. Пример отображения информации платы OCP9-72 для порта IN</w:t>
      </w:r>
    </w:p>
    <w:p w:rsidR="00657167" w:rsidRPr="00653B7E" w:rsidRDefault="00657167"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46</w:t>
      </w:r>
      <w:r w:rsidRPr="00653B7E">
        <w:rPr>
          <w:rFonts w:cs="Times New Roman"/>
        </w:rPr>
        <w:fldChar w:fldCharType="end"/>
      </w:r>
      <w:r w:rsidRPr="00653B7E">
        <w:rPr>
          <w:rFonts w:cs="Times New Roman"/>
        </w:rPr>
        <w:t xml:space="preserve">. </w:t>
      </w:r>
      <w:r w:rsidR="00357CC0" w:rsidRPr="00653B7E">
        <w:rPr>
          <w:rStyle w:val="ab"/>
          <w:rFonts w:cs="Times New Roman"/>
          <w:i w:val="0"/>
          <w:iCs w:val="0"/>
        </w:rPr>
        <w:t>Параметры,</w:t>
      </w:r>
      <w:r w:rsidRPr="00653B7E">
        <w:rPr>
          <w:rStyle w:val="ab"/>
          <w:rFonts w:cs="Times New Roman"/>
          <w:i w:val="0"/>
          <w:iCs w:val="0"/>
        </w:rPr>
        <w:t xml:space="preserve"> отображаемые по коммутационной панели OCP</w:t>
      </w:r>
    </w:p>
    <w:tbl>
      <w:tblPr>
        <w:tblW w:w="0" w:type="auto"/>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201"/>
        <w:gridCol w:w="6989"/>
      </w:tblGrid>
      <w:tr w:rsidR="00657167" w:rsidRPr="00653B7E" w:rsidTr="001A2071">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center"/>
              <w:rPr>
                <w:rFonts w:cs="Times New Roman"/>
              </w:rPr>
            </w:pPr>
            <w:r w:rsidRPr="00653B7E">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center"/>
              <w:rPr>
                <w:rFonts w:cs="Times New Roman"/>
              </w:rPr>
            </w:pPr>
            <w:r w:rsidRPr="00653B7E">
              <w:rPr>
                <w:rFonts w:cs="Times New Roman"/>
              </w:rPr>
              <w:t>Описание</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Common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общие настройки</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Administrative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административное состояние: undefined, unlocked, locked</w:t>
            </w:r>
          </w:p>
        </w:tc>
      </w:tr>
      <w:tr w:rsidR="00657167" w:rsidRPr="001509D0"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Alarm reporting control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lang w:val="en-US"/>
              </w:rPr>
            </w:pPr>
            <w:r w:rsidRPr="001A2071">
              <w:rPr>
                <w:rFonts w:eastAsia="Times New Roman" w:cs="Times New Roman"/>
              </w:rPr>
              <w:t>контроль</w:t>
            </w:r>
            <w:r w:rsidRPr="001A2071">
              <w:rPr>
                <w:rFonts w:eastAsia="Times New Roman" w:cs="Times New Roman"/>
                <w:lang w:val="en-US"/>
              </w:rPr>
              <w:t xml:space="preserve"> </w:t>
            </w:r>
            <w:r w:rsidRPr="001A2071">
              <w:rPr>
                <w:rFonts w:eastAsia="Times New Roman" w:cs="Times New Roman"/>
              </w:rPr>
              <w:t>отчётности</w:t>
            </w:r>
            <w:r w:rsidRPr="001A2071">
              <w:rPr>
                <w:rFonts w:eastAsia="Times New Roman" w:cs="Times New Roman"/>
                <w:lang w:val="en-US"/>
              </w:rPr>
              <w:t xml:space="preserve"> </w:t>
            </w:r>
            <w:r w:rsidRPr="001A2071">
              <w:rPr>
                <w:rFonts w:eastAsia="Times New Roman" w:cs="Times New Roman"/>
              </w:rPr>
              <w:t>об</w:t>
            </w:r>
            <w:r w:rsidRPr="001A2071">
              <w:rPr>
                <w:rFonts w:eastAsia="Times New Roman" w:cs="Times New Roman"/>
                <w:lang w:val="en-US"/>
              </w:rPr>
              <w:t xml:space="preserve"> </w:t>
            </w:r>
            <w:r w:rsidRPr="001A2071">
              <w:rPr>
                <w:rFonts w:eastAsia="Times New Roman" w:cs="Times New Roman"/>
              </w:rPr>
              <w:t>авариях</w:t>
            </w:r>
            <w:r w:rsidRPr="001A2071">
              <w:rPr>
                <w:rFonts w:eastAsia="Times New Roman" w:cs="Times New Roman"/>
                <w:lang w:val="en-US"/>
              </w:rPr>
              <w:t>: undefined, alarm-reporting, no-alarm-reporting</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Device 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данные о состоянии устройства</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Operational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операционный статус устройства (enabled/disabled)</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lang w:val="en-US"/>
              </w:rPr>
            </w:pPr>
            <w:r w:rsidRPr="001A2071">
              <w:rPr>
                <w:rFonts w:eastAsia="Times New Roman" w:cs="Times New Roman"/>
                <w:lang w:val="en-US"/>
              </w:rPr>
              <w:t>Circuit pack size extension for the direction of slot with lower number: number of blocked slots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1A2071" w:rsidP="001A2071">
            <w:pPr>
              <w:pStyle w:val="-1"/>
              <w:jc w:val="left"/>
              <w:rPr>
                <w:rFonts w:cs="Times New Roman"/>
              </w:rPr>
            </w:pPr>
            <w:r w:rsidRPr="001A2071">
              <w:rPr>
                <w:rFonts w:cs="Times New Roman"/>
              </w:rPr>
              <w:t>cхемный модуль расширения карт</w:t>
            </w:r>
            <w:r w:rsidR="00657167" w:rsidRPr="001A2071">
              <w:rPr>
                <w:rFonts w:cs="Times New Roman"/>
              </w:rPr>
              <w:t xml:space="preserve"> для направлений, слот с минимальным номером: число заблокированных слотов;</w:t>
            </w:r>
          </w:p>
          <w:p w:rsidR="00657167" w:rsidRPr="001A2071" w:rsidRDefault="00657167" w:rsidP="001A2071">
            <w:pPr>
              <w:pStyle w:val="-1"/>
              <w:jc w:val="left"/>
              <w:rPr>
                <w:rFonts w:cs="Times New Roman"/>
              </w:rPr>
            </w:pPr>
            <w:r w:rsidRPr="001A2071">
              <w:rPr>
                <w:rFonts w:cs="Times New Roman"/>
              </w:rPr>
              <w:t>Указывает количество занятых мест в шасси снизу от платы.</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lang w:val="en-US"/>
              </w:rPr>
            </w:pPr>
            <w:r w:rsidRPr="001A2071">
              <w:rPr>
                <w:rFonts w:eastAsia="Times New Roman" w:cs="Times New Roman"/>
                <w:lang w:val="en-US"/>
              </w:rPr>
              <w:t>Circuit pack size extension for the direction of slot with upper number: number of blocked slots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1A2071" w:rsidP="001A2071">
            <w:pPr>
              <w:pStyle w:val="-1"/>
              <w:jc w:val="left"/>
              <w:rPr>
                <w:rFonts w:cs="Times New Roman"/>
              </w:rPr>
            </w:pPr>
            <w:r w:rsidRPr="001A2071">
              <w:rPr>
                <w:rFonts w:cs="Times New Roman"/>
              </w:rPr>
              <w:t>cхемный модуль расширения карт</w:t>
            </w:r>
            <w:r w:rsidR="00657167" w:rsidRPr="001A2071">
              <w:rPr>
                <w:rFonts w:cs="Times New Roman"/>
              </w:rPr>
              <w:t xml:space="preserve"> для направлений, слот с максимальным номером: число заблокированных слотов; Указывает на количество занятых мест в шасси сверху от платы.</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cs="Times New Roman"/>
                <w:lang w:val="en-US"/>
              </w:rPr>
            </w:pPr>
            <w:r w:rsidRPr="001A2071">
              <w:rPr>
                <w:rFonts w:cs="Times New Roman"/>
                <w:lang w:val="en-US"/>
              </w:rPr>
              <w:t>Model name or part number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название модели или номер печатной платы;</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Name of the vendor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cs="Times New Roman"/>
              </w:rPr>
            </w:pPr>
            <w:r w:rsidRPr="001A2071">
              <w:rPr>
                <w:rFonts w:cs="Times New Roman"/>
              </w:rPr>
              <w:t>название производителя;</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cs="Times New Roman"/>
              </w:rPr>
            </w:pPr>
            <w:r w:rsidRPr="001A2071">
              <w:rPr>
                <w:rFonts w:cs="Times New Roman"/>
              </w:rPr>
              <w:t>Serial number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1A2071" w:rsidRDefault="00657167" w:rsidP="001A2071">
            <w:pPr>
              <w:pStyle w:val="-1"/>
              <w:jc w:val="left"/>
              <w:rPr>
                <w:rFonts w:eastAsia="Times New Roman" w:cs="Times New Roman"/>
              </w:rPr>
            </w:pPr>
            <w:r w:rsidRPr="001A2071">
              <w:rPr>
                <w:rFonts w:eastAsia="Times New Roman" w:cs="Times New Roman"/>
              </w:rPr>
              <w:t>серийный номер;</w:t>
            </w:r>
          </w:p>
        </w:tc>
      </w:tr>
    </w:tbl>
    <w:p w:rsidR="00657167" w:rsidRPr="00653B7E" w:rsidRDefault="00657167" w:rsidP="00657167"/>
    <w:p w:rsidR="001D3E5D" w:rsidRPr="00653B7E" w:rsidRDefault="004B38A2" w:rsidP="001A2071">
      <w:pPr>
        <w:pStyle w:val="affc"/>
      </w:pPr>
      <w:r w:rsidRPr="00653B7E">
        <w:rPr>
          <w:noProof/>
          <w:lang w:eastAsia="ru-RU"/>
        </w:rPr>
        <w:drawing>
          <wp:inline distT="0" distB="0" distL="0" distR="0" wp14:anchorId="616E3552" wp14:editId="5C007316">
            <wp:extent cx="5943600" cy="3703704"/>
            <wp:effectExtent l="19050" t="19050" r="19050" b="11430"/>
            <wp:docPr id="1793" name="Рисунок 1793" descr="C:\4352b4a2bb55c22ea556c7bde5e0ff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4352b4a2bb55c22ea556c7bde5e0ffa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8603" cy="3706821"/>
                    </a:xfrm>
                    <a:prstGeom prst="rect">
                      <a:avLst/>
                    </a:prstGeom>
                    <a:noFill/>
                    <a:ln>
                      <a:solidFill>
                        <a:schemeClr val="bg1">
                          <a:lumMod val="95000"/>
                        </a:schemeClr>
                      </a:solidFill>
                    </a:ln>
                  </pic:spPr>
                </pic:pic>
              </a:graphicData>
            </a:graphic>
          </wp:inline>
        </w:drawing>
      </w:r>
    </w:p>
    <w:p w:rsidR="004B38A2" w:rsidRPr="001A2071" w:rsidRDefault="001D3E5D" w:rsidP="001A2071">
      <w:pPr>
        <w:pStyle w:val="affd"/>
        <w:rPr>
          <w:rStyle w:val="ab"/>
          <w:i w:val="0"/>
          <w:iCs w:val="0"/>
        </w:rPr>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171</w:t>
      </w:r>
      <w:r w:rsidR="003E46FA">
        <w:rPr>
          <w:noProof/>
        </w:rPr>
        <w:fldChar w:fldCharType="end"/>
      </w:r>
      <w:r w:rsidR="004B38A2" w:rsidRPr="001A2071">
        <w:rPr>
          <w:rStyle w:val="ab"/>
          <w:i w:val="0"/>
          <w:iCs w:val="0"/>
        </w:rPr>
        <w:t>. Пример отображения информации платы OCP9-72 для порта OUT</w:t>
      </w:r>
    </w:p>
    <w:p w:rsidR="006F36D0" w:rsidRPr="00653B7E" w:rsidRDefault="006F36D0"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47</w:t>
      </w:r>
      <w:r w:rsidRPr="00653B7E">
        <w:rPr>
          <w:rFonts w:cs="Times New Roman"/>
        </w:rPr>
        <w:fldChar w:fldCharType="end"/>
      </w:r>
      <w:r w:rsidRPr="00653B7E">
        <w:rPr>
          <w:rStyle w:val="ab"/>
          <w:rFonts w:cs="Times New Roman"/>
          <w:i w:val="0"/>
          <w:iCs w:val="0"/>
        </w:rPr>
        <w:t xml:space="preserve"> </w:t>
      </w:r>
      <w:r w:rsidR="001A2071" w:rsidRPr="00653B7E">
        <w:rPr>
          <w:rStyle w:val="ab"/>
          <w:rFonts w:cs="Times New Roman"/>
          <w:i w:val="0"/>
          <w:iCs w:val="0"/>
        </w:rPr>
        <w:t>Параметры,</w:t>
      </w:r>
      <w:r w:rsidRPr="00653B7E">
        <w:rPr>
          <w:rStyle w:val="ab"/>
          <w:rFonts w:cs="Times New Roman"/>
          <w:i w:val="0"/>
          <w:iCs w:val="0"/>
        </w:rPr>
        <w:t xml:space="preserve"> отображаемые по портам OCP IN/OUT</w:t>
      </w:r>
    </w:p>
    <w:tbl>
      <w:tblPr>
        <w:tblW w:w="0" w:type="auto"/>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892"/>
        <w:gridCol w:w="7298"/>
      </w:tblGrid>
      <w:tr w:rsidR="00657167" w:rsidRPr="00653B7E" w:rsidTr="001A2071">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center"/>
              <w:rPr>
                <w:rFonts w:cs="Times New Roman"/>
              </w:rPr>
            </w:pPr>
            <w:r w:rsidRPr="00653B7E">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center"/>
              <w:rPr>
                <w:rFonts w:cs="Times New Roman"/>
              </w:rPr>
            </w:pPr>
            <w:r w:rsidRPr="00653B7E">
              <w:rPr>
                <w:rFonts w:cs="Times New Roman"/>
              </w:rPr>
              <w:t>Описание</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Common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общие настройки</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Administrative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административное состояние: undefined, unlocked, locked</w:t>
            </w:r>
          </w:p>
        </w:tc>
      </w:tr>
      <w:tr w:rsidR="00657167" w:rsidRPr="001509D0"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Alarm reporting control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lang w:val="en-US"/>
              </w:rPr>
            </w:pPr>
            <w:r w:rsidRPr="00653B7E">
              <w:rPr>
                <w:rFonts w:eastAsia="Times New Roman" w:cs="Times New Roman"/>
              </w:rPr>
              <w:t>контроль</w:t>
            </w:r>
            <w:r w:rsidRPr="00653B7E">
              <w:rPr>
                <w:rFonts w:eastAsia="Times New Roman" w:cs="Times New Roman"/>
                <w:lang w:val="en-US"/>
              </w:rPr>
              <w:t xml:space="preserve"> </w:t>
            </w:r>
            <w:r w:rsidRPr="00653B7E">
              <w:rPr>
                <w:rFonts w:eastAsia="Times New Roman" w:cs="Times New Roman"/>
              </w:rPr>
              <w:t>отчётности</w:t>
            </w:r>
            <w:r w:rsidRPr="00653B7E">
              <w:rPr>
                <w:rFonts w:eastAsia="Times New Roman" w:cs="Times New Roman"/>
                <w:lang w:val="en-US"/>
              </w:rPr>
              <w:t xml:space="preserve"> </w:t>
            </w:r>
            <w:r w:rsidRPr="00653B7E">
              <w:rPr>
                <w:rFonts w:eastAsia="Times New Roman" w:cs="Times New Roman"/>
              </w:rPr>
              <w:t>об</w:t>
            </w:r>
            <w:r w:rsidRPr="00653B7E">
              <w:rPr>
                <w:rFonts w:eastAsia="Times New Roman" w:cs="Times New Roman"/>
                <w:lang w:val="en-US"/>
              </w:rPr>
              <w:t xml:space="preserve"> </w:t>
            </w:r>
            <w:r w:rsidRPr="00653B7E">
              <w:rPr>
                <w:rFonts w:eastAsia="Times New Roman" w:cs="Times New Roman"/>
              </w:rPr>
              <w:t>авариях</w:t>
            </w:r>
            <w:r w:rsidRPr="00653B7E">
              <w:rPr>
                <w:rFonts w:eastAsia="Times New Roman" w:cs="Times New Roman"/>
                <w:lang w:val="en-US"/>
              </w:rPr>
              <w:t>: undefined, alarm-reporting, no-alarm-reporting</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Direction of the 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направление работы порта (in/out/inout)</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Operational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операционный статус (enabled/disabled)</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Port physical commutation 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тип физической коммутации порта (MWP/WP)</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Service 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состояние обслуживания;</w:t>
            </w:r>
          </w:p>
        </w:tc>
      </w:tr>
      <w:tr w:rsidR="00657167" w:rsidRPr="00653B7E" w:rsidTr="001A207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Standby 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57167" w:rsidRPr="00653B7E" w:rsidRDefault="00657167" w:rsidP="001A2071">
            <w:pPr>
              <w:pStyle w:val="-1"/>
              <w:jc w:val="left"/>
              <w:rPr>
                <w:rFonts w:eastAsia="Times New Roman" w:cs="Times New Roman"/>
              </w:rPr>
            </w:pPr>
            <w:r w:rsidRPr="00653B7E">
              <w:rPr>
                <w:rFonts w:eastAsia="Times New Roman" w:cs="Times New Roman"/>
              </w:rPr>
              <w:t>Состояние режима ожидания;</w:t>
            </w:r>
          </w:p>
        </w:tc>
      </w:tr>
    </w:tbl>
    <w:p w:rsidR="00B45B4B" w:rsidRPr="00653B7E" w:rsidRDefault="00B45B4B" w:rsidP="00205685">
      <w:pPr>
        <w:pStyle w:val="1"/>
      </w:pPr>
      <w:bookmarkStart w:id="119" w:name="_Toc121931312"/>
      <w:bookmarkStart w:id="120" w:name="_Toc128418494"/>
      <w:r w:rsidRPr="00653B7E">
        <w:t xml:space="preserve">Управление конфигурацией </w:t>
      </w:r>
      <w:r w:rsidR="001A2071">
        <w:br/>
      </w:r>
      <w:r w:rsidRPr="00653B7E">
        <w:t>(Configuration Management)</w:t>
      </w:r>
      <w:bookmarkEnd w:id="119"/>
      <w:bookmarkEnd w:id="120"/>
    </w:p>
    <w:p w:rsidR="00B45B4B" w:rsidRPr="00653B7E" w:rsidRDefault="00B45B4B" w:rsidP="00CF19CE">
      <w:pPr>
        <w:pStyle w:val="afff1"/>
        <w:rPr>
          <w:rFonts w:cs="Times New Roman"/>
        </w:rPr>
      </w:pPr>
      <w:r w:rsidRPr="00653B7E">
        <w:rPr>
          <w:rFonts w:cs="Times New Roman"/>
        </w:rPr>
        <w:t>Функция управления конфигурацией сетевых элементов предусматривает следующие операции:</w:t>
      </w:r>
    </w:p>
    <w:p w:rsidR="00B45B4B" w:rsidRPr="00653B7E" w:rsidRDefault="00B45B4B" w:rsidP="008E0539">
      <w:pPr>
        <w:pStyle w:val="a"/>
        <w:numPr>
          <w:ilvl w:val="0"/>
          <w:numId w:val="83"/>
        </w:numPr>
      </w:pPr>
      <w:r w:rsidRPr="00653B7E">
        <w:t xml:space="preserve">резервное копирование и восстановление конфигурации: </w:t>
      </w:r>
    </w:p>
    <w:p w:rsidR="00B45B4B" w:rsidRPr="00653B7E" w:rsidRDefault="00B45B4B" w:rsidP="00CD6B48">
      <w:pPr>
        <w:pStyle w:val="-"/>
      </w:pPr>
      <w:r w:rsidRPr="00653B7E">
        <w:t>просмотр сведений о сетевых элементах;</w:t>
      </w:r>
    </w:p>
    <w:p w:rsidR="00B45B4B" w:rsidRPr="00653B7E" w:rsidRDefault="00B45B4B" w:rsidP="00CD6B48">
      <w:pPr>
        <w:pStyle w:val="-"/>
      </w:pPr>
      <w:r w:rsidRPr="00653B7E">
        <w:t>настройки автоматического резервного копирования конфигурации сетевого элемента;</w:t>
      </w:r>
    </w:p>
    <w:p w:rsidR="00B45B4B" w:rsidRPr="00653B7E" w:rsidRDefault="00B45B4B" w:rsidP="00CD6B48">
      <w:pPr>
        <w:pStyle w:val="-"/>
      </w:pPr>
      <w:r w:rsidRPr="00653B7E">
        <w:t>проведение ручного резервного копирование конфигурации;</w:t>
      </w:r>
    </w:p>
    <w:p w:rsidR="00B45B4B" w:rsidRPr="00653B7E" w:rsidRDefault="00B45B4B" w:rsidP="00CD6B48">
      <w:pPr>
        <w:pStyle w:val="-"/>
      </w:pPr>
      <w:r w:rsidRPr="00653B7E">
        <w:t>восстановление конфигурации сетевого элемента из выбранной резервной копии;</w:t>
      </w:r>
    </w:p>
    <w:p w:rsidR="00B45B4B" w:rsidRPr="00653B7E" w:rsidRDefault="00B45B4B" w:rsidP="00CD6B48">
      <w:pPr>
        <w:pStyle w:val="-"/>
      </w:pPr>
      <w:r w:rsidRPr="00653B7E">
        <w:t>удаление резервных копий;</w:t>
      </w:r>
    </w:p>
    <w:p w:rsidR="00B45B4B" w:rsidRPr="00653B7E" w:rsidRDefault="00B45B4B" w:rsidP="00CD6B48">
      <w:pPr>
        <w:pStyle w:val="a"/>
      </w:pPr>
      <w:r w:rsidRPr="00653B7E">
        <w:t xml:space="preserve">мультиплексирование и кросс-коммутация: </w:t>
      </w:r>
    </w:p>
    <w:p w:rsidR="00B45B4B" w:rsidRPr="00653B7E" w:rsidRDefault="00B45B4B" w:rsidP="00CD6B48">
      <w:pPr>
        <w:pStyle w:val="-"/>
      </w:pPr>
      <w:r w:rsidRPr="00653B7E">
        <w:t xml:space="preserve">настройка схемы </w:t>
      </w:r>
      <w:r w:rsidRPr="00CD6B48">
        <w:rPr>
          <w:rStyle w:val="ab"/>
        </w:rPr>
        <w:t>ODU</w:t>
      </w:r>
      <w:r w:rsidRPr="00653B7E">
        <w:t>-мультиплексирования на линейных интерфейсах;</w:t>
      </w:r>
    </w:p>
    <w:p w:rsidR="00B45B4B" w:rsidRPr="00653B7E" w:rsidRDefault="00B45B4B" w:rsidP="00CD6B48">
      <w:pPr>
        <w:pStyle w:val="-"/>
      </w:pPr>
      <w:r w:rsidRPr="00653B7E">
        <w:t xml:space="preserve">конфигурирование </w:t>
      </w:r>
      <w:r w:rsidRPr="00CD6B48">
        <w:rPr>
          <w:rStyle w:val="ab"/>
        </w:rPr>
        <w:t>ODU</w:t>
      </w:r>
      <w:r w:rsidRPr="00653B7E">
        <w:t xml:space="preserve"> кросс-коннектов;</w:t>
      </w:r>
    </w:p>
    <w:p w:rsidR="00B45B4B" w:rsidRPr="00653B7E" w:rsidRDefault="00B45B4B" w:rsidP="00CD6B48">
      <w:pPr>
        <w:pStyle w:val="-"/>
      </w:pPr>
      <w:r w:rsidRPr="00653B7E">
        <w:t xml:space="preserve">резервирование </w:t>
      </w:r>
      <w:r w:rsidRPr="00CD6B48">
        <w:rPr>
          <w:rStyle w:val="ab"/>
        </w:rPr>
        <w:t>ODU</w:t>
      </w:r>
      <w:r w:rsidRPr="00653B7E">
        <w:t>-соединений;</w:t>
      </w:r>
    </w:p>
    <w:p w:rsidR="00B45B4B" w:rsidRPr="00653B7E" w:rsidRDefault="00B45B4B" w:rsidP="00CD6B48">
      <w:pPr>
        <w:pStyle w:val="a"/>
      </w:pPr>
      <w:r w:rsidRPr="00653B7E">
        <w:t xml:space="preserve">настройки соединений: </w:t>
      </w:r>
    </w:p>
    <w:p w:rsidR="00B45B4B" w:rsidRPr="00653B7E" w:rsidRDefault="00B45B4B" w:rsidP="00CD6B48">
      <w:pPr>
        <w:pStyle w:val="-"/>
      </w:pPr>
      <w:r w:rsidRPr="00CD6B48">
        <w:rPr>
          <w:rStyle w:val="ab"/>
        </w:rPr>
        <w:t>OTS</w:t>
      </w:r>
      <w:r w:rsidRPr="00653B7E">
        <w:t xml:space="preserve"> интерфейсы;</w:t>
      </w:r>
    </w:p>
    <w:p w:rsidR="00B45B4B" w:rsidRPr="00653B7E" w:rsidRDefault="00B45B4B" w:rsidP="00CD6B48">
      <w:pPr>
        <w:pStyle w:val="-"/>
      </w:pPr>
      <w:r w:rsidRPr="00CD6B48">
        <w:rPr>
          <w:rStyle w:val="ab"/>
        </w:rPr>
        <w:t>OTSi</w:t>
      </w:r>
      <w:r w:rsidRPr="00653B7E">
        <w:t xml:space="preserve"> интерфейсы;</w:t>
      </w:r>
    </w:p>
    <w:p w:rsidR="0076150A" w:rsidRPr="00653B7E" w:rsidRDefault="00B45B4B" w:rsidP="00CD6B48">
      <w:pPr>
        <w:pStyle w:val="-"/>
      </w:pPr>
      <w:r w:rsidRPr="00653B7E">
        <w:t>физические соединения портов.</w:t>
      </w:r>
    </w:p>
    <w:p w:rsidR="00B45B4B" w:rsidRPr="00653B7E" w:rsidRDefault="00B45B4B" w:rsidP="00CE2379">
      <w:pPr>
        <w:pStyle w:val="2"/>
      </w:pPr>
      <w:bookmarkStart w:id="121" w:name="_Toc121931313"/>
      <w:bookmarkStart w:id="122" w:name="_Toc128418495"/>
      <w:r w:rsidRPr="00653B7E">
        <w:t>Раздел Backup/Restore.</w:t>
      </w:r>
      <w:bookmarkEnd w:id="121"/>
      <w:bookmarkEnd w:id="122"/>
    </w:p>
    <w:p w:rsidR="00B45B4B" w:rsidRPr="00653B7E" w:rsidRDefault="00B45B4B" w:rsidP="00CE2379">
      <w:pPr>
        <w:pStyle w:val="3"/>
        <w:rPr>
          <w:rFonts w:cs="Times New Roman"/>
        </w:rPr>
      </w:pPr>
      <w:bookmarkStart w:id="123" w:name="_Toc121931314"/>
      <w:r w:rsidRPr="00653B7E">
        <w:rPr>
          <w:rFonts w:cs="Times New Roman"/>
        </w:rPr>
        <w:t>Резервное копирование и восстановление конфигурации</w:t>
      </w:r>
      <w:bookmarkEnd w:id="123"/>
    </w:p>
    <w:p w:rsidR="00B45B4B" w:rsidRPr="00653B7E" w:rsidRDefault="00B45B4B" w:rsidP="00CF19CE">
      <w:pPr>
        <w:pStyle w:val="afff1"/>
        <w:rPr>
          <w:rFonts w:cs="Times New Roman"/>
        </w:rPr>
      </w:pPr>
      <w:r w:rsidRPr="00653B7E">
        <w:rPr>
          <w:rFonts w:cs="Times New Roman"/>
        </w:rPr>
        <w:t>Для сетевых элементов предусмотрена операция резервного копирования конфигурации, при использовании которой создаются файлы, содержащие данные настроек всего оборудования в составе сетевого элемента: как плат, так и шасси с блоком управления. Резервное копирование конфигурации может производиться автоматически с периодичностью, заданной для каждого сетевого элемента, или вручную.</w:t>
      </w:r>
    </w:p>
    <w:p w:rsidR="00B45B4B" w:rsidRPr="00653B7E" w:rsidRDefault="00B45B4B" w:rsidP="00CF19CE">
      <w:pPr>
        <w:pStyle w:val="afff1"/>
        <w:rPr>
          <w:rFonts w:cs="Times New Roman"/>
        </w:rPr>
      </w:pPr>
      <w:r w:rsidRPr="00653B7E">
        <w:rPr>
          <w:rFonts w:cs="Times New Roman"/>
        </w:rPr>
        <w:t xml:space="preserve">Файлы конфигурации сетевых элементов сохраняются в специальный архив </w:t>
      </w:r>
      <w:r w:rsidRPr="00CD6B48">
        <w:rPr>
          <w:rStyle w:val="ab"/>
        </w:rPr>
        <w:t>NMS</w:t>
      </w:r>
      <w:r w:rsidRPr="00653B7E">
        <w:rPr>
          <w:rFonts w:cs="Times New Roman"/>
        </w:rPr>
        <w:t xml:space="preserve"> и могут быть выгружены на компьютер пользователя. Также возможна загрузка файлов конфигурации с компьютера пользователя в архив конфигураций </w:t>
      </w:r>
      <w:r w:rsidRPr="00CD6B48">
        <w:rPr>
          <w:rStyle w:val="ab"/>
        </w:rPr>
        <w:t>NMS</w:t>
      </w:r>
      <w:r w:rsidRPr="00653B7E">
        <w:rPr>
          <w:rFonts w:cs="Times New Roman"/>
        </w:rPr>
        <w:t>.</w:t>
      </w:r>
    </w:p>
    <w:p w:rsidR="00B45B4B" w:rsidRPr="00653B7E" w:rsidRDefault="00B45B4B" w:rsidP="00CF19CE">
      <w:pPr>
        <w:pStyle w:val="afff1"/>
        <w:rPr>
          <w:rFonts w:cs="Times New Roman"/>
        </w:rPr>
      </w:pPr>
      <w:r w:rsidRPr="00653B7E">
        <w:rPr>
          <w:rFonts w:cs="Times New Roman"/>
        </w:rPr>
        <w:t>При восстановлении конфигурации файл с резервной копией конфигурации загружается на выбранный сетевой элемент, где происходит полное перезаписывание всех настроек, за исключением параметров связи IPv4-интерфейсов.</w:t>
      </w:r>
    </w:p>
    <w:p w:rsidR="00B45B4B" w:rsidRPr="00653B7E" w:rsidRDefault="00B45B4B" w:rsidP="00CF19CE">
      <w:pPr>
        <w:pStyle w:val="afff1"/>
        <w:rPr>
          <w:rFonts w:cs="Times New Roman"/>
        </w:rPr>
      </w:pPr>
      <w:r w:rsidRPr="00653B7E">
        <w:rPr>
          <w:rFonts w:cs="Times New Roman"/>
        </w:rPr>
        <w:t>Операция восстановления конфигурации применяется в следующих случаях:</w:t>
      </w:r>
    </w:p>
    <w:p w:rsidR="00B45B4B" w:rsidRPr="001A2071" w:rsidRDefault="00B45B4B" w:rsidP="001A2071">
      <w:pPr>
        <w:pStyle w:val="-"/>
      </w:pPr>
      <w:r w:rsidRPr="001A2071">
        <w:t>потеря всей конфигурации сетевого элемента при сбое оборудования;</w:t>
      </w:r>
    </w:p>
    <w:p w:rsidR="00B45B4B" w:rsidRPr="001A2071" w:rsidRDefault="00B45B4B" w:rsidP="001A2071">
      <w:pPr>
        <w:pStyle w:val="-"/>
      </w:pPr>
      <w:r w:rsidRPr="001A2071">
        <w:t>ошибки оператора при настройке оборудования сетевого элемента;</w:t>
      </w:r>
    </w:p>
    <w:p w:rsidR="00B45B4B" w:rsidRPr="001A2071" w:rsidRDefault="00B45B4B" w:rsidP="001A2071">
      <w:pPr>
        <w:pStyle w:val="-"/>
      </w:pPr>
      <w:r w:rsidRPr="001A2071">
        <w:t>замена оборудования сетевого элемента при его неисправностях;</w:t>
      </w:r>
    </w:p>
    <w:p w:rsidR="00B45B4B" w:rsidRPr="001A2071" w:rsidRDefault="00B45B4B" w:rsidP="001A2071">
      <w:pPr>
        <w:pStyle w:val="-"/>
      </w:pPr>
      <w:r w:rsidRPr="001A2071">
        <w:t>сбои обновления ПО оборудования сетевых элементов.</w:t>
      </w:r>
    </w:p>
    <w:p w:rsidR="00B45B4B" w:rsidRPr="00653B7E" w:rsidRDefault="00B45B4B" w:rsidP="00CE2379">
      <w:pPr>
        <w:pStyle w:val="3"/>
        <w:rPr>
          <w:rFonts w:cs="Times New Roman"/>
        </w:rPr>
      </w:pPr>
      <w:bookmarkStart w:id="124" w:name="_Toc121931315"/>
      <w:r w:rsidRPr="00653B7E">
        <w:rPr>
          <w:rFonts w:cs="Times New Roman"/>
        </w:rPr>
        <w:t>Работа со списком данных резервирования конфигураций</w:t>
      </w:r>
      <w:bookmarkEnd w:id="124"/>
    </w:p>
    <w:p w:rsidR="00B45B4B" w:rsidRPr="001A2071" w:rsidRDefault="00B45B4B" w:rsidP="001A2071">
      <w:pPr>
        <w:pStyle w:val="afff1"/>
      </w:pPr>
      <w:r w:rsidRPr="001A2071">
        <w:t>Резервное копирование и восстановление конфигурации сетевых</w:t>
      </w:r>
      <w:r w:rsidR="001A2071" w:rsidRPr="001A2071">
        <w:t xml:space="preserve"> элементов проводится в разделе «</w:t>
      </w:r>
      <w:r w:rsidRPr="00CD6B48">
        <w:rPr>
          <w:rStyle w:val="ab"/>
        </w:rPr>
        <w:t>Backup</w:t>
      </w:r>
      <w:r w:rsidRPr="001A2071">
        <w:rPr>
          <w:rStyle w:val="af1"/>
          <w:b w:val="0"/>
          <w:bCs w:val="0"/>
        </w:rPr>
        <w:t xml:space="preserve"> / </w:t>
      </w:r>
      <w:r w:rsidRPr="00CD6B48">
        <w:rPr>
          <w:rStyle w:val="ab"/>
        </w:rPr>
        <w:t>Restore</w:t>
      </w:r>
      <w:r w:rsidR="001A2071" w:rsidRPr="001A2071">
        <w:t>» пункта меню «</w:t>
      </w:r>
      <w:r w:rsidRPr="00CD6B48">
        <w:rPr>
          <w:rStyle w:val="ab"/>
        </w:rPr>
        <w:t>Configuration</w:t>
      </w:r>
      <w:r w:rsidRPr="001A2071">
        <w:rPr>
          <w:rStyle w:val="af1"/>
          <w:b w:val="0"/>
          <w:bCs w:val="0"/>
        </w:rPr>
        <w:t xml:space="preserve"> </w:t>
      </w:r>
      <w:r w:rsidRPr="00CD6B48">
        <w:rPr>
          <w:rStyle w:val="ab"/>
        </w:rPr>
        <w:t>Management</w:t>
      </w:r>
      <w:r w:rsidR="001A2071" w:rsidRPr="001A2071">
        <w:rPr>
          <w:rStyle w:val="af1"/>
          <w:b w:val="0"/>
          <w:bCs w:val="0"/>
        </w:rPr>
        <w:t>»</w:t>
      </w:r>
      <w:r w:rsidRPr="001A2071">
        <w:t>. В разделе представлен список сетевых элементов с данными резервирования их конфигураций:</w:t>
      </w:r>
    </w:p>
    <w:p w:rsidR="001D3E5D" w:rsidRPr="00653B7E" w:rsidRDefault="006159BA" w:rsidP="001A2071">
      <w:pPr>
        <w:pStyle w:val="affc"/>
      </w:pPr>
      <w:r w:rsidRPr="00653B7E">
        <w:rPr>
          <w:noProof/>
          <w:lang w:eastAsia="ru-RU"/>
        </w:rPr>
        <w:drawing>
          <wp:inline distT="0" distB="0" distL="0" distR="0" wp14:anchorId="5EBC7A78" wp14:editId="7FB3403B">
            <wp:extent cx="6172308" cy="1874904"/>
            <wp:effectExtent l="0" t="0" r="0" b="0"/>
            <wp:docPr id="1798" name="Рисунок 1798" descr="C:\3c8a874b3d1a8941297ce8749d371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3c8a874b3d1a8941297ce8749d371b1a"/>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236823" cy="1894501"/>
                    </a:xfrm>
                    <a:prstGeom prst="rect">
                      <a:avLst/>
                    </a:prstGeom>
                    <a:noFill/>
                    <a:ln>
                      <a:noFill/>
                    </a:ln>
                  </pic:spPr>
                </pic:pic>
              </a:graphicData>
            </a:graphic>
          </wp:inline>
        </w:drawing>
      </w:r>
    </w:p>
    <w:p w:rsidR="00B45B4B" w:rsidRPr="001A2071" w:rsidRDefault="001D3E5D" w:rsidP="001A2071">
      <w:pPr>
        <w:pStyle w:val="affd"/>
        <w:rPr>
          <w:rStyle w:val="ab"/>
          <w:i w:val="0"/>
          <w:iCs w:val="0"/>
        </w:rPr>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172</w:t>
      </w:r>
      <w:r w:rsidR="003E46FA">
        <w:rPr>
          <w:noProof/>
        </w:rPr>
        <w:fldChar w:fldCharType="end"/>
      </w:r>
      <w:r w:rsidR="00B45B4B" w:rsidRPr="001A2071">
        <w:rPr>
          <w:rStyle w:val="ab"/>
          <w:i w:val="0"/>
          <w:iCs w:val="0"/>
        </w:rPr>
        <w:t xml:space="preserve">. Пример </w:t>
      </w:r>
      <w:r w:rsidR="001A2071">
        <w:rPr>
          <w:rStyle w:val="ab"/>
          <w:i w:val="0"/>
          <w:iCs w:val="0"/>
        </w:rPr>
        <w:t>содержания раздела «</w:t>
      </w:r>
      <w:r w:rsidR="00B45B4B" w:rsidRPr="001A2071">
        <w:rPr>
          <w:rStyle w:val="ab"/>
          <w:i w:val="0"/>
          <w:iCs w:val="0"/>
        </w:rPr>
        <w:t>Backup / Restore</w:t>
      </w:r>
      <w:r w:rsidR="001A2071">
        <w:rPr>
          <w:rStyle w:val="ab"/>
          <w:i w:val="0"/>
          <w:iCs w:val="0"/>
        </w:rPr>
        <w:t>»</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48</w:t>
      </w:r>
      <w:r w:rsidRPr="00653B7E">
        <w:rPr>
          <w:rFonts w:cs="Times New Roman"/>
        </w:rPr>
        <w:fldChar w:fldCharType="end"/>
      </w:r>
      <w:r w:rsidRPr="00653B7E">
        <w:rPr>
          <w:rStyle w:val="ab"/>
          <w:rFonts w:cs="Times New Roman"/>
          <w:i w:val="0"/>
          <w:iCs w:val="0"/>
        </w:rPr>
        <w:t>. Параметры списка резервирования конфигураций</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747"/>
        <w:gridCol w:w="7310"/>
      </w:tblGrid>
      <w:tr w:rsidR="00B45B4B" w:rsidRPr="001A2071" w:rsidTr="00CD6B48">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center"/>
              <w:rPr>
                <w:rFonts w:cs="Times New Roman"/>
              </w:rPr>
            </w:pPr>
            <w:r w:rsidRPr="001A2071">
              <w:rPr>
                <w:rFonts w:cs="Times New Roman"/>
              </w:rPr>
              <w:t>Параметр</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center"/>
              <w:rPr>
                <w:rFonts w:cs="Times New Roman"/>
              </w:rPr>
            </w:pPr>
            <w:r w:rsidRPr="001A2071">
              <w:rPr>
                <w:rFonts w:cs="Times New Roman"/>
              </w:rPr>
              <w:t>Описание</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Domain</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Домен, которому принадлежит сетевой элемент</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Node</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Название сетевого элемента</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Alarm severity</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Максимальный уровень серьёзности аварий на сетевом элементе</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Adm.State</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cs="Times New Roman"/>
              </w:rPr>
            </w:pPr>
            <w:r w:rsidRPr="001A2071">
              <w:rPr>
                <w:rFonts w:cs="Times New Roman"/>
              </w:rPr>
              <w:t>Административн</w:t>
            </w:r>
            <w:r w:rsidR="001A2071" w:rsidRPr="001A2071">
              <w:rPr>
                <w:rFonts w:cs="Times New Roman"/>
              </w:rPr>
              <w:t>ое состояние сетевого элемента:</w:t>
            </w:r>
            <w:r w:rsidRPr="001A2071">
              <w:rPr>
                <w:rFonts w:cs="Times New Roman"/>
                <w:noProof/>
                <w:lang w:eastAsia="ru-RU"/>
              </w:rPr>
              <w:drawing>
                <wp:inline distT="0" distB="0" distL="0" distR="0" wp14:anchorId="44E7F0F6" wp14:editId="1113E5A3">
                  <wp:extent cx="144780" cy="144780"/>
                  <wp:effectExtent l="0" t="0" r="7620" b="7620"/>
                  <wp:docPr id="1624" name="Рисунок 1624" descr="3fac9dbcec3f13ffa4b2deceb151e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3fac9dbcec3f13ffa4b2deceb151e5e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1A2071">
              <w:rPr>
                <w:rFonts w:cs="Times New Roman"/>
              </w:rPr>
              <w:t> — </w:t>
            </w:r>
            <w:r w:rsidRPr="001A2071">
              <w:rPr>
                <w:rFonts w:cs="Times New Roman"/>
              </w:rPr>
              <w:t>locked,</w:t>
            </w:r>
            <w:r w:rsidRPr="001A2071">
              <w:rPr>
                <w:rFonts w:cs="Times New Roman"/>
                <w:noProof/>
                <w:lang w:eastAsia="ru-RU"/>
              </w:rPr>
              <w:drawing>
                <wp:inline distT="0" distB="0" distL="0" distR="0" wp14:anchorId="435D50A4" wp14:editId="6DEB86C8">
                  <wp:extent cx="144780" cy="144780"/>
                  <wp:effectExtent l="0" t="0" r="7620" b="7620"/>
                  <wp:docPr id="1623" name="Рисунок 1623" descr="a0e47561c5ed9da97c09d2b375047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0e47561c5ed9da97c09d2b3750472bb"/>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1A2071">
              <w:rPr>
                <w:rFonts w:cs="Times New Roman"/>
              </w:rPr>
              <w:t> — </w:t>
            </w:r>
            <w:r w:rsidRPr="001A2071">
              <w:rPr>
                <w:rFonts w:cs="Times New Roman"/>
              </w:rPr>
              <w:t>unlocked</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Oper.State</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cs="Times New Roman"/>
              </w:rPr>
            </w:pPr>
            <w:r w:rsidRPr="001A2071">
              <w:rPr>
                <w:rFonts w:cs="Times New Roman"/>
              </w:rPr>
              <w:t>Операционное состояние сетевого элемента:</w:t>
            </w:r>
            <w:r w:rsidRPr="001A2071">
              <w:rPr>
                <w:rFonts w:cs="Times New Roman"/>
                <w:noProof/>
                <w:lang w:eastAsia="ru-RU"/>
              </w:rPr>
              <w:drawing>
                <wp:inline distT="0" distB="0" distL="0" distR="0" wp14:anchorId="7F9E9360" wp14:editId="0188B94C">
                  <wp:extent cx="144780" cy="144780"/>
                  <wp:effectExtent l="0" t="0" r="7620" b="7620"/>
                  <wp:docPr id="1622" name="Рисунок 1622" descr="0d58f03af65ea7788f02416402fb8e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d58f03af65ea7788f02416402fb8ef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1A2071">
              <w:rPr>
                <w:rFonts w:cs="Times New Roman"/>
              </w:rPr>
              <w:t> — </w:t>
            </w:r>
            <w:r w:rsidRPr="001A2071">
              <w:rPr>
                <w:rFonts w:cs="Times New Roman"/>
              </w:rPr>
              <w:t>enabled,</w:t>
            </w:r>
            <w:r w:rsidRPr="001A2071">
              <w:rPr>
                <w:rFonts w:cs="Times New Roman"/>
                <w:noProof/>
                <w:lang w:eastAsia="ru-RU"/>
              </w:rPr>
              <w:drawing>
                <wp:inline distT="0" distB="0" distL="0" distR="0" wp14:anchorId="75394FFA" wp14:editId="32BE32F1">
                  <wp:extent cx="144780" cy="144780"/>
                  <wp:effectExtent l="0" t="0" r="7620" b="7620"/>
                  <wp:docPr id="1621" name="Рисунок 1621" descr="4984adb2e730bbbf631a52689e59cf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4984adb2e730bbbf631a52689e59cfe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1A2071">
              <w:rPr>
                <w:rFonts w:cs="Times New Roman"/>
              </w:rPr>
              <w:t> — </w:t>
            </w:r>
            <w:r w:rsidRPr="001A2071">
              <w:rPr>
                <w:rFonts w:cs="Times New Roman"/>
              </w:rPr>
              <w:t>disabled</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Auto-backup state</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cs="Times New Roman"/>
              </w:rPr>
            </w:pPr>
            <w:r w:rsidRPr="001A2071">
              <w:rPr>
                <w:rFonts w:cs="Times New Roman"/>
              </w:rPr>
              <w:t>Статус автоматического резервного копирования: enabled, disabled</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Every N day</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Частота проведения автоматического резервного копирования: раз в выбранное количество дней</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Store archives</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Глубина хранения записей конфигураций для сетевого элемента</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First backup</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Дата и время первого проведения резервного копирования</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Last backup</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Дата и время последнего проведения резервного копирования</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Last backup name</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Название файла конфигурации последнего резервного копирования</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Total</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Общее количество проведённых операций резервного копирования</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Auto</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Количество операций автоматического резервного копирования</w:t>
            </w:r>
          </w:p>
        </w:tc>
      </w:tr>
      <w:tr w:rsidR="00B45B4B" w:rsidRPr="001A2071" w:rsidTr="00CD6B4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Manual</w:t>
            </w:r>
          </w:p>
        </w:tc>
        <w:tc>
          <w:tcPr>
            <w:tcW w:w="73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1A2071" w:rsidRDefault="00B45B4B" w:rsidP="001A2071">
            <w:pPr>
              <w:pStyle w:val="-1"/>
              <w:jc w:val="left"/>
              <w:rPr>
                <w:rFonts w:eastAsia="Times New Roman" w:cs="Times New Roman"/>
              </w:rPr>
            </w:pPr>
            <w:r w:rsidRPr="001A2071">
              <w:rPr>
                <w:rFonts w:eastAsia="Times New Roman" w:cs="Times New Roman"/>
              </w:rPr>
              <w:t>Количество операций ручного резервного копирования</w:t>
            </w:r>
          </w:p>
        </w:tc>
      </w:tr>
    </w:tbl>
    <w:p w:rsidR="000A0C5B" w:rsidRPr="00653B7E" w:rsidRDefault="000A0C5B"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Управление резервным копированием и восстановлением конфигурацией выбранного сетевого элемента производится с помощью команд контекстного меню соответствующей записи в списке:</w:t>
      </w:r>
    </w:p>
    <w:p w:rsidR="00B45B4B" w:rsidRPr="00653B7E" w:rsidRDefault="00B45B4B" w:rsidP="001A2071">
      <w:pPr>
        <w:pStyle w:val="affc"/>
      </w:pPr>
      <w:r w:rsidRPr="00653B7E">
        <w:rPr>
          <w:noProof/>
          <w:lang w:eastAsia="ru-RU"/>
        </w:rPr>
        <w:drawing>
          <wp:inline distT="0" distB="0" distL="0" distR="0" wp14:anchorId="45B51600" wp14:editId="4F19DEA8">
            <wp:extent cx="1644209" cy="1101969"/>
            <wp:effectExtent l="19050" t="19050" r="13335" b="22225"/>
            <wp:docPr id="1620" name="Рисунок 1620" descr="4a4cbe1f22832170681232148a42ac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4a4cbe1f22832170681232148a42ac3a"/>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70025" cy="1119271"/>
                    </a:xfrm>
                    <a:prstGeom prst="rect">
                      <a:avLst/>
                    </a:prstGeom>
                    <a:noFill/>
                    <a:ln>
                      <a:solidFill>
                        <a:schemeClr val="bg1">
                          <a:lumMod val="95000"/>
                        </a:schemeClr>
                      </a:solidFill>
                    </a:ln>
                  </pic:spPr>
                </pic:pic>
              </a:graphicData>
            </a:graphic>
          </wp:inline>
        </w:drawing>
      </w:r>
    </w:p>
    <w:p w:rsidR="00B45B4B" w:rsidRPr="001A2071" w:rsidRDefault="00124A21" w:rsidP="001A2071">
      <w:pPr>
        <w:pStyle w:val="affd"/>
        <w:rPr>
          <w:rStyle w:val="ab"/>
          <w:i w:val="0"/>
          <w:iCs w:val="0"/>
        </w:rPr>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173</w:t>
      </w:r>
      <w:r w:rsidR="003E46FA">
        <w:rPr>
          <w:noProof/>
        </w:rPr>
        <w:fldChar w:fldCharType="end"/>
      </w:r>
      <w:r w:rsidR="00B45B4B" w:rsidRPr="001A2071">
        <w:rPr>
          <w:rStyle w:val="ab"/>
          <w:i w:val="0"/>
          <w:iCs w:val="0"/>
        </w:rPr>
        <w:t>. Контекстное меню записи списка</w:t>
      </w:r>
    </w:p>
    <w:p w:rsidR="00B45B4B" w:rsidRPr="001A2071" w:rsidRDefault="00B45B4B" w:rsidP="001A2071">
      <w:pPr>
        <w:pStyle w:val="-"/>
      </w:pPr>
      <w:r w:rsidRPr="00CD6B48">
        <w:rPr>
          <w:rStyle w:val="ab"/>
        </w:rPr>
        <w:t>Autosave settings</w:t>
      </w:r>
      <w:r w:rsidR="004F4057" w:rsidRPr="001A2071">
        <w:t> — </w:t>
      </w:r>
      <w:r w:rsidRPr="001A2071">
        <w:t>настройки автоматического резервного копирования конфигурации;</w:t>
      </w:r>
    </w:p>
    <w:p w:rsidR="00B45B4B" w:rsidRPr="001A2071" w:rsidRDefault="00B45B4B" w:rsidP="001A2071">
      <w:pPr>
        <w:pStyle w:val="-"/>
      </w:pPr>
      <w:r w:rsidRPr="00CD6B48">
        <w:rPr>
          <w:rStyle w:val="ab"/>
        </w:rPr>
        <w:t>Manual backup</w:t>
      </w:r>
      <w:r w:rsidR="004F4057" w:rsidRPr="001A2071">
        <w:t> — </w:t>
      </w:r>
      <w:r w:rsidRPr="001A2071">
        <w:t>проведение ручного резервного копирования конфигурации;</w:t>
      </w:r>
    </w:p>
    <w:p w:rsidR="00B45B4B" w:rsidRPr="001A2071" w:rsidRDefault="00B45B4B" w:rsidP="001A2071">
      <w:pPr>
        <w:pStyle w:val="-"/>
      </w:pPr>
      <w:r w:rsidRPr="00CD6B48">
        <w:rPr>
          <w:rStyle w:val="ab"/>
        </w:rPr>
        <w:t>Restore from backup</w:t>
      </w:r>
      <w:r w:rsidR="004F4057" w:rsidRPr="001A2071">
        <w:t> — </w:t>
      </w:r>
      <w:r w:rsidRPr="001A2071">
        <w:t>восстановление конфигурации из резервных копий.</w:t>
      </w:r>
    </w:p>
    <w:p w:rsidR="006E30E5" w:rsidRPr="00CB5901" w:rsidRDefault="001A2071" w:rsidP="00CB5901">
      <w:pPr>
        <w:pStyle w:val="afff1"/>
      </w:pPr>
      <w:r w:rsidRPr="00CB5901">
        <w:t>При нажатии на кнопку «</w:t>
      </w:r>
      <w:r w:rsidR="00B45B4B" w:rsidRPr="00CD6B48">
        <w:rPr>
          <w:rStyle w:val="ab"/>
        </w:rPr>
        <w:t>Archive log</w:t>
      </w:r>
      <w:r w:rsidRPr="00CB5901">
        <w:rPr>
          <w:rStyle w:val="af1"/>
          <w:b w:val="0"/>
          <w:bCs w:val="0"/>
        </w:rPr>
        <w:t>»</w:t>
      </w:r>
      <w:r w:rsidR="00B45B4B" w:rsidRPr="00CB5901">
        <w:t>, расположенную на панели инструментов, в отдельном окне будет открыт журнал архива резервных копий конфигураций сетевых элементов.</w:t>
      </w:r>
    </w:p>
    <w:p w:rsidR="00B45B4B" w:rsidRPr="00653B7E" w:rsidRDefault="00B45B4B" w:rsidP="00CE2379">
      <w:pPr>
        <w:pStyle w:val="3"/>
        <w:rPr>
          <w:rFonts w:cs="Times New Roman"/>
        </w:rPr>
      </w:pPr>
      <w:bookmarkStart w:id="125" w:name="_Toc121931316"/>
      <w:r w:rsidRPr="00653B7E">
        <w:rPr>
          <w:rFonts w:cs="Times New Roman"/>
        </w:rPr>
        <w:t>Резервное копирование конфигурации</w:t>
      </w:r>
      <w:bookmarkEnd w:id="125"/>
    </w:p>
    <w:p w:rsidR="00B45B4B" w:rsidRPr="00653B7E" w:rsidRDefault="00B45B4B" w:rsidP="00CF19CE">
      <w:pPr>
        <w:pStyle w:val="afff1"/>
        <w:rPr>
          <w:rFonts w:cs="Times New Roman"/>
        </w:rPr>
      </w:pPr>
      <w:r w:rsidRPr="00653B7E">
        <w:rPr>
          <w:rFonts w:cs="Times New Roman"/>
        </w:rPr>
        <w:t>Предусмотрено два варианта резервного копирования конфигурации сетевых элементов:</w:t>
      </w:r>
    </w:p>
    <w:p w:rsidR="00B45B4B" w:rsidRPr="001A2071" w:rsidRDefault="00B45B4B" w:rsidP="001A2071">
      <w:pPr>
        <w:pStyle w:val="-"/>
      </w:pPr>
      <w:r w:rsidRPr="001A2071">
        <w:t xml:space="preserve">автоматическое, которое выполняет </w:t>
      </w:r>
      <w:r w:rsidRPr="00CD6B48">
        <w:rPr>
          <w:rStyle w:val="ab"/>
        </w:rPr>
        <w:t>NMS</w:t>
      </w:r>
      <w:r w:rsidRPr="001A2071">
        <w:t xml:space="preserve"> с заданной периодичностью;</w:t>
      </w:r>
    </w:p>
    <w:p w:rsidR="00B45B4B" w:rsidRPr="001A2071" w:rsidRDefault="00B45B4B" w:rsidP="001A2071">
      <w:pPr>
        <w:pStyle w:val="-"/>
      </w:pPr>
      <w:r w:rsidRPr="001A2071">
        <w:t>ручное, выполняемое пользователем.</w:t>
      </w:r>
    </w:p>
    <w:p w:rsidR="00B45B4B" w:rsidRPr="001A2071" w:rsidRDefault="00B45B4B" w:rsidP="001A2071">
      <w:pPr>
        <w:pStyle w:val="afff1"/>
      </w:pPr>
      <w:r w:rsidRPr="001A2071">
        <w:t>Настройки автоматического резервного копирования конфигурации выбранного сетевого элемента производятся в модальном окне, для открыти</w:t>
      </w:r>
      <w:r w:rsidR="001A2071" w:rsidRPr="001A2071">
        <w:t>я которого используется команда «</w:t>
      </w:r>
      <w:r w:rsidRPr="00CD6B48">
        <w:rPr>
          <w:rStyle w:val="ab"/>
        </w:rPr>
        <w:t>Autosave</w:t>
      </w:r>
      <w:r w:rsidRPr="001A2071">
        <w:rPr>
          <w:rStyle w:val="af1"/>
          <w:b w:val="0"/>
          <w:bCs w:val="0"/>
        </w:rPr>
        <w:t xml:space="preserve"> </w:t>
      </w:r>
      <w:r w:rsidRPr="00CD6B48">
        <w:rPr>
          <w:rStyle w:val="ab"/>
        </w:rPr>
        <w:t>settings</w:t>
      </w:r>
      <w:r w:rsidR="001A2071" w:rsidRPr="001A2071">
        <w:t xml:space="preserve">» </w:t>
      </w:r>
      <w:r w:rsidRPr="001A2071">
        <w:t>контекстного меню записи сетевого элемента в списке:</w:t>
      </w:r>
    </w:p>
    <w:p w:rsidR="001D3E5D" w:rsidRPr="00653B7E" w:rsidRDefault="00B45B4B" w:rsidP="001A2071">
      <w:pPr>
        <w:pStyle w:val="affc"/>
      </w:pPr>
      <w:r w:rsidRPr="00653B7E">
        <w:rPr>
          <w:noProof/>
          <w:lang w:eastAsia="ru-RU"/>
        </w:rPr>
        <w:drawing>
          <wp:inline distT="0" distB="0" distL="0" distR="0" wp14:anchorId="2E7FB903" wp14:editId="74E963BB">
            <wp:extent cx="4457700" cy="1943100"/>
            <wp:effectExtent l="19050" t="19050" r="19050" b="19050"/>
            <wp:docPr id="1619" name="Рисунок 1619" descr="1d1e46aa7143855b053793b7a23f5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d1e46aa7143855b053793b7a23f539c"/>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457700" cy="1943100"/>
                    </a:xfrm>
                    <a:prstGeom prst="rect">
                      <a:avLst/>
                    </a:prstGeom>
                    <a:noFill/>
                    <a:ln>
                      <a:solidFill>
                        <a:schemeClr val="bg1">
                          <a:lumMod val="95000"/>
                        </a:schemeClr>
                      </a:solidFill>
                    </a:ln>
                  </pic:spPr>
                </pic:pic>
              </a:graphicData>
            </a:graphic>
          </wp:inline>
        </w:drawing>
      </w:r>
    </w:p>
    <w:p w:rsidR="00B45B4B" w:rsidRPr="001A2071" w:rsidRDefault="001D3E5D" w:rsidP="001A2071">
      <w:pPr>
        <w:pStyle w:val="affd"/>
      </w:pPr>
      <w:r w:rsidRPr="001A2071">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174</w:t>
      </w:r>
      <w:r w:rsidR="003E46FA">
        <w:rPr>
          <w:noProof/>
        </w:rPr>
        <w:fldChar w:fldCharType="end"/>
      </w:r>
      <w:r w:rsidRPr="001A2071">
        <w:t>. Н</w:t>
      </w:r>
      <w:r w:rsidR="00B45B4B" w:rsidRPr="001A2071">
        <w:rPr>
          <w:rStyle w:val="ab"/>
          <w:i w:val="0"/>
          <w:iCs w:val="0"/>
        </w:rPr>
        <w:t>астройки автоматического резервного копирования</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49</w:t>
      </w:r>
      <w:r w:rsidRPr="00653B7E">
        <w:rPr>
          <w:rFonts w:cs="Times New Roman"/>
        </w:rPr>
        <w:fldChar w:fldCharType="end"/>
      </w:r>
      <w:r w:rsidRPr="00653B7E">
        <w:rPr>
          <w:rStyle w:val="ab"/>
          <w:rFonts w:cs="Times New Roman"/>
          <w:i w:val="0"/>
          <w:iCs w:val="0"/>
        </w:rPr>
        <w:t>. Параметры автоматического резервирования конфигураций</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437"/>
        <w:gridCol w:w="7620"/>
      </w:tblGrid>
      <w:tr w:rsidR="00B45B4B" w:rsidRPr="00CD6B48" w:rsidTr="00D464F5">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center"/>
              <w:rPr>
                <w:rFonts w:cs="Times New Roman"/>
              </w:rPr>
            </w:pPr>
            <w:r w:rsidRPr="00CD6B48">
              <w:rPr>
                <w:rFonts w:cs="Times New Roman"/>
              </w:rPr>
              <w:t>Параметр</w:t>
            </w:r>
          </w:p>
        </w:tc>
        <w:tc>
          <w:tcPr>
            <w:tcW w:w="76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center"/>
              <w:rPr>
                <w:rFonts w:cs="Times New Roman"/>
              </w:rPr>
            </w:pPr>
            <w:r w:rsidRPr="00CD6B48">
              <w:rPr>
                <w:rFonts w:cs="Times New Roman"/>
              </w:rPr>
              <w:t>Описание</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Autosave</w:t>
            </w:r>
          </w:p>
        </w:tc>
        <w:tc>
          <w:tcPr>
            <w:tcW w:w="76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Включение/выключение функции автоматического резервирования (Enabled/Disabled)</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Every</w:t>
            </w:r>
          </w:p>
        </w:tc>
        <w:tc>
          <w:tcPr>
            <w:tcW w:w="76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Частота проведения автоматического резервного копирования: раз в выбранное количество дней</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Beginning with</w:t>
            </w:r>
          </w:p>
        </w:tc>
        <w:tc>
          <w:tcPr>
            <w:tcW w:w="76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Дата и время начала действия настроек, дату возможно установить с помощью календаря</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Store no more than</w:t>
            </w:r>
          </w:p>
        </w:tc>
        <w:tc>
          <w:tcPr>
            <w:tcW w:w="76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Глубина хранения записей конфигураций для сетевого элемента: максимальное количество хранящихся файлов конфигурации</w:t>
            </w:r>
          </w:p>
        </w:tc>
      </w:tr>
    </w:tbl>
    <w:p w:rsidR="00D464F5" w:rsidRDefault="00D464F5" w:rsidP="00CF19CE">
      <w:pPr>
        <w:pStyle w:val="afff1"/>
        <w:rPr>
          <w:rFonts w:cs="Times New Roman"/>
        </w:rPr>
      </w:pPr>
    </w:p>
    <w:p w:rsidR="00B45B4B" w:rsidRPr="00D464F5" w:rsidRDefault="00B45B4B" w:rsidP="00D464F5">
      <w:pPr>
        <w:pStyle w:val="afff1"/>
      </w:pPr>
      <w:r w:rsidRPr="00D464F5">
        <w:t>Для применения указанных зна</w:t>
      </w:r>
      <w:r w:rsidR="00D464F5" w:rsidRPr="00D464F5">
        <w:t>чений параметров нажмите кнопку «</w:t>
      </w:r>
      <w:r w:rsidRPr="00CD6B48">
        <w:rPr>
          <w:rStyle w:val="ab"/>
        </w:rPr>
        <w:t>Apply</w:t>
      </w:r>
      <w:r w:rsidR="00D464F5" w:rsidRPr="00D464F5">
        <w:rPr>
          <w:rStyle w:val="af1"/>
          <w:b w:val="0"/>
          <w:bCs w:val="0"/>
        </w:rPr>
        <w:t>»</w:t>
      </w:r>
      <w:r w:rsidRPr="00D464F5">
        <w:t>.</w:t>
      </w:r>
    </w:p>
    <w:p w:rsidR="00B45B4B" w:rsidRPr="00D464F5" w:rsidRDefault="00B45B4B" w:rsidP="00D464F5">
      <w:pPr>
        <w:pStyle w:val="afff1"/>
      </w:pPr>
      <w:r w:rsidRPr="00D464F5">
        <w:t>Ручное резервное копирование конфигурации выполняется в модальном окне, для открыти</w:t>
      </w:r>
      <w:r w:rsidR="00D464F5" w:rsidRPr="00D464F5">
        <w:t>я которого используется команда «</w:t>
      </w:r>
      <w:r w:rsidRPr="00CD6B48">
        <w:rPr>
          <w:rStyle w:val="ab"/>
        </w:rPr>
        <w:t>Manual</w:t>
      </w:r>
      <w:r w:rsidRPr="00D464F5">
        <w:rPr>
          <w:rStyle w:val="af1"/>
          <w:b w:val="0"/>
          <w:bCs w:val="0"/>
        </w:rPr>
        <w:t xml:space="preserve"> </w:t>
      </w:r>
      <w:r w:rsidRPr="00CD6B48">
        <w:rPr>
          <w:rStyle w:val="ab"/>
        </w:rPr>
        <w:t>backup</w:t>
      </w:r>
      <w:r w:rsidR="00D464F5" w:rsidRPr="00D464F5">
        <w:t xml:space="preserve">» </w:t>
      </w:r>
      <w:r w:rsidRPr="00D464F5">
        <w:t>контекстного меню записи сетевого элемента в списке:</w:t>
      </w:r>
    </w:p>
    <w:p w:rsidR="00B45B4B" w:rsidRPr="00653B7E" w:rsidRDefault="00B45B4B" w:rsidP="00D464F5">
      <w:pPr>
        <w:pStyle w:val="affc"/>
      </w:pPr>
      <w:r w:rsidRPr="00653B7E">
        <w:rPr>
          <w:noProof/>
          <w:lang w:eastAsia="ru-RU"/>
        </w:rPr>
        <w:drawing>
          <wp:inline distT="0" distB="0" distL="0" distR="0" wp14:anchorId="38A3ED40" wp14:editId="03D194E2">
            <wp:extent cx="5719311" cy="1554480"/>
            <wp:effectExtent l="19050" t="19050" r="15240" b="26670"/>
            <wp:docPr id="1618" name="Рисунок 1618" descr="f2ffaab62c91459eec20e818bad22f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2ffaab62c91459eec20e818bad22fcb"/>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34746" cy="1558675"/>
                    </a:xfrm>
                    <a:prstGeom prst="rect">
                      <a:avLst/>
                    </a:prstGeom>
                    <a:noFill/>
                    <a:ln>
                      <a:solidFill>
                        <a:schemeClr val="bg1">
                          <a:lumMod val="95000"/>
                        </a:schemeClr>
                      </a:solid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175</w:t>
      </w:r>
      <w:r w:rsidR="003E46FA">
        <w:rPr>
          <w:noProof/>
        </w:rPr>
        <w:fldChar w:fldCharType="end"/>
      </w:r>
      <w:r w:rsidRPr="00D464F5">
        <w:rPr>
          <w:rStyle w:val="ab"/>
          <w:i w:val="0"/>
          <w:iCs w:val="0"/>
        </w:rPr>
        <w:t>. Ручное резервное копирование конфигурации</w:t>
      </w:r>
    </w:p>
    <w:p w:rsidR="00B45B4B" w:rsidRPr="00D464F5" w:rsidRDefault="00B45B4B" w:rsidP="00D464F5">
      <w:pPr>
        <w:pStyle w:val="afff1"/>
      </w:pPr>
      <w:r w:rsidRPr="00D464F5">
        <w:t>Название файла конфигурации по умолчанию</w:t>
      </w:r>
      <w:r w:rsidR="004F4057" w:rsidRPr="00D464F5">
        <w:t> — </w:t>
      </w:r>
      <w:r w:rsidR="00D464F5" w:rsidRPr="00D464F5">
        <w:t xml:space="preserve">«snapshot-» </w:t>
      </w:r>
      <w:r w:rsidRPr="00D464F5">
        <w:t>+ текущая дата и время. Название возможно изменить. Сохранение файла производится в архив ко</w:t>
      </w:r>
      <w:r w:rsidR="00D464F5" w:rsidRPr="00D464F5">
        <w:t>нфигураций после нажатия кнопки «</w:t>
      </w:r>
      <w:r w:rsidRPr="00CD6B48">
        <w:rPr>
          <w:rStyle w:val="ab"/>
        </w:rPr>
        <w:t>Save to archive</w:t>
      </w:r>
      <w:r w:rsidR="00D464F5" w:rsidRPr="00D464F5">
        <w:rPr>
          <w:rStyle w:val="af1"/>
          <w:b w:val="0"/>
          <w:bCs w:val="0"/>
        </w:rPr>
        <w:t>»</w:t>
      </w:r>
      <w:r w:rsidRPr="00D464F5">
        <w:t>.</w:t>
      </w:r>
    </w:p>
    <w:p w:rsidR="00B45B4B" w:rsidRPr="00653B7E" w:rsidRDefault="00B45B4B" w:rsidP="00CF19CE">
      <w:pPr>
        <w:pStyle w:val="afff1"/>
        <w:rPr>
          <w:rFonts w:cs="Times New Roman"/>
        </w:rPr>
      </w:pPr>
      <w:r w:rsidRPr="00653B7E">
        <w:rPr>
          <w:rFonts w:cs="Times New Roman"/>
        </w:rPr>
        <w:t>Также предусмотрено создание резервных копий конфигураций одновременно для нескольких сетевых элементов:</w:t>
      </w:r>
    </w:p>
    <w:p w:rsidR="00B45B4B" w:rsidRPr="00D464F5" w:rsidRDefault="00B45B4B" w:rsidP="008E0539">
      <w:pPr>
        <w:pStyle w:val="a0"/>
        <w:numPr>
          <w:ilvl w:val="0"/>
          <w:numId w:val="27"/>
        </w:numPr>
      </w:pPr>
      <w:r w:rsidRPr="00D464F5">
        <w:t>Выберите нужные записи в списке, установив флаги в первом поле (с</w:t>
      </w:r>
      <w:r w:rsidR="00D464F5" w:rsidRPr="00D464F5">
        <w:t>лева от «</w:t>
      </w:r>
      <w:r w:rsidRPr="00CD6B48">
        <w:rPr>
          <w:rStyle w:val="ab"/>
        </w:rPr>
        <w:t>Adm.State</w:t>
      </w:r>
      <w:r w:rsidR="00D464F5" w:rsidRPr="00D464F5">
        <w:rPr>
          <w:rStyle w:val="af1"/>
          <w:b w:val="0"/>
          <w:bCs w:val="0"/>
        </w:rPr>
        <w:t>»</w:t>
      </w:r>
      <w:r w:rsidR="00CD6B48">
        <w:t>)</w:t>
      </w:r>
      <w:r w:rsidR="00CD6B48" w:rsidRPr="00CD6B48">
        <w:t>;</w:t>
      </w:r>
    </w:p>
    <w:p w:rsidR="00B45B4B" w:rsidRPr="00D464F5" w:rsidRDefault="00B45B4B" w:rsidP="00D464F5">
      <w:pPr>
        <w:pStyle w:val="a0"/>
      </w:pPr>
      <w:r w:rsidRPr="00D464F5">
        <w:t>В ко</w:t>
      </w:r>
      <w:r w:rsidR="00D464F5" w:rsidRPr="00D464F5">
        <w:t>нтекстном меню выберите команду «</w:t>
      </w:r>
      <w:r w:rsidRPr="00CD6B48">
        <w:rPr>
          <w:rStyle w:val="ab"/>
        </w:rPr>
        <w:t>Backup selected</w:t>
      </w:r>
      <w:r w:rsidR="00D464F5" w:rsidRPr="00D464F5">
        <w:rPr>
          <w:rStyle w:val="af1"/>
          <w:b w:val="0"/>
          <w:bCs w:val="0"/>
        </w:rPr>
        <w:t>»</w:t>
      </w:r>
      <w:r w:rsidR="00CD6B48">
        <w:t>;</w:t>
      </w:r>
    </w:p>
    <w:p w:rsidR="00B45B4B" w:rsidRPr="00653B7E" w:rsidRDefault="00B45B4B" w:rsidP="00D464F5">
      <w:pPr>
        <w:pStyle w:val="affc"/>
      </w:pPr>
      <w:r w:rsidRPr="00653B7E">
        <w:rPr>
          <w:noProof/>
          <w:lang w:eastAsia="ru-RU"/>
        </w:rPr>
        <w:drawing>
          <wp:inline distT="0" distB="0" distL="0" distR="0" wp14:anchorId="1A495368" wp14:editId="0A118431">
            <wp:extent cx="1906142" cy="808666"/>
            <wp:effectExtent l="0" t="0" r="0" b="0"/>
            <wp:docPr id="1617" name="Рисунок 1617" descr="2b7ea387c5c8d2a63b1f6da0fdefe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2b7ea387c5c8d2a63b1f6da0fdefe18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919880" cy="814494"/>
                    </a:xfrm>
                    <a:prstGeom prst="rect">
                      <a:avLst/>
                    </a:prstGeom>
                    <a:noFill/>
                    <a:ln>
                      <a:no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176</w:t>
      </w:r>
      <w:r w:rsidR="003E46FA">
        <w:rPr>
          <w:noProof/>
        </w:rPr>
        <w:fldChar w:fldCharType="end"/>
      </w:r>
      <w:r w:rsidRPr="00D464F5">
        <w:rPr>
          <w:rStyle w:val="ab"/>
          <w:i w:val="0"/>
          <w:iCs w:val="0"/>
        </w:rPr>
        <w:t>. Ручное резервное копирование конфигурации для группы сетевых элементов</w:t>
      </w:r>
    </w:p>
    <w:p w:rsidR="00B45B4B" w:rsidRPr="00D464F5" w:rsidRDefault="00B45B4B" w:rsidP="00D464F5">
      <w:pPr>
        <w:pStyle w:val="a0"/>
      </w:pPr>
      <w:r w:rsidRPr="00D464F5">
        <w:t>В запросе подтве</w:t>
      </w:r>
      <w:r w:rsidR="00D464F5" w:rsidRPr="00D464F5">
        <w:t>рждения операции нажмите кнопку «</w:t>
      </w:r>
      <w:r w:rsidRPr="00CD6B48">
        <w:rPr>
          <w:rStyle w:val="ab"/>
        </w:rPr>
        <w:t>Backup</w:t>
      </w:r>
      <w:r w:rsidR="00D464F5" w:rsidRPr="00D464F5">
        <w:rPr>
          <w:rStyle w:val="af1"/>
          <w:b w:val="0"/>
          <w:bCs w:val="0"/>
        </w:rPr>
        <w:t>»</w:t>
      </w:r>
      <w:r w:rsidR="00CD6B48">
        <w:t>.</w:t>
      </w:r>
    </w:p>
    <w:p w:rsidR="000F4F2C" w:rsidRPr="00653B7E" w:rsidRDefault="00B45B4B" w:rsidP="00CF19CE">
      <w:pPr>
        <w:pStyle w:val="afff1"/>
        <w:rPr>
          <w:rFonts w:cs="Times New Roman"/>
        </w:rPr>
      </w:pPr>
      <w:r w:rsidRPr="00653B7E">
        <w:rPr>
          <w:rFonts w:cs="Times New Roman"/>
        </w:rPr>
        <w:t>При резервном копировании конфигураций группы сетевых элементов для файлов конфигурации будут использованы названия по умолчанию.</w:t>
      </w:r>
    </w:p>
    <w:p w:rsidR="00B45B4B" w:rsidRPr="00653B7E" w:rsidRDefault="00B45B4B" w:rsidP="00CE2379">
      <w:pPr>
        <w:pStyle w:val="3"/>
        <w:rPr>
          <w:rFonts w:cs="Times New Roman"/>
        </w:rPr>
      </w:pPr>
      <w:bookmarkStart w:id="126" w:name="_Toc121931317"/>
      <w:r w:rsidRPr="00653B7E">
        <w:rPr>
          <w:rFonts w:cs="Times New Roman"/>
        </w:rPr>
        <w:t>Восстановление конфигурации из резервной копии</w:t>
      </w:r>
      <w:bookmarkEnd w:id="126"/>
    </w:p>
    <w:p w:rsidR="00B45B4B" w:rsidRPr="00653B7E" w:rsidRDefault="00B45B4B" w:rsidP="00CF19CE">
      <w:pPr>
        <w:pStyle w:val="afff1"/>
        <w:rPr>
          <w:rFonts w:cs="Times New Roman"/>
        </w:rPr>
      </w:pPr>
      <w:r w:rsidRPr="00653B7E">
        <w:rPr>
          <w:rFonts w:cs="Times New Roman"/>
        </w:rPr>
        <w:t>Для того чтобы восстановить конфигурацию сетевого элемента из сохранённой в архиве резервной копии:</w:t>
      </w:r>
    </w:p>
    <w:p w:rsidR="00B45B4B" w:rsidRPr="00D464F5" w:rsidRDefault="00D464F5" w:rsidP="008E0539">
      <w:pPr>
        <w:pStyle w:val="a0"/>
        <w:numPr>
          <w:ilvl w:val="0"/>
          <w:numId w:val="28"/>
        </w:numPr>
      </w:pPr>
      <w:r w:rsidRPr="00D464F5">
        <w:t>Выберите команду «</w:t>
      </w:r>
      <w:r w:rsidR="00B45B4B" w:rsidRPr="00CD6B48">
        <w:rPr>
          <w:rStyle w:val="ab"/>
        </w:rPr>
        <w:t>Restore from backup</w:t>
      </w:r>
      <w:r w:rsidRPr="00D464F5">
        <w:rPr>
          <w:rStyle w:val="af1"/>
          <w:b w:val="0"/>
          <w:bCs w:val="0"/>
        </w:rPr>
        <w:t xml:space="preserve">» </w:t>
      </w:r>
      <w:r w:rsidR="00B45B4B" w:rsidRPr="00D464F5">
        <w:t>контекстного меню записи сетевого элемента в списке. Будет представлено модальное окно</w:t>
      </w:r>
      <w:r w:rsidRPr="00D464F5">
        <w:t xml:space="preserve"> «</w:t>
      </w:r>
      <w:r w:rsidR="00B45B4B" w:rsidRPr="00CD6B48">
        <w:rPr>
          <w:rStyle w:val="ab"/>
        </w:rPr>
        <w:t>Restore configuration</w:t>
      </w:r>
      <w:r w:rsidRPr="00D464F5">
        <w:rPr>
          <w:rStyle w:val="af1"/>
          <w:b w:val="0"/>
          <w:bCs w:val="0"/>
        </w:rPr>
        <w:t>»</w:t>
      </w:r>
      <w:r w:rsidR="00B45B4B" w:rsidRPr="00D464F5">
        <w:t>:</w:t>
      </w:r>
    </w:p>
    <w:p w:rsidR="00B45B4B" w:rsidRPr="00653B7E" w:rsidRDefault="00B45B4B" w:rsidP="00D464F5">
      <w:pPr>
        <w:pStyle w:val="affc"/>
      </w:pPr>
      <w:r w:rsidRPr="00653B7E">
        <w:rPr>
          <w:noProof/>
          <w:lang w:eastAsia="ru-RU"/>
        </w:rPr>
        <w:drawing>
          <wp:inline distT="0" distB="0" distL="0" distR="0" wp14:anchorId="5D09033F" wp14:editId="3DCE719C">
            <wp:extent cx="4457700" cy="2552700"/>
            <wp:effectExtent l="0" t="0" r="0" b="0"/>
            <wp:docPr id="1616" name="Рисунок 1616" descr="9aa4f67f4283fb6a7c2107901d003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9aa4f67f4283fb6a7c2107901d0038d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57700" cy="2552700"/>
                    </a:xfrm>
                    <a:prstGeom prst="rect">
                      <a:avLst/>
                    </a:prstGeom>
                    <a:noFill/>
                    <a:ln>
                      <a:no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177</w:t>
      </w:r>
      <w:r w:rsidR="003E46FA">
        <w:rPr>
          <w:noProof/>
        </w:rPr>
        <w:fldChar w:fldCharType="end"/>
      </w:r>
      <w:r w:rsidRPr="00D464F5">
        <w:rPr>
          <w:rStyle w:val="ab"/>
          <w:i w:val="0"/>
          <w:iCs w:val="0"/>
        </w:rPr>
        <w:t>. Восстановление конфигурации из резервной копии</w:t>
      </w:r>
    </w:p>
    <w:p w:rsidR="00B45B4B" w:rsidRPr="00653B7E" w:rsidRDefault="00B45B4B" w:rsidP="00D464F5">
      <w:pPr>
        <w:pStyle w:val="a0"/>
      </w:pPr>
      <w:r w:rsidRPr="00653B7E">
        <w:t>Выберите файл конфигу</w:t>
      </w:r>
      <w:r w:rsidR="00D464F5">
        <w:t>рации из раскрывающегося списка «</w:t>
      </w:r>
      <w:r w:rsidRPr="00CD6B48">
        <w:rPr>
          <w:rStyle w:val="ab"/>
        </w:rPr>
        <w:t>Archive</w:t>
      </w:r>
      <w:r w:rsidR="00D464F5">
        <w:rPr>
          <w:rStyle w:val="af1"/>
          <w:rFonts w:cs="Times New Roman"/>
          <w:sz w:val="20"/>
          <w:szCs w:val="20"/>
        </w:rPr>
        <w:t>»</w:t>
      </w:r>
      <w:r w:rsidRPr="00653B7E">
        <w:t>:</w:t>
      </w:r>
    </w:p>
    <w:p w:rsidR="00B45B4B" w:rsidRPr="00653B7E" w:rsidRDefault="00B45B4B" w:rsidP="00D464F5">
      <w:pPr>
        <w:pStyle w:val="affc"/>
      </w:pPr>
      <w:r w:rsidRPr="00653B7E">
        <w:rPr>
          <w:noProof/>
          <w:lang w:eastAsia="ru-RU"/>
        </w:rPr>
        <w:drawing>
          <wp:inline distT="0" distB="0" distL="0" distR="0" wp14:anchorId="33E952D3" wp14:editId="191B4ABC">
            <wp:extent cx="3436620" cy="1905000"/>
            <wp:effectExtent l="0" t="0" r="0" b="0"/>
            <wp:docPr id="1615" name="Рисунок 1615" descr="a8deec790d51f2f5001791c5e915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a8deec790d51f2f5001791c5e915476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36620" cy="1905000"/>
                    </a:xfrm>
                    <a:prstGeom prst="rect">
                      <a:avLst/>
                    </a:prstGeom>
                    <a:noFill/>
                    <a:ln>
                      <a:no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178</w:t>
      </w:r>
      <w:r w:rsidR="003E46FA">
        <w:rPr>
          <w:noProof/>
        </w:rPr>
        <w:fldChar w:fldCharType="end"/>
      </w:r>
      <w:r w:rsidRPr="00D464F5">
        <w:rPr>
          <w:rStyle w:val="ab"/>
          <w:i w:val="0"/>
          <w:iCs w:val="0"/>
        </w:rPr>
        <w:t>. Список резервных копий, сохранённых в архиве</w:t>
      </w:r>
    </w:p>
    <w:p w:rsidR="00B45B4B" w:rsidRPr="00D464F5" w:rsidRDefault="00B45B4B" w:rsidP="00D464F5">
      <w:pPr>
        <w:pStyle w:val="a0"/>
      </w:pPr>
      <w:r w:rsidRPr="00D464F5">
        <w:t>Нажмите</w:t>
      </w:r>
      <w:r w:rsidRPr="00D464F5">
        <w:rPr>
          <w:lang w:val="en-US"/>
        </w:rPr>
        <w:t xml:space="preserve"> </w:t>
      </w:r>
      <w:r w:rsidRPr="00D464F5">
        <w:t>кнопку</w:t>
      </w:r>
      <w:r w:rsidR="00D464F5" w:rsidRPr="00D464F5">
        <w:rPr>
          <w:lang w:val="en-US"/>
        </w:rPr>
        <w:t xml:space="preserve"> «</w:t>
      </w:r>
      <w:r w:rsidRPr="003E46FA">
        <w:rPr>
          <w:rStyle w:val="ab"/>
          <w:lang w:val="en-US"/>
        </w:rPr>
        <w:t>Restore to node</w:t>
      </w:r>
      <w:r w:rsidR="00D464F5" w:rsidRPr="00D464F5">
        <w:rPr>
          <w:rStyle w:val="af1"/>
          <w:b w:val="0"/>
          <w:bCs w:val="0"/>
          <w:lang w:val="en-US"/>
        </w:rPr>
        <w:t>»</w:t>
      </w:r>
      <w:r w:rsidRPr="00D464F5">
        <w:rPr>
          <w:lang w:val="en-US"/>
        </w:rPr>
        <w:t xml:space="preserve">. </w:t>
      </w:r>
      <w:r w:rsidRPr="00D464F5">
        <w:t>Выбранный файл конфигурации будет загружен на сетевой элемент.</w:t>
      </w:r>
    </w:p>
    <w:p w:rsidR="00225BB9" w:rsidRPr="00D464F5" w:rsidRDefault="00B45B4B" w:rsidP="00D464F5">
      <w:pPr>
        <w:pStyle w:val="afff1"/>
      </w:pPr>
      <w:r w:rsidRPr="00D464F5">
        <w:t xml:space="preserve">Файл конфигурации возможно </w:t>
      </w:r>
      <w:r w:rsidR="00D464F5" w:rsidRPr="00D464F5">
        <w:t>удалить из архива, нажав кнопку «</w:t>
      </w:r>
      <w:r w:rsidRPr="00CD6B48">
        <w:rPr>
          <w:rStyle w:val="af1"/>
          <w:b w:val="0"/>
          <w:bCs w:val="0"/>
          <w:i/>
        </w:rPr>
        <w:t>Delete</w:t>
      </w:r>
      <w:r w:rsidRPr="00D464F5">
        <w:rPr>
          <w:rStyle w:val="af1"/>
          <w:b w:val="0"/>
          <w:bCs w:val="0"/>
        </w:rPr>
        <w:t xml:space="preserve"> </w:t>
      </w:r>
      <w:r w:rsidRPr="00CD6B48">
        <w:rPr>
          <w:rStyle w:val="af1"/>
          <w:b w:val="0"/>
          <w:bCs w:val="0"/>
          <w:i/>
        </w:rPr>
        <w:t>archive</w:t>
      </w:r>
      <w:r w:rsidR="00D464F5" w:rsidRPr="00D464F5">
        <w:rPr>
          <w:rStyle w:val="af1"/>
          <w:b w:val="0"/>
          <w:bCs w:val="0"/>
        </w:rPr>
        <w:t>»</w:t>
      </w:r>
      <w:r w:rsidRPr="00D464F5">
        <w:t>.</w:t>
      </w:r>
    </w:p>
    <w:p w:rsidR="00B45B4B" w:rsidRPr="00653B7E" w:rsidRDefault="00B45B4B" w:rsidP="00CE2379">
      <w:pPr>
        <w:pStyle w:val="3"/>
        <w:rPr>
          <w:rFonts w:cs="Times New Roman"/>
        </w:rPr>
      </w:pPr>
      <w:bookmarkStart w:id="127" w:name="_Toc121931318"/>
      <w:r w:rsidRPr="00653B7E">
        <w:rPr>
          <w:rFonts w:cs="Times New Roman"/>
        </w:rPr>
        <w:t>Работа с журналом архива резервных копий</w:t>
      </w:r>
      <w:bookmarkEnd w:id="127"/>
    </w:p>
    <w:p w:rsidR="00B45B4B" w:rsidRPr="00D464F5" w:rsidRDefault="00B45B4B" w:rsidP="00D464F5">
      <w:pPr>
        <w:pStyle w:val="afff1"/>
      </w:pPr>
      <w:r w:rsidRPr="00D464F5">
        <w:t>Для перехода</w:t>
      </w:r>
      <w:r w:rsidR="00D464F5" w:rsidRPr="00D464F5">
        <w:t xml:space="preserve"> в журнал архива нажмите кнопку «</w:t>
      </w:r>
      <w:r w:rsidRPr="00CD6B48">
        <w:rPr>
          <w:rStyle w:val="ab"/>
        </w:rPr>
        <w:t>Archive</w:t>
      </w:r>
      <w:r w:rsidRPr="00D464F5">
        <w:rPr>
          <w:rStyle w:val="af1"/>
          <w:b w:val="0"/>
          <w:bCs w:val="0"/>
        </w:rPr>
        <w:t xml:space="preserve"> </w:t>
      </w:r>
      <w:r w:rsidRPr="00CD6B48">
        <w:rPr>
          <w:rStyle w:val="ab"/>
        </w:rPr>
        <w:t>log</w:t>
      </w:r>
      <w:r w:rsidR="00D464F5" w:rsidRPr="00D464F5">
        <w:t xml:space="preserve">» </w:t>
      </w:r>
      <w:r w:rsidRPr="00D464F5">
        <w:t>на панели инструментов.</w:t>
      </w:r>
    </w:p>
    <w:p w:rsidR="00B45B4B" w:rsidRPr="00D464F5" w:rsidRDefault="00B45B4B" w:rsidP="00D464F5">
      <w:pPr>
        <w:pStyle w:val="afff1"/>
      </w:pPr>
      <w:r w:rsidRPr="00D464F5">
        <w:t>Ж</w:t>
      </w:r>
      <w:r w:rsidR="00D464F5" w:rsidRPr="00D464F5">
        <w:t>урнал архива представлен в окне «</w:t>
      </w:r>
      <w:r w:rsidRPr="00CD6B48">
        <w:rPr>
          <w:rStyle w:val="ab"/>
        </w:rPr>
        <w:t>Archive</w:t>
      </w:r>
      <w:r w:rsidRPr="00D464F5">
        <w:rPr>
          <w:rStyle w:val="af1"/>
          <w:b w:val="0"/>
          <w:bCs w:val="0"/>
        </w:rPr>
        <w:t xml:space="preserve"> </w:t>
      </w:r>
      <w:r w:rsidRPr="00CD6B48">
        <w:rPr>
          <w:rStyle w:val="ab"/>
        </w:rPr>
        <w:t>log</w:t>
      </w:r>
      <w:r w:rsidR="00D464F5" w:rsidRPr="00D464F5">
        <w:t xml:space="preserve">» </w:t>
      </w:r>
      <w:r w:rsidRPr="00D464F5">
        <w:t>и содержит список хронологии сохранения резервных копий конфигураций сетевых элементов:</w:t>
      </w:r>
    </w:p>
    <w:p w:rsidR="00B45B4B" w:rsidRPr="00653B7E" w:rsidRDefault="006159BA" w:rsidP="00D464F5">
      <w:pPr>
        <w:pStyle w:val="affc"/>
      </w:pPr>
      <w:r w:rsidRPr="00653B7E">
        <w:rPr>
          <w:noProof/>
          <w:lang w:eastAsia="ru-RU"/>
        </w:rPr>
        <w:drawing>
          <wp:inline distT="0" distB="0" distL="0" distR="0" wp14:anchorId="631E0D88" wp14:editId="12F9FAC4">
            <wp:extent cx="4308606" cy="3645744"/>
            <wp:effectExtent l="19050" t="19050" r="15875" b="12065"/>
            <wp:docPr id="53" name="Рисунок 53" descr="C:\f297f2aec65b7712b680180d271512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297f2aec65b7712b680180d271512a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26775" cy="3661118"/>
                    </a:xfrm>
                    <a:prstGeom prst="rect">
                      <a:avLst/>
                    </a:prstGeom>
                    <a:noFill/>
                    <a:ln>
                      <a:solidFill>
                        <a:schemeClr val="bg1">
                          <a:lumMod val="95000"/>
                        </a:schemeClr>
                      </a:solid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179</w:t>
      </w:r>
      <w:r w:rsidR="003E46FA">
        <w:rPr>
          <w:noProof/>
        </w:rPr>
        <w:fldChar w:fldCharType="end"/>
      </w:r>
      <w:r w:rsidRPr="00D464F5">
        <w:rPr>
          <w:rStyle w:val="ab"/>
          <w:i w:val="0"/>
          <w:iCs w:val="0"/>
        </w:rPr>
        <w:t>. Пример журнала архива</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50</w:t>
      </w:r>
      <w:r w:rsidRPr="00653B7E">
        <w:rPr>
          <w:rFonts w:cs="Times New Roman"/>
        </w:rPr>
        <w:fldChar w:fldCharType="end"/>
      </w:r>
      <w:r w:rsidRPr="00653B7E">
        <w:rPr>
          <w:rStyle w:val="ab"/>
          <w:rFonts w:cs="Times New Roman"/>
          <w:i w:val="0"/>
          <w:iCs w:val="0"/>
        </w:rPr>
        <w:t>. Параметры журнала</w:t>
      </w:r>
    </w:p>
    <w:tbl>
      <w:tblPr>
        <w:tblW w:w="9631"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436"/>
        <w:gridCol w:w="7195"/>
      </w:tblGrid>
      <w:tr w:rsidR="00B45B4B" w:rsidRPr="00CD6B48" w:rsidTr="00D464F5">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center"/>
              <w:rPr>
                <w:rFonts w:cs="Times New Roman"/>
              </w:rPr>
            </w:pPr>
            <w:r w:rsidRPr="00CD6B48">
              <w:rPr>
                <w:rFonts w:cs="Times New Roman"/>
              </w:rPr>
              <w:t>Параметр</w:t>
            </w:r>
          </w:p>
        </w:tc>
        <w:tc>
          <w:tcPr>
            <w:tcW w:w="71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center"/>
              <w:rPr>
                <w:rFonts w:cs="Times New Roman"/>
              </w:rPr>
            </w:pPr>
            <w:r w:rsidRPr="00CD6B48">
              <w:rPr>
                <w:rFonts w:cs="Times New Roman"/>
              </w:rPr>
              <w:t>Описание</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Node</w:t>
            </w:r>
          </w:p>
        </w:tc>
        <w:tc>
          <w:tcPr>
            <w:tcW w:w="71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Название сетевого элемента, конфигурация которого была сохранена в файл архива</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Changed time</w:t>
            </w:r>
          </w:p>
        </w:tc>
        <w:tc>
          <w:tcPr>
            <w:tcW w:w="71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Дата и время создания резервной копии</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Backup name</w:t>
            </w:r>
          </w:p>
        </w:tc>
        <w:tc>
          <w:tcPr>
            <w:tcW w:w="71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Название файла резервной копии конфигурации</w:t>
            </w:r>
          </w:p>
        </w:tc>
      </w:tr>
      <w:tr w:rsidR="00B45B4B" w:rsidRPr="00CD6B48" w:rsidTr="00D464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eastAsia="Times New Roman" w:cs="Times New Roman"/>
              </w:rPr>
            </w:pPr>
            <w:r w:rsidRPr="00CD6B48">
              <w:rPr>
                <w:rFonts w:eastAsia="Times New Roman" w:cs="Times New Roman"/>
              </w:rPr>
              <w:t>Type</w:t>
            </w:r>
          </w:p>
        </w:tc>
        <w:tc>
          <w:tcPr>
            <w:tcW w:w="71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D6B48" w:rsidRDefault="00B45B4B" w:rsidP="00D464F5">
            <w:pPr>
              <w:pStyle w:val="-1"/>
              <w:jc w:val="left"/>
              <w:rPr>
                <w:rFonts w:cs="Times New Roman"/>
              </w:rPr>
            </w:pPr>
            <w:r w:rsidRPr="00CD6B48">
              <w:rPr>
                <w:rFonts w:cs="Times New Roman"/>
              </w:rPr>
              <w:t>Тип резервной копии: A</w:t>
            </w:r>
            <w:r w:rsidR="004F4057" w:rsidRPr="00CD6B48">
              <w:rPr>
                <w:rFonts w:cs="Times New Roman"/>
              </w:rPr>
              <w:t> — </w:t>
            </w:r>
            <w:r w:rsidRPr="00CD6B48">
              <w:rPr>
                <w:rFonts w:cs="Times New Roman"/>
              </w:rPr>
              <w:t>автоматическая, M</w:t>
            </w:r>
            <w:r w:rsidR="004F4057" w:rsidRPr="00CD6B48">
              <w:rPr>
                <w:rFonts w:cs="Times New Roman"/>
              </w:rPr>
              <w:t> — </w:t>
            </w:r>
            <w:r w:rsidRPr="00CD6B48">
              <w:rPr>
                <w:rFonts w:cs="Times New Roman"/>
              </w:rPr>
              <w:t>пользовательская</w:t>
            </w:r>
          </w:p>
        </w:tc>
      </w:tr>
    </w:tbl>
    <w:p w:rsidR="00B45B4B" w:rsidRPr="00653B7E" w:rsidRDefault="00B45B4B" w:rsidP="00CF19CE">
      <w:pPr>
        <w:pStyle w:val="afff1"/>
        <w:rPr>
          <w:rFonts w:cs="Times New Roman"/>
        </w:rPr>
      </w:pPr>
      <w:r w:rsidRPr="00653B7E">
        <w:rPr>
          <w:rFonts w:cs="Times New Roman"/>
        </w:rPr>
        <w:t>Контекстное меню записей журнала предусматривает следующие операции:</w:t>
      </w:r>
    </w:p>
    <w:p w:rsidR="00B45B4B" w:rsidRPr="00653B7E" w:rsidRDefault="00B45B4B" w:rsidP="00D464F5">
      <w:pPr>
        <w:pStyle w:val="affc"/>
      </w:pPr>
      <w:r w:rsidRPr="00653B7E">
        <w:rPr>
          <w:noProof/>
          <w:lang w:eastAsia="ru-RU"/>
        </w:rPr>
        <w:drawing>
          <wp:inline distT="0" distB="0" distL="0" distR="0" wp14:anchorId="404C6E5E" wp14:editId="4F32D427">
            <wp:extent cx="2942590" cy="1066800"/>
            <wp:effectExtent l="0" t="0" r="0" b="0"/>
            <wp:docPr id="1613" name="Рисунок 1613" descr="d0b0f96127b2cc982ac2d795fa1aa4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0b0f96127b2cc982ac2d795fa1aa4c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46066" cy="1068060"/>
                    </a:xfrm>
                    <a:prstGeom prst="rect">
                      <a:avLst/>
                    </a:prstGeom>
                    <a:noFill/>
                    <a:ln>
                      <a:no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180</w:t>
      </w:r>
      <w:r w:rsidR="003E46FA">
        <w:rPr>
          <w:noProof/>
        </w:rPr>
        <w:fldChar w:fldCharType="end"/>
      </w:r>
      <w:r w:rsidRPr="00D464F5">
        <w:rPr>
          <w:rStyle w:val="ab"/>
          <w:i w:val="0"/>
          <w:iCs w:val="0"/>
        </w:rPr>
        <w:t>. Контекстное меню записи журнала архива</w:t>
      </w:r>
    </w:p>
    <w:p w:rsidR="00B45B4B" w:rsidRPr="00D464F5" w:rsidRDefault="00B45B4B" w:rsidP="00D464F5">
      <w:pPr>
        <w:pStyle w:val="-"/>
      </w:pPr>
      <w:r w:rsidRPr="00CD6B48">
        <w:rPr>
          <w:rStyle w:val="ab"/>
        </w:rPr>
        <w:t>Download archive</w:t>
      </w:r>
      <w:r w:rsidR="004F4057" w:rsidRPr="00D464F5">
        <w:t> — </w:t>
      </w:r>
      <w:r w:rsidRPr="00D464F5">
        <w:t>сохранить файл резервной копии на компьютер пользователя;</w:t>
      </w:r>
    </w:p>
    <w:p w:rsidR="00B45B4B" w:rsidRPr="00D464F5" w:rsidRDefault="00B45B4B" w:rsidP="00D464F5">
      <w:pPr>
        <w:pStyle w:val="-"/>
      </w:pPr>
      <w:r w:rsidRPr="00CD6B48">
        <w:rPr>
          <w:rStyle w:val="ab"/>
        </w:rPr>
        <w:t>Delete archive</w:t>
      </w:r>
      <w:r w:rsidR="004F4057" w:rsidRPr="00D464F5">
        <w:t> — </w:t>
      </w:r>
      <w:r w:rsidRPr="00D464F5">
        <w:t>удалить файл из архива.</w:t>
      </w:r>
    </w:p>
    <w:p w:rsidR="00B45B4B" w:rsidRPr="00653B7E" w:rsidRDefault="00B45B4B" w:rsidP="00CF19CE">
      <w:pPr>
        <w:pStyle w:val="afff1"/>
        <w:rPr>
          <w:rFonts w:cs="Times New Roman"/>
        </w:rPr>
      </w:pPr>
      <w:r w:rsidRPr="00653B7E">
        <w:rPr>
          <w:rFonts w:cs="Times New Roman"/>
        </w:rPr>
        <w:t>Для того чтобы загрузить файл резервной копии конфигурации с компьютера в архив:</w:t>
      </w:r>
    </w:p>
    <w:p w:rsidR="00B45B4B" w:rsidRPr="00D464F5" w:rsidRDefault="00D464F5" w:rsidP="008E0539">
      <w:pPr>
        <w:pStyle w:val="a0"/>
        <w:numPr>
          <w:ilvl w:val="0"/>
          <w:numId w:val="29"/>
        </w:numPr>
      </w:pPr>
      <w:r w:rsidRPr="00D464F5">
        <w:t>Нажмите кнопку «</w:t>
      </w:r>
      <w:r w:rsidR="00B45B4B" w:rsidRPr="00CD6B48">
        <w:rPr>
          <w:rStyle w:val="ab"/>
        </w:rPr>
        <w:t>Upload</w:t>
      </w:r>
      <w:r w:rsidRPr="00D464F5">
        <w:t xml:space="preserve">» </w:t>
      </w:r>
      <w:r w:rsidR="00B45B4B" w:rsidRPr="00D464F5">
        <w:t>на панели инструментов. Будет представлено модальное окно загрузки:</w:t>
      </w:r>
    </w:p>
    <w:p w:rsidR="00B45B4B" w:rsidRPr="00653B7E" w:rsidRDefault="00B45B4B" w:rsidP="00D464F5">
      <w:pPr>
        <w:pStyle w:val="affc"/>
      </w:pPr>
      <w:r w:rsidRPr="00653B7E">
        <w:rPr>
          <w:noProof/>
          <w:lang w:eastAsia="ru-RU"/>
        </w:rPr>
        <w:drawing>
          <wp:inline distT="0" distB="0" distL="0" distR="0" wp14:anchorId="6C01CB5C" wp14:editId="1BE3778B">
            <wp:extent cx="4457700" cy="1165860"/>
            <wp:effectExtent l="0" t="0" r="0" b="0"/>
            <wp:docPr id="1612" name="Рисунок 1612" descr="80aa3d442f101dbe700e90105c4d44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80aa3d442f101dbe700e90105c4d446b"/>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457700" cy="1165860"/>
                    </a:xfrm>
                    <a:prstGeom prst="rect">
                      <a:avLst/>
                    </a:prstGeom>
                    <a:noFill/>
                    <a:ln>
                      <a:no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181</w:t>
      </w:r>
      <w:r w:rsidR="003E46FA">
        <w:rPr>
          <w:noProof/>
        </w:rPr>
        <w:fldChar w:fldCharType="end"/>
      </w:r>
      <w:r w:rsidRPr="00D464F5">
        <w:rPr>
          <w:rStyle w:val="ab"/>
          <w:i w:val="0"/>
          <w:iCs w:val="0"/>
        </w:rPr>
        <w:t>. Модальное окно загрузки файлов конфигурации</w:t>
      </w:r>
    </w:p>
    <w:p w:rsidR="00B45B4B" w:rsidRPr="00D464F5" w:rsidRDefault="00B45B4B" w:rsidP="00D464F5">
      <w:pPr>
        <w:pStyle w:val="a0"/>
      </w:pPr>
      <w:r w:rsidRPr="00D464F5">
        <w:t>Выберите сетевой элемент, для которого предназ</w:t>
      </w:r>
      <w:r w:rsidR="00D464F5" w:rsidRPr="00D464F5">
        <w:t>начен файл конфигурации, в поле «</w:t>
      </w:r>
      <w:r w:rsidRPr="00CD6B48">
        <w:rPr>
          <w:rStyle w:val="ab"/>
        </w:rPr>
        <w:t>Node</w:t>
      </w:r>
      <w:r w:rsidR="00D464F5" w:rsidRPr="00D464F5">
        <w:rPr>
          <w:rStyle w:val="af1"/>
          <w:b w:val="0"/>
          <w:bCs w:val="0"/>
        </w:rPr>
        <w:t xml:space="preserve">» </w:t>
      </w:r>
      <w:r w:rsidR="00CD6B48">
        <w:t>из раскрывающегося списка;</w:t>
      </w:r>
    </w:p>
    <w:p w:rsidR="00B45B4B" w:rsidRPr="00D464F5" w:rsidRDefault="00B45B4B" w:rsidP="00D464F5">
      <w:pPr>
        <w:pStyle w:val="a0"/>
      </w:pPr>
      <w:r w:rsidRPr="00D464F5">
        <w:t>Укажи</w:t>
      </w:r>
      <w:r w:rsidR="00D464F5" w:rsidRPr="00D464F5">
        <w:t>те файл(-ы) конфигурации в поле «</w:t>
      </w:r>
      <w:r w:rsidRPr="00CD6B48">
        <w:rPr>
          <w:rStyle w:val="ab"/>
        </w:rPr>
        <w:t>Select</w:t>
      </w:r>
      <w:r w:rsidRPr="00D464F5">
        <w:rPr>
          <w:rStyle w:val="af1"/>
          <w:b w:val="0"/>
          <w:bCs w:val="0"/>
        </w:rPr>
        <w:t xml:space="preserve"> </w:t>
      </w:r>
      <w:r w:rsidRPr="00CD6B48">
        <w:rPr>
          <w:rStyle w:val="ab"/>
        </w:rPr>
        <w:t>files</w:t>
      </w:r>
      <w:r w:rsidR="00D464F5" w:rsidRPr="00D464F5">
        <w:rPr>
          <w:rStyle w:val="af1"/>
          <w:b w:val="0"/>
          <w:bCs w:val="0"/>
        </w:rPr>
        <w:t>»</w:t>
      </w:r>
      <w:r w:rsidR="00D464F5" w:rsidRPr="00D464F5">
        <w:t>, нажав кнопку «</w:t>
      </w:r>
      <w:r w:rsidRPr="00CD6B48">
        <w:rPr>
          <w:rStyle w:val="ab"/>
        </w:rPr>
        <w:t>Choose</w:t>
      </w:r>
      <w:r w:rsidRPr="00D464F5">
        <w:rPr>
          <w:rStyle w:val="af1"/>
          <w:b w:val="0"/>
          <w:bCs w:val="0"/>
        </w:rPr>
        <w:t xml:space="preserve"> </w:t>
      </w:r>
      <w:r w:rsidRPr="00CD6B48">
        <w:rPr>
          <w:rStyle w:val="ab"/>
        </w:rPr>
        <w:t>file</w:t>
      </w:r>
      <w:r w:rsidR="00D464F5" w:rsidRPr="00D464F5">
        <w:rPr>
          <w:rStyle w:val="af1"/>
          <w:b w:val="0"/>
          <w:bCs w:val="0"/>
        </w:rPr>
        <w:t>»</w:t>
      </w:r>
      <w:r w:rsidR="00CD6B48">
        <w:t>:</w:t>
      </w:r>
    </w:p>
    <w:p w:rsidR="00B45B4B" w:rsidRPr="00653B7E" w:rsidRDefault="00B45B4B" w:rsidP="00D464F5">
      <w:pPr>
        <w:pStyle w:val="affc"/>
      </w:pPr>
      <w:r w:rsidRPr="00653B7E">
        <w:rPr>
          <w:noProof/>
          <w:lang w:eastAsia="ru-RU"/>
        </w:rPr>
        <w:drawing>
          <wp:inline distT="0" distB="0" distL="0" distR="0" wp14:anchorId="006DD15D" wp14:editId="1005834D">
            <wp:extent cx="4457700" cy="1165860"/>
            <wp:effectExtent l="0" t="0" r="0" b="0"/>
            <wp:docPr id="1611" name="Рисунок 1611" descr="97b0d83691f5c8cafb802f90edc9de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97b0d83691f5c8cafb802f90edc9dea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457700" cy="1165860"/>
                    </a:xfrm>
                    <a:prstGeom prst="rect">
                      <a:avLst/>
                    </a:prstGeom>
                    <a:noFill/>
                    <a:ln>
                      <a:no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182</w:t>
      </w:r>
      <w:r w:rsidR="003E46FA">
        <w:rPr>
          <w:noProof/>
        </w:rPr>
        <w:fldChar w:fldCharType="end"/>
      </w:r>
      <w:r w:rsidRPr="00D464F5">
        <w:rPr>
          <w:rStyle w:val="ab"/>
          <w:i w:val="0"/>
          <w:iCs w:val="0"/>
        </w:rPr>
        <w:t>. Выбран сетевой элемент и файл его конфигурации для загрузки в архив</w:t>
      </w:r>
    </w:p>
    <w:p w:rsidR="00B45B4B" w:rsidRPr="00D464F5" w:rsidRDefault="00D464F5" w:rsidP="00D464F5">
      <w:pPr>
        <w:pStyle w:val="a0"/>
      </w:pPr>
      <w:r w:rsidRPr="00D464F5">
        <w:t>В поле «</w:t>
      </w:r>
      <w:r w:rsidR="00B45B4B" w:rsidRPr="00AE674F">
        <w:rPr>
          <w:rStyle w:val="ab"/>
        </w:rPr>
        <w:t>Description</w:t>
      </w:r>
      <w:r w:rsidRPr="00D464F5">
        <w:rPr>
          <w:rStyle w:val="af1"/>
          <w:b w:val="0"/>
          <w:bCs w:val="0"/>
        </w:rPr>
        <w:t>»</w:t>
      </w:r>
      <w:r w:rsidR="00B45B4B" w:rsidRPr="00D464F5">
        <w:t xml:space="preserve"> при нео</w:t>
      </w:r>
      <w:r w:rsidR="00AE674F">
        <w:t>бходимости добавить комментарий;</w:t>
      </w:r>
    </w:p>
    <w:p w:rsidR="00B45B4B" w:rsidRPr="00D464F5" w:rsidRDefault="00D464F5" w:rsidP="00D464F5">
      <w:pPr>
        <w:pStyle w:val="a0"/>
      </w:pPr>
      <w:r w:rsidRPr="00D464F5">
        <w:t>Нажмите кнопку «</w:t>
      </w:r>
      <w:r w:rsidR="00B45B4B" w:rsidRPr="00AE674F">
        <w:rPr>
          <w:rStyle w:val="ab"/>
        </w:rPr>
        <w:t>Upload</w:t>
      </w:r>
      <w:r w:rsidRPr="00D464F5">
        <w:rPr>
          <w:rStyle w:val="af1"/>
          <w:b w:val="0"/>
          <w:bCs w:val="0"/>
        </w:rPr>
        <w:t>»</w:t>
      </w:r>
      <w:r w:rsidR="00B45B4B" w:rsidRPr="00D464F5">
        <w:t>.</w:t>
      </w:r>
    </w:p>
    <w:p w:rsidR="00B45B4B" w:rsidRPr="00653B7E" w:rsidRDefault="00B45B4B" w:rsidP="00CE2379">
      <w:pPr>
        <w:pStyle w:val="2"/>
      </w:pPr>
      <w:bookmarkStart w:id="128" w:name="_Toc121931319"/>
      <w:bookmarkStart w:id="129" w:name="_Toc128418496"/>
      <w:r w:rsidRPr="00653B7E">
        <w:t>Мультиплексирование</w:t>
      </w:r>
      <w:bookmarkEnd w:id="128"/>
      <w:bookmarkEnd w:id="129"/>
    </w:p>
    <w:p w:rsidR="00B45B4B" w:rsidRPr="00D464F5" w:rsidRDefault="00D464F5" w:rsidP="00D464F5">
      <w:pPr>
        <w:pStyle w:val="afff1"/>
      </w:pPr>
      <w:r w:rsidRPr="00D464F5">
        <w:t xml:space="preserve">В </w:t>
      </w:r>
      <w:r w:rsidRPr="00AE674F">
        <w:rPr>
          <w:rStyle w:val="ab"/>
        </w:rPr>
        <w:t>NMS</w:t>
      </w:r>
      <w:r w:rsidRPr="00D464F5">
        <w:t xml:space="preserve"> предусмотрена настройка </w:t>
      </w:r>
      <w:r w:rsidR="00B45B4B" w:rsidRPr="00D464F5">
        <w:t>схемы ODU-мультиплексирования на линейных интерфейсах, которая зависит от типа устройства.</w:t>
      </w:r>
    </w:p>
    <w:p w:rsidR="00B45B4B" w:rsidRPr="00D464F5" w:rsidRDefault="00B45B4B" w:rsidP="00D464F5">
      <w:pPr>
        <w:pStyle w:val="afff1"/>
      </w:pPr>
      <w:r w:rsidRPr="00D464F5">
        <w:t>В результате настройки схемы мультиплексирования происходит создание трибутарных портов (TP</w:t>
      </w:r>
      <w:r w:rsidRPr="00AE674F">
        <w:rPr>
          <w:rStyle w:val="ab"/>
        </w:rPr>
        <w:t>)</w:t>
      </w:r>
      <w:r w:rsidRPr="00D464F5">
        <w:t xml:space="preserve"> на линейном интерфейсе.</w:t>
      </w:r>
    </w:p>
    <w:p w:rsidR="00B45B4B" w:rsidRPr="00D464F5" w:rsidRDefault="00B45B4B" w:rsidP="00D464F5">
      <w:pPr>
        <w:pStyle w:val="afff1"/>
      </w:pPr>
      <w:r w:rsidRPr="00D464F5">
        <w:t>Настройка схемы мультиплексирования производится в окне управления сетевым элементом. Данное окно будет представлено при выборе</w:t>
      </w:r>
      <w:r w:rsidR="00D464F5" w:rsidRPr="00D464F5">
        <w:t xml:space="preserve"> операции «</w:t>
      </w:r>
      <w:r w:rsidRPr="00AE674F">
        <w:rPr>
          <w:rStyle w:val="ab"/>
        </w:rPr>
        <w:t>NE</w:t>
      </w:r>
      <w:r w:rsidRPr="00D464F5">
        <w:rPr>
          <w:rStyle w:val="af1"/>
          <w:b w:val="0"/>
          <w:bCs w:val="0"/>
        </w:rPr>
        <w:t xml:space="preserve"> </w:t>
      </w:r>
      <w:r w:rsidRPr="00AE674F">
        <w:rPr>
          <w:rStyle w:val="ab"/>
        </w:rPr>
        <w:t>Management</w:t>
      </w:r>
      <w:r w:rsidR="00D464F5" w:rsidRPr="00D464F5">
        <w:t xml:space="preserve">» </w:t>
      </w:r>
      <w:r w:rsidRPr="00D464F5">
        <w:t>контекстного м</w:t>
      </w:r>
      <w:r w:rsidR="00D464F5" w:rsidRPr="00D464F5">
        <w:t>еню сетевого элемента в разделе «</w:t>
      </w:r>
      <w:r w:rsidRPr="00AE674F">
        <w:rPr>
          <w:rStyle w:val="ab"/>
        </w:rPr>
        <w:t>Топология</w:t>
      </w:r>
      <w:r w:rsidR="00D464F5" w:rsidRPr="00D464F5">
        <w:t xml:space="preserve">» </w:t>
      </w:r>
      <w:r w:rsidRPr="00D464F5">
        <w:t>(также может быть использован двойной ЛКМ по сетевому элементу на топологии).</w:t>
      </w:r>
    </w:p>
    <w:p w:rsidR="00B45B4B" w:rsidRPr="00D464F5" w:rsidRDefault="00B45B4B" w:rsidP="00D464F5">
      <w:pPr>
        <w:pStyle w:val="afff1"/>
      </w:pPr>
      <w:r w:rsidRPr="00D464F5">
        <w:t>Ниже приведён пример настройки схемы мультиплексирования линейного порта (</w:t>
      </w:r>
      <w:r w:rsidRPr="00AE674F">
        <w:rPr>
          <w:rStyle w:val="ab"/>
        </w:rPr>
        <w:t>L1</w:t>
      </w:r>
      <w:r w:rsidRPr="00D464F5">
        <w:t xml:space="preserve">) платы, где на ODU2-интерфейсе созданы 4 </w:t>
      </w:r>
      <w:r w:rsidRPr="00AE674F">
        <w:rPr>
          <w:rStyle w:val="ab"/>
        </w:rPr>
        <w:t>ODU1</w:t>
      </w:r>
      <w:r w:rsidRPr="00D464F5">
        <w:t xml:space="preserve"> трибутарных порта (</w:t>
      </w:r>
      <w:r w:rsidRPr="00AE674F">
        <w:rPr>
          <w:rStyle w:val="ab"/>
        </w:rPr>
        <w:t>TP1</w:t>
      </w:r>
      <w:r w:rsidRPr="00D464F5">
        <w:t xml:space="preserve">, </w:t>
      </w:r>
      <w:r w:rsidRPr="00AE674F">
        <w:rPr>
          <w:rStyle w:val="ab"/>
        </w:rPr>
        <w:t>TP2</w:t>
      </w:r>
      <w:r w:rsidRPr="00D464F5">
        <w:t xml:space="preserve">, </w:t>
      </w:r>
      <w:r w:rsidRPr="00AE674F">
        <w:rPr>
          <w:rStyle w:val="ab"/>
        </w:rPr>
        <w:t>TP3</w:t>
      </w:r>
      <w:r w:rsidRPr="00D464F5">
        <w:t xml:space="preserve">, </w:t>
      </w:r>
      <w:r w:rsidRPr="00AE674F">
        <w:rPr>
          <w:rStyle w:val="ab"/>
        </w:rPr>
        <w:t>TP4</w:t>
      </w:r>
      <w:r w:rsidRPr="00D464F5">
        <w:t xml:space="preserve">), и первый </w:t>
      </w:r>
      <w:r w:rsidRPr="00AE674F">
        <w:rPr>
          <w:rStyle w:val="ab"/>
        </w:rPr>
        <w:t>ODU1</w:t>
      </w:r>
      <w:r w:rsidRPr="00D464F5">
        <w:t xml:space="preserve"> разбит на два </w:t>
      </w:r>
      <w:r w:rsidRPr="00AE674F">
        <w:rPr>
          <w:rStyle w:val="ab"/>
        </w:rPr>
        <w:t>ODU0</w:t>
      </w:r>
      <w:r w:rsidRPr="00D464F5">
        <w:t xml:space="preserve"> (</w:t>
      </w:r>
      <w:r w:rsidRPr="00AE674F">
        <w:rPr>
          <w:rStyle w:val="ab"/>
        </w:rPr>
        <w:t>TP1</w:t>
      </w:r>
      <w:r w:rsidRPr="00D464F5">
        <w:t>-</w:t>
      </w:r>
      <w:r w:rsidRPr="00AE674F">
        <w:rPr>
          <w:rStyle w:val="ab"/>
        </w:rPr>
        <w:t>TP1</w:t>
      </w:r>
      <w:r w:rsidRPr="00D464F5">
        <w:t xml:space="preserve"> </w:t>
      </w:r>
      <w:r w:rsidRPr="00AE674F">
        <w:rPr>
          <w:rStyle w:val="ab"/>
        </w:rPr>
        <w:t>ODU0</w:t>
      </w:r>
      <w:r w:rsidRPr="00D464F5">
        <w:t xml:space="preserve">, </w:t>
      </w:r>
      <w:r w:rsidRPr="00AE674F">
        <w:rPr>
          <w:rStyle w:val="ab"/>
        </w:rPr>
        <w:t>TP1</w:t>
      </w:r>
      <w:r w:rsidRPr="00D464F5">
        <w:t>-</w:t>
      </w:r>
      <w:r w:rsidRPr="00AE674F">
        <w:rPr>
          <w:rStyle w:val="ab"/>
        </w:rPr>
        <w:t>TP2</w:t>
      </w:r>
      <w:r w:rsidRPr="00D464F5">
        <w:t xml:space="preserve"> </w:t>
      </w:r>
      <w:r w:rsidRPr="00AE674F">
        <w:rPr>
          <w:rStyle w:val="ab"/>
        </w:rPr>
        <w:t>ODU0</w:t>
      </w:r>
      <w:r w:rsidRPr="00D464F5">
        <w:t>):</w:t>
      </w:r>
    </w:p>
    <w:p w:rsidR="00B45B4B" w:rsidRPr="00D464F5" w:rsidRDefault="00B45B4B" w:rsidP="008E0539">
      <w:pPr>
        <w:pStyle w:val="a0"/>
        <w:numPr>
          <w:ilvl w:val="0"/>
          <w:numId w:val="30"/>
        </w:numPr>
      </w:pPr>
      <w:r w:rsidRPr="00D464F5">
        <w:t>Следует выбрать оборудование поддерживающее мультиплексирование в списке оборудования сетевого элемента</w:t>
      </w:r>
      <w:r w:rsidR="00AE674F" w:rsidRPr="00AE674F">
        <w:t>;</w:t>
      </w:r>
    </w:p>
    <w:p w:rsidR="00B45B4B" w:rsidRPr="00D464F5" w:rsidRDefault="00B45B4B" w:rsidP="00D464F5">
      <w:pPr>
        <w:pStyle w:val="a0"/>
      </w:pPr>
      <w:r w:rsidRPr="00D464F5">
        <w:t>Перейти к настройкам мультиплексирования ODU2-интерфе</w:t>
      </w:r>
      <w:r w:rsidR="00D464F5" w:rsidRPr="00D464F5">
        <w:t xml:space="preserve">йса линейного порта </w:t>
      </w:r>
      <w:r w:rsidR="00D464F5" w:rsidRPr="00AE674F">
        <w:rPr>
          <w:rStyle w:val="ab"/>
        </w:rPr>
        <w:t>L1</w:t>
      </w:r>
      <w:r w:rsidR="00D464F5" w:rsidRPr="00D464F5">
        <w:t xml:space="preserve"> командой «</w:t>
      </w:r>
      <w:r w:rsidRPr="00AE674F">
        <w:rPr>
          <w:rStyle w:val="ab"/>
        </w:rPr>
        <w:t>Setup</w:t>
      </w:r>
      <w:r w:rsidRPr="00D464F5">
        <w:rPr>
          <w:rStyle w:val="af1"/>
          <w:b w:val="0"/>
          <w:bCs w:val="0"/>
        </w:rPr>
        <w:t xml:space="preserve"> </w:t>
      </w:r>
      <w:r w:rsidRPr="00AE674F">
        <w:rPr>
          <w:rStyle w:val="ab"/>
        </w:rPr>
        <w:t>MUX</w:t>
      </w:r>
      <w:r w:rsidR="00D464F5" w:rsidRPr="00D464F5">
        <w:rPr>
          <w:rStyle w:val="af1"/>
          <w:b w:val="0"/>
          <w:bCs w:val="0"/>
        </w:rPr>
        <w:t>»</w:t>
      </w:r>
      <w:r w:rsidRPr="00D464F5">
        <w:t>:</w:t>
      </w:r>
    </w:p>
    <w:p w:rsidR="00B45B4B" w:rsidRPr="00653B7E" w:rsidRDefault="00B45B4B" w:rsidP="00D464F5">
      <w:pPr>
        <w:pStyle w:val="affc"/>
      </w:pPr>
      <w:r w:rsidRPr="00653B7E">
        <w:rPr>
          <w:noProof/>
          <w:lang w:eastAsia="ru-RU"/>
        </w:rPr>
        <w:drawing>
          <wp:inline distT="0" distB="0" distL="0" distR="0" wp14:anchorId="3E8AE263" wp14:editId="711BC4E5">
            <wp:extent cx="3665220" cy="2506980"/>
            <wp:effectExtent l="0" t="0" r="0" b="7620"/>
            <wp:docPr id="1631" name="Рисунок 1631" descr="91d552032de9d05f44ca0ef5abae0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91d552032de9d05f44ca0ef5abae029a"/>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665220" cy="2506980"/>
                    </a:xfrm>
                    <a:prstGeom prst="rect">
                      <a:avLst/>
                    </a:prstGeom>
                    <a:noFill/>
                    <a:ln>
                      <a:noFill/>
                    </a:ln>
                  </pic:spPr>
                </pic:pic>
              </a:graphicData>
            </a:graphic>
          </wp:inline>
        </w:drawing>
      </w:r>
    </w:p>
    <w:p w:rsidR="00B45B4B" w:rsidRPr="00D464F5" w:rsidRDefault="00B45B4B" w:rsidP="00D464F5">
      <w:pPr>
        <w:pStyle w:val="affd"/>
      </w:pPr>
      <w:r w:rsidRPr="00D464F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183</w:t>
      </w:r>
      <w:r w:rsidR="003E46FA">
        <w:rPr>
          <w:noProof/>
        </w:rPr>
        <w:fldChar w:fldCharType="end"/>
      </w:r>
      <w:r w:rsidRPr="00D464F5">
        <w:rPr>
          <w:rStyle w:val="ab"/>
          <w:i w:val="0"/>
          <w:iCs w:val="0"/>
        </w:rPr>
        <w:t>. Контекстное меню ODU-интерфейса порта L1</w:t>
      </w:r>
    </w:p>
    <w:p w:rsidR="00B45B4B" w:rsidRPr="00653B7E" w:rsidRDefault="00B45B4B" w:rsidP="007A2BFC">
      <w:pPr>
        <w:pStyle w:val="a0"/>
      </w:pPr>
      <w:r w:rsidRPr="00653B7E">
        <w:t>Создание 4 трибутарных портов </w:t>
      </w:r>
      <w:r w:rsidRPr="00BC31BC">
        <w:rPr>
          <w:rStyle w:val="ab"/>
        </w:rPr>
        <w:t>ODU1</w:t>
      </w:r>
      <w:r w:rsidRPr="00653B7E">
        <w:t xml:space="preserve"> на </w:t>
      </w:r>
      <w:r w:rsidRPr="00BC31BC">
        <w:rPr>
          <w:rStyle w:val="ab"/>
        </w:rPr>
        <w:t>ODU2</w:t>
      </w:r>
      <w:r w:rsidRPr="00653B7E">
        <w:t>-интерфейсе:</w:t>
      </w:r>
    </w:p>
    <w:p w:rsidR="00B45B4B" w:rsidRPr="00653B7E" w:rsidRDefault="00B45B4B" w:rsidP="007A2BFC">
      <w:pPr>
        <w:pStyle w:val="affc"/>
      </w:pPr>
      <w:r w:rsidRPr="00653B7E">
        <w:rPr>
          <w:noProof/>
          <w:lang w:eastAsia="ru-RU"/>
        </w:rPr>
        <w:drawing>
          <wp:inline distT="0" distB="0" distL="0" distR="0" wp14:anchorId="515D6DF1" wp14:editId="084F8DFF">
            <wp:extent cx="4457700" cy="1889760"/>
            <wp:effectExtent l="0" t="0" r="0" b="0"/>
            <wp:docPr id="1630" name="Рисунок 1630" descr="4e85c789666a930a99302ba7547e2b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4e85c789666a930a99302ba7547e2b4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a:ln>
                      <a:noFill/>
                    </a:ln>
                  </pic:spPr>
                </pic:pic>
              </a:graphicData>
            </a:graphic>
          </wp:inline>
        </w:drawing>
      </w:r>
    </w:p>
    <w:p w:rsidR="00B45B4B" w:rsidRPr="007A2BFC" w:rsidRDefault="00B45B4B" w:rsidP="007A2BFC">
      <w:pPr>
        <w:pStyle w:val="affd"/>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184</w:t>
      </w:r>
      <w:r w:rsidR="003E46FA">
        <w:rPr>
          <w:noProof/>
        </w:rPr>
        <w:fldChar w:fldCharType="end"/>
      </w:r>
      <w:r w:rsidRPr="007A2BFC">
        <w:rPr>
          <w:rStyle w:val="ab"/>
          <w:i w:val="0"/>
          <w:iCs w:val="0"/>
        </w:rPr>
        <w:t>. Установка 4 трибутарных портов ODU1 (</w:t>
      </w:r>
      <w:r w:rsidRPr="007A2BFC">
        <w:rPr>
          <w:rStyle w:val="af1"/>
          <w:b w:val="0"/>
          <w:bCs/>
        </w:rPr>
        <w:t>Count</w:t>
      </w:r>
      <w:r w:rsidRPr="007A2BFC">
        <w:rPr>
          <w:rStyle w:val="ab"/>
          <w:i w:val="0"/>
          <w:iCs w:val="0"/>
        </w:rPr>
        <w:t>) на ODU2-интерфейсе</w:t>
      </w:r>
    </w:p>
    <w:p w:rsidR="00B45B4B" w:rsidRPr="007A2BFC" w:rsidRDefault="007A2BFC" w:rsidP="007A2BFC">
      <w:pPr>
        <w:pStyle w:val="afff1"/>
      </w:pPr>
      <w:r w:rsidRPr="007A2BFC">
        <w:t>В поле «</w:t>
      </w:r>
      <w:r w:rsidR="00B45B4B" w:rsidRPr="00BC31BC">
        <w:rPr>
          <w:rStyle w:val="ab"/>
        </w:rPr>
        <w:t>Count</w:t>
      </w:r>
      <w:r w:rsidRPr="007A2BFC">
        <w:t xml:space="preserve">» </w:t>
      </w:r>
      <w:r w:rsidR="00B45B4B" w:rsidRPr="007A2BFC">
        <w:t xml:space="preserve">настройки мультиплексирования представлено количество доступных (незанятых) ODU-контейнеров. Например, возможно сначала создать один трибутарный порт </w:t>
      </w:r>
      <w:r w:rsidR="00B45B4B" w:rsidRPr="00BC31BC">
        <w:rPr>
          <w:rStyle w:val="ab"/>
        </w:rPr>
        <w:t>LO</w:t>
      </w:r>
      <w:r w:rsidR="00B45B4B" w:rsidRPr="007A2BFC">
        <w:t xml:space="preserve"> (</w:t>
      </w:r>
      <w:r w:rsidR="00B45B4B" w:rsidRPr="00BC31BC">
        <w:rPr>
          <w:rStyle w:val="ab"/>
        </w:rPr>
        <w:t>low</w:t>
      </w:r>
      <w:r w:rsidR="00B45B4B" w:rsidRPr="007A2BFC">
        <w:t xml:space="preserve"> </w:t>
      </w:r>
      <w:r w:rsidR="00B45B4B" w:rsidRPr="00BC31BC">
        <w:rPr>
          <w:rStyle w:val="ab"/>
        </w:rPr>
        <w:t>order</w:t>
      </w:r>
      <w:r w:rsidR="00B45B4B" w:rsidRPr="007A2BFC">
        <w:t>) ODU-интерфейса</w:t>
      </w:r>
      <w:r w:rsidR="004F4057" w:rsidRPr="007A2BFC">
        <w:t> — </w:t>
      </w:r>
      <w:r w:rsidR="00B45B4B" w:rsidRPr="007A2BFC">
        <w:t>тогда при следующей операции мультиплексирования будет доступно создание только трёх таких трибутарных портов.</w:t>
      </w:r>
    </w:p>
    <w:p w:rsidR="00B45B4B" w:rsidRPr="007A2BFC" w:rsidRDefault="00B45B4B" w:rsidP="007A2BFC">
      <w:pPr>
        <w:pStyle w:val="afff1"/>
      </w:pPr>
      <w:r w:rsidRPr="007A2BFC">
        <w:t xml:space="preserve">В составе порта </w:t>
      </w:r>
      <w:r w:rsidRPr="00BC31BC">
        <w:rPr>
          <w:rStyle w:val="ab"/>
        </w:rPr>
        <w:t>ODU-1-1-4-0-L1 odu2</w:t>
      </w:r>
      <w:r w:rsidRPr="007A2BFC">
        <w:rPr>
          <w:rStyle w:val="ab"/>
          <w:i w:val="0"/>
          <w:iCs w:val="0"/>
        </w:rPr>
        <w:t xml:space="preserve"> </w:t>
      </w:r>
      <w:r w:rsidRPr="007A2BFC">
        <w:t>будут представлены соответствующие изменения:</w:t>
      </w:r>
    </w:p>
    <w:p w:rsidR="00B45B4B" w:rsidRPr="00653B7E" w:rsidRDefault="00B45B4B" w:rsidP="007A2BFC">
      <w:pPr>
        <w:pStyle w:val="affc"/>
      </w:pPr>
      <w:r w:rsidRPr="00653B7E">
        <w:rPr>
          <w:noProof/>
          <w:lang w:eastAsia="ru-RU"/>
        </w:rPr>
        <w:drawing>
          <wp:inline distT="0" distB="0" distL="0" distR="0" wp14:anchorId="6F072223" wp14:editId="7FB582E2">
            <wp:extent cx="2515763" cy="1954504"/>
            <wp:effectExtent l="0" t="0" r="0" b="8255"/>
            <wp:docPr id="1629" name="Рисунок 1629" descr="03291ebc61384233f2cdea295e9d03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3291ebc61384233f2cdea295e9d034a"/>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28858" cy="1964677"/>
                    </a:xfrm>
                    <a:prstGeom prst="rect">
                      <a:avLst/>
                    </a:prstGeom>
                    <a:noFill/>
                    <a:ln>
                      <a:noFill/>
                    </a:ln>
                  </pic:spPr>
                </pic:pic>
              </a:graphicData>
            </a:graphic>
          </wp:inline>
        </w:drawing>
      </w:r>
    </w:p>
    <w:p w:rsidR="00B45B4B" w:rsidRPr="007A2BFC" w:rsidRDefault="00B45B4B" w:rsidP="007A2BFC">
      <w:pPr>
        <w:pStyle w:val="affd"/>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185</w:t>
      </w:r>
      <w:r w:rsidR="003E46FA">
        <w:rPr>
          <w:noProof/>
        </w:rPr>
        <w:fldChar w:fldCharType="end"/>
      </w:r>
      <w:r w:rsidRPr="007A2BFC">
        <w:rPr>
          <w:rStyle w:val="ab"/>
          <w:i w:val="0"/>
          <w:iCs w:val="0"/>
        </w:rPr>
        <w:t>. Созданы 4 трибутарных порта ODU1 (TP1, TP2, TP3, TP4) на ODU2-интерфейсе</w:t>
      </w:r>
    </w:p>
    <w:p w:rsidR="00B45B4B" w:rsidRPr="007A2BFC" w:rsidRDefault="007A2BFC" w:rsidP="007A2BFC">
      <w:pPr>
        <w:pStyle w:val="a0"/>
      </w:pPr>
      <w:r w:rsidRPr="007A2BFC">
        <w:t xml:space="preserve">Из конекстного меню порта </w:t>
      </w:r>
      <w:r w:rsidR="00B45B4B" w:rsidRPr="007A2BFC">
        <w:rPr>
          <w:rStyle w:val="ab"/>
          <w:iCs w:val="0"/>
        </w:rPr>
        <w:t>ODU-1-1-4-0-L1-TP1 odu1</w:t>
      </w:r>
      <w:r w:rsidRPr="007A2BFC">
        <w:t xml:space="preserve"> </w:t>
      </w:r>
      <w:r w:rsidR="00B45B4B" w:rsidRPr="007A2BFC">
        <w:t xml:space="preserve">переход к созданию 2 трибутарных портов </w:t>
      </w:r>
      <w:r w:rsidR="00B45B4B" w:rsidRPr="00BC31BC">
        <w:rPr>
          <w:rStyle w:val="ab"/>
        </w:rPr>
        <w:t>ODU0</w:t>
      </w:r>
      <w:r w:rsidR="00B45B4B" w:rsidRPr="007A2BFC">
        <w:t>:</w:t>
      </w:r>
    </w:p>
    <w:p w:rsidR="00B45B4B" w:rsidRPr="00653B7E" w:rsidRDefault="00B45B4B" w:rsidP="007A2BFC">
      <w:pPr>
        <w:pStyle w:val="affc"/>
      </w:pPr>
      <w:r w:rsidRPr="00653B7E">
        <w:rPr>
          <w:noProof/>
          <w:lang w:eastAsia="ru-RU"/>
        </w:rPr>
        <w:drawing>
          <wp:inline distT="0" distB="0" distL="0" distR="0" wp14:anchorId="716B2723" wp14:editId="36C9607A">
            <wp:extent cx="4457700" cy="1889760"/>
            <wp:effectExtent l="0" t="0" r="0" b="0"/>
            <wp:docPr id="1628" name="Рисунок 1628" descr="f0056b7ce29d48f103d5b4181dfcfc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0056b7ce29d48f103d5b4181dfcfc0f"/>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a:ln>
                      <a:noFill/>
                    </a:ln>
                  </pic:spPr>
                </pic:pic>
              </a:graphicData>
            </a:graphic>
          </wp:inline>
        </w:drawing>
      </w:r>
    </w:p>
    <w:p w:rsidR="00B45B4B" w:rsidRPr="007A2BFC" w:rsidRDefault="00B45B4B" w:rsidP="007A2BFC">
      <w:pPr>
        <w:pStyle w:val="affd"/>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186</w:t>
      </w:r>
      <w:r w:rsidR="003E46FA">
        <w:rPr>
          <w:noProof/>
        </w:rPr>
        <w:fldChar w:fldCharType="end"/>
      </w:r>
      <w:r w:rsidRPr="007A2BFC">
        <w:rPr>
          <w:rStyle w:val="ab"/>
          <w:i w:val="0"/>
          <w:iCs w:val="0"/>
        </w:rPr>
        <w:t>. Установка 2 трибутарных портов ODU0 (</w:t>
      </w:r>
      <w:r w:rsidRPr="007A2BFC">
        <w:rPr>
          <w:rStyle w:val="af1"/>
          <w:b w:val="0"/>
          <w:bCs/>
        </w:rPr>
        <w:t>Count</w:t>
      </w:r>
      <w:r w:rsidRPr="007A2BFC">
        <w:rPr>
          <w:rStyle w:val="ab"/>
          <w:i w:val="0"/>
          <w:iCs w:val="0"/>
        </w:rPr>
        <w:t>) на ODU1-интерфейсе</w:t>
      </w:r>
    </w:p>
    <w:p w:rsidR="00B45B4B" w:rsidRPr="007A2BFC" w:rsidRDefault="007A2BFC" w:rsidP="007A2BFC">
      <w:pPr>
        <w:pStyle w:val="afff1"/>
      </w:pPr>
      <w:r>
        <w:t xml:space="preserve">В составе порта </w:t>
      </w:r>
      <w:r w:rsidR="00B45B4B" w:rsidRPr="007A2BFC">
        <w:rPr>
          <w:rStyle w:val="ab"/>
          <w:iCs w:val="0"/>
        </w:rPr>
        <w:t>ODU-1-1-4-0-L1 odu1</w:t>
      </w:r>
      <w:r>
        <w:rPr>
          <w:rStyle w:val="ab"/>
          <w:iCs w:val="0"/>
        </w:rPr>
        <w:t xml:space="preserve"> </w:t>
      </w:r>
      <w:r w:rsidR="00B45B4B" w:rsidRPr="007A2BFC">
        <w:t>будут представлены соответствующие изменения:</w:t>
      </w:r>
    </w:p>
    <w:p w:rsidR="00B45B4B" w:rsidRPr="00653B7E" w:rsidRDefault="00B45B4B" w:rsidP="007A2BFC">
      <w:pPr>
        <w:pStyle w:val="affc"/>
      </w:pPr>
      <w:r w:rsidRPr="00653B7E">
        <w:rPr>
          <w:noProof/>
          <w:lang w:eastAsia="ru-RU"/>
        </w:rPr>
        <w:drawing>
          <wp:inline distT="0" distB="0" distL="0" distR="0" wp14:anchorId="6686FE69" wp14:editId="63DAF708">
            <wp:extent cx="2407275" cy="2584188"/>
            <wp:effectExtent l="0" t="0" r="0" b="6985"/>
            <wp:docPr id="1627" name="Рисунок 1627" descr="028b7a5fa1a4b19e08c534424cb2c1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28b7a5fa1a4b19e08c534424cb2c1b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17170" cy="2594810"/>
                    </a:xfrm>
                    <a:prstGeom prst="rect">
                      <a:avLst/>
                    </a:prstGeom>
                    <a:noFill/>
                    <a:ln>
                      <a:noFill/>
                    </a:ln>
                  </pic:spPr>
                </pic:pic>
              </a:graphicData>
            </a:graphic>
          </wp:inline>
        </w:drawing>
      </w:r>
    </w:p>
    <w:p w:rsidR="00B45B4B" w:rsidRPr="007A2BFC" w:rsidRDefault="00B45B4B" w:rsidP="007A2BFC">
      <w:pPr>
        <w:pStyle w:val="affc"/>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187</w:t>
      </w:r>
      <w:r w:rsidR="003E46FA">
        <w:rPr>
          <w:noProof/>
        </w:rPr>
        <w:fldChar w:fldCharType="end"/>
      </w:r>
      <w:r w:rsidRPr="007A2BFC">
        <w:rPr>
          <w:rStyle w:val="ab"/>
          <w:i w:val="0"/>
          <w:iCs w:val="0"/>
        </w:rPr>
        <w:t>. Созданы 2 трибутарных порта ODU0 (TP1-TP1, TP1-TP2) на ODU1-интерфейсе</w:t>
      </w:r>
    </w:p>
    <w:p w:rsidR="007A2BFC" w:rsidRDefault="00B45B4B" w:rsidP="00CF19CE">
      <w:pPr>
        <w:pStyle w:val="afff1"/>
        <w:rPr>
          <w:rFonts w:cs="Times New Roman"/>
        </w:rPr>
      </w:pPr>
      <w:r w:rsidRPr="00653B7E">
        <w:rPr>
          <w:rFonts w:cs="Times New Roman"/>
        </w:rPr>
        <w:t>Созданные трибутарные порты возможно удалить:</w:t>
      </w:r>
    </w:p>
    <w:tbl>
      <w:tblPr>
        <w:tblStyle w:val="-11"/>
        <w:tblW w:w="0" w:type="auto"/>
        <w:tblLook w:val="04A0" w:firstRow="1" w:lastRow="0" w:firstColumn="1" w:lastColumn="0" w:noHBand="0" w:noVBand="1"/>
      </w:tblPr>
      <w:tblGrid>
        <w:gridCol w:w="10196"/>
      </w:tblGrid>
      <w:tr w:rsidR="007A2BFC" w:rsidTr="007A2B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A2BFC" w:rsidRDefault="007A2BFC" w:rsidP="00CF19CE">
            <w:pPr>
              <w:pStyle w:val="afff1"/>
              <w:ind w:firstLine="0"/>
              <w:rPr>
                <w:rFonts w:cs="Times New Roman"/>
              </w:rPr>
            </w:pPr>
            <w:r w:rsidRPr="007A2BFC">
              <w:rPr>
                <w:rFonts w:cs="Times New Roman"/>
              </w:rPr>
              <w:t>Перед удалением трибутарных портов следует удалить соответствующие ODU кросс-коннекты.</w:t>
            </w:r>
          </w:p>
        </w:tc>
      </w:tr>
    </w:tbl>
    <w:p w:rsidR="00B45B4B" w:rsidRPr="00653B7E" w:rsidRDefault="00B45B4B" w:rsidP="007A2BFC">
      <w:pPr>
        <w:pStyle w:val="affc"/>
      </w:pPr>
      <w:r w:rsidRPr="00653B7E">
        <w:rPr>
          <w:noProof/>
          <w:lang w:eastAsia="ru-RU"/>
        </w:rPr>
        <w:drawing>
          <wp:inline distT="0" distB="0" distL="0" distR="0" wp14:anchorId="6243D588" wp14:editId="5F63A443">
            <wp:extent cx="2220765" cy="2084522"/>
            <wp:effectExtent l="0" t="0" r="8255" b="0"/>
            <wp:docPr id="1626" name="Рисунок 1626" descr="0009514fb37e0088bb14d350212bf3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009514fb37e0088bb14d350212bf3e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28675" cy="2091947"/>
                    </a:xfrm>
                    <a:prstGeom prst="rect">
                      <a:avLst/>
                    </a:prstGeom>
                    <a:noFill/>
                    <a:ln>
                      <a:noFill/>
                    </a:ln>
                  </pic:spPr>
                </pic:pic>
              </a:graphicData>
            </a:graphic>
          </wp:inline>
        </w:drawing>
      </w:r>
    </w:p>
    <w:p w:rsidR="00B45B4B" w:rsidRPr="007A2BFC" w:rsidRDefault="00B45B4B" w:rsidP="007A2BFC">
      <w:pPr>
        <w:pStyle w:val="affd"/>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188</w:t>
      </w:r>
      <w:r w:rsidR="003E46FA">
        <w:rPr>
          <w:noProof/>
        </w:rPr>
        <w:fldChar w:fldCharType="end"/>
      </w:r>
      <w:r w:rsidRPr="007A2BFC">
        <w:rPr>
          <w:rStyle w:val="ab"/>
          <w:i w:val="0"/>
          <w:iCs w:val="0"/>
        </w:rPr>
        <w:t>. Контекстное меню трибутарных порта с операцией удаления (</w:t>
      </w:r>
      <w:r w:rsidRPr="007A2BFC">
        <w:rPr>
          <w:rStyle w:val="af1"/>
          <w:b w:val="0"/>
          <w:bCs/>
        </w:rPr>
        <w:t>Delete MUX</w:t>
      </w:r>
      <w:r w:rsidRPr="007A2BFC">
        <w:rPr>
          <w:rStyle w:val="ab"/>
          <w:i w:val="0"/>
          <w:iCs w:val="0"/>
        </w:rPr>
        <w:t>)</w:t>
      </w:r>
    </w:p>
    <w:p w:rsidR="00B45B4B" w:rsidRPr="00653B7E" w:rsidRDefault="00B45B4B" w:rsidP="00CF19CE">
      <w:pPr>
        <w:pStyle w:val="afff1"/>
        <w:rPr>
          <w:rFonts w:cs="Times New Roman"/>
        </w:rPr>
      </w:pPr>
      <w:r w:rsidRPr="00653B7E">
        <w:rPr>
          <w:rFonts w:cs="Times New Roman"/>
        </w:rPr>
        <w:t>Для удаления трибутарного порта с созданными контейнерами следует предварительно удалить эти контейнеры.</w:t>
      </w:r>
    </w:p>
    <w:p w:rsidR="00B45B4B" w:rsidRPr="00653B7E" w:rsidRDefault="00B45B4B" w:rsidP="00CE2379">
      <w:pPr>
        <w:pStyle w:val="2"/>
      </w:pPr>
      <w:bookmarkStart w:id="130" w:name="_Toc121931320"/>
      <w:bookmarkStart w:id="131" w:name="_Toc128418497"/>
      <w:r w:rsidRPr="00653B7E">
        <w:t>Кросс-коммутация и защита SNCP</w:t>
      </w:r>
      <w:bookmarkEnd w:id="130"/>
      <w:bookmarkEnd w:id="131"/>
    </w:p>
    <w:p w:rsidR="00B45B4B" w:rsidRPr="00653B7E" w:rsidRDefault="00B45B4B" w:rsidP="00CE2379">
      <w:pPr>
        <w:pStyle w:val="3"/>
        <w:rPr>
          <w:rFonts w:cs="Times New Roman"/>
        </w:rPr>
      </w:pPr>
      <w:bookmarkStart w:id="132" w:name="_Toc121931321"/>
      <w:r w:rsidRPr="00653B7E">
        <w:rPr>
          <w:rFonts w:cs="Times New Roman"/>
        </w:rPr>
        <w:t>Общие сведения</w:t>
      </w:r>
      <w:bookmarkEnd w:id="132"/>
    </w:p>
    <w:p w:rsidR="00B45B4B" w:rsidRPr="007A2BFC" w:rsidRDefault="00B45B4B" w:rsidP="007A2BFC">
      <w:pPr>
        <w:pStyle w:val="afff1"/>
      </w:pPr>
      <w:r w:rsidRPr="007A2BFC">
        <w:t xml:space="preserve">Особенности кросс-коммутации, управляемой в </w:t>
      </w:r>
      <w:r w:rsidRPr="00BC31BC">
        <w:rPr>
          <w:rStyle w:val="ab"/>
        </w:rPr>
        <w:t>NMS</w:t>
      </w:r>
      <w:r w:rsidR="00E539C3" w:rsidRPr="007A2BFC">
        <w:t>, общие для мультисервисной платформы «</w:t>
      </w:r>
      <w:r w:rsidR="00E539C3" w:rsidRPr="00BC31BC">
        <w:rPr>
          <w:rStyle w:val="ab"/>
        </w:rPr>
        <w:t>iTN15600</w:t>
      </w:r>
      <w:r w:rsidR="00E539C3" w:rsidRPr="007A2BFC">
        <w:t>»</w:t>
      </w:r>
      <w:r w:rsidRPr="007A2BFC">
        <w:t>:</w:t>
      </w:r>
    </w:p>
    <w:tbl>
      <w:tblPr>
        <w:tblStyle w:val="-12"/>
        <w:tblW w:w="0" w:type="auto"/>
        <w:tblLook w:val="04A0" w:firstRow="1" w:lastRow="0" w:firstColumn="1" w:lastColumn="0" w:noHBand="0" w:noVBand="1"/>
      </w:tblPr>
      <w:tblGrid>
        <w:gridCol w:w="10196"/>
      </w:tblGrid>
      <w:tr w:rsidR="007A2BFC" w:rsidTr="007A2B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A2BFC" w:rsidRPr="007A2BFC" w:rsidRDefault="007A2BFC" w:rsidP="008E0539">
            <w:pPr>
              <w:pStyle w:val="afff1"/>
              <w:numPr>
                <w:ilvl w:val="0"/>
                <w:numId w:val="31"/>
              </w:numPr>
              <w:rPr>
                <w:rFonts w:cs="Times New Roman"/>
                <w:szCs w:val="20"/>
              </w:rPr>
            </w:pPr>
            <w:r w:rsidRPr="007A2BFC">
              <w:rPr>
                <w:rFonts w:cs="Times New Roman"/>
                <w:szCs w:val="20"/>
              </w:rPr>
              <w:t>Кросс-коммутация возможна только при нахождении клиентских портов (XPC) в адми</w:t>
            </w:r>
            <w:r w:rsidR="00BC31BC">
              <w:rPr>
                <w:rFonts w:cs="Times New Roman"/>
                <w:szCs w:val="20"/>
              </w:rPr>
              <w:t>нистративном состоянии unlocked</w:t>
            </w:r>
            <w:r w:rsidR="00BC31BC" w:rsidRPr="00BC31BC">
              <w:rPr>
                <w:rFonts w:cs="Times New Roman"/>
                <w:szCs w:val="20"/>
              </w:rPr>
              <w:t>;</w:t>
            </w:r>
          </w:p>
          <w:p w:rsidR="007A2BFC" w:rsidRPr="007A2BFC" w:rsidRDefault="007A2BFC" w:rsidP="008E0539">
            <w:pPr>
              <w:pStyle w:val="afff1"/>
              <w:numPr>
                <w:ilvl w:val="0"/>
                <w:numId w:val="31"/>
              </w:numPr>
              <w:rPr>
                <w:rFonts w:cs="Times New Roman"/>
                <w:szCs w:val="20"/>
              </w:rPr>
            </w:pPr>
            <w:r w:rsidRPr="007A2BFC">
              <w:rPr>
                <w:rFonts w:cs="Times New Roman"/>
                <w:szCs w:val="20"/>
              </w:rPr>
              <w:t>Направленность (directionality) кросс-коннектов изменить нельзя. Конфигурация фиксированног</w:t>
            </w:r>
            <w:r w:rsidR="00BC31BC">
              <w:rPr>
                <w:rFonts w:cs="Times New Roman"/>
                <w:szCs w:val="20"/>
              </w:rPr>
              <w:t>о кросс-коннекта запрещена;</w:t>
            </w:r>
          </w:p>
          <w:p w:rsidR="007A2BFC" w:rsidRPr="007A2BFC" w:rsidRDefault="007A2BFC" w:rsidP="008E0539">
            <w:pPr>
              <w:pStyle w:val="afff1"/>
              <w:numPr>
                <w:ilvl w:val="0"/>
                <w:numId w:val="31"/>
              </w:numPr>
              <w:rPr>
                <w:rFonts w:cs="Times New Roman"/>
                <w:szCs w:val="20"/>
              </w:rPr>
            </w:pPr>
            <w:r w:rsidRPr="007A2BFC">
              <w:rPr>
                <w:rFonts w:cs="Times New Roman"/>
                <w:szCs w:val="20"/>
              </w:rPr>
              <w:t>Если кросс-коннект не поддерживается, то его операционное состояние становится disabled с соответствующим извещением об аварии MEA (mismat</w:t>
            </w:r>
            <w:r w:rsidR="00BC31BC">
              <w:rPr>
                <w:rFonts w:cs="Times New Roman"/>
                <w:szCs w:val="20"/>
              </w:rPr>
              <w:t>ch of equipment and attributes);</w:t>
            </w:r>
          </w:p>
          <w:p w:rsidR="007A2BFC" w:rsidRPr="007A2BFC" w:rsidRDefault="007A2BFC" w:rsidP="008E0539">
            <w:pPr>
              <w:pStyle w:val="afff1"/>
              <w:numPr>
                <w:ilvl w:val="0"/>
                <w:numId w:val="31"/>
              </w:numPr>
              <w:rPr>
                <w:rFonts w:cs="Times New Roman"/>
                <w:sz w:val="20"/>
                <w:szCs w:val="20"/>
              </w:rPr>
            </w:pPr>
            <w:r w:rsidRPr="007A2BFC">
              <w:rPr>
                <w:rFonts w:cs="Times New Roman"/>
                <w:szCs w:val="20"/>
              </w:rPr>
              <w:t>Коммутация интерфейсов поддерживается тол</w:t>
            </w:r>
            <w:r>
              <w:rPr>
                <w:rFonts w:cs="Times New Roman"/>
                <w:szCs w:val="20"/>
              </w:rPr>
              <w:t>ько в рамках одн</w:t>
            </w:r>
            <w:r w:rsidR="00BC31BC">
              <w:rPr>
                <w:rFonts w:cs="Times New Roman"/>
                <w:szCs w:val="20"/>
              </w:rPr>
              <w:t>ого устройства;</w:t>
            </w:r>
          </w:p>
          <w:p w:rsidR="007A2BFC" w:rsidRDefault="007A2BFC" w:rsidP="008E0539">
            <w:pPr>
              <w:pStyle w:val="afff1"/>
              <w:numPr>
                <w:ilvl w:val="0"/>
                <w:numId w:val="31"/>
              </w:numPr>
              <w:rPr>
                <w:rFonts w:cs="Times New Roman"/>
                <w:sz w:val="20"/>
                <w:szCs w:val="20"/>
              </w:rPr>
            </w:pPr>
            <w:r w:rsidRPr="007A2BFC">
              <w:rPr>
                <w:rFonts w:cs="Times New Roman"/>
                <w:szCs w:val="20"/>
              </w:rPr>
              <w:t>Поддерживается только коммутация один-к-одному.</w:t>
            </w:r>
          </w:p>
        </w:tc>
      </w:tr>
    </w:tbl>
    <w:p w:rsidR="00B5027F" w:rsidRPr="00653B7E" w:rsidRDefault="00B5027F" w:rsidP="00CF19CE">
      <w:pPr>
        <w:pStyle w:val="afff1"/>
        <w:rPr>
          <w:rFonts w:cs="Times New Roman"/>
          <w:sz w:val="20"/>
          <w:szCs w:val="20"/>
        </w:rPr>
      </w:pPr>
    </w:p>
    <w:p w:rsidR="00B45B4B" w:rsidRPr="00653B7E" w:rsidRDefault="00B45B4B" w:rsidP="00CF19CE">
      <w:pPr>
        <w:pStyle w:val="afff1"/>
        <w:rPr>
          <w:rFonts w:cs="Times New Roman"/>
        </w:rPr>
      </w:pPr>
      <w:r w:rsidRPr="00653B7E">
        <w:rPr>
          <w:rFonts w:cs="Times New Roman"/>
        </w:rPr>
        <w:t>Для агрегаторов с кросс-коммутацией:</w:t>
      </w:r>
    </w:p>
    <w:tbl>
      <w:tblPr>
        <w:tblStyle w:val="-12"/>
        <w:tblW w:w="0" w:type="auto"/>
        <w:tblLook w:val="04A0" w:firstRow="1" w:lastRow="0" w:firstColumn="1" w:lastColumn="0" w:noHBand="0" w:noVBand="1"/>
      </w:tblPr>
      <w:tblGrid>
        <w:gridCol w:w="10196"/>
      </w:tblGrid>
      <w:tr w:rsidR="007A2BFC" w:rsidTr="007A2B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A2BFC" w:rsidRPr="007A2BFC" w:rsidRDefault="007A2BFC" w:rsidP="008E0539">
            <w:pPr>
              <w:pStyle w:val="afff1"/>
              <w:numPr>
                <w:ilvl w:val="0"/>
                <w:numId w:val="32"/>
              </w:numPr>
              <w:rPr>
                <w:rFonts w:cs="Times New Roman"/>
                <w:szCs w:val="20"/>
              </w:rPr>
            </w:pPr>
            <w:r w:rsidRPr="007A2BFC">
              <w:rPr>
                <w:rFonts w:cs="Times New Roman"/>
                <w:szCs w:val="20"/>
              </w:rPr>
              <w:t>Поддерживаются только дву</w:t>
            </w:r>
            <w:r w:rsidR="00BC31BC">
              <w:rPr>
                <w:rFonts w:cs="Times New Roman"/>
                <w:szCs w:val="20"/>
              </w:rPr>
              <w:t>направленные ODU кросс-коннекты;</w:t>
            </w:r>
          </w:p>
          <w:p w:rsidR="007A2BFC" w:rsidRPr="007A2BFC" w:rsidRDefault="007A2BFC" w:rsidP="008E0539">
            <w:pPr>
              <w:pStyle w:val="afff1"/>
              <w:numPr>
                <w:ilvl w:val="0"/>
                <w:numId w:val="32"/>
              </w:numPr>
              <w:rPr>
                <w:rFonts w:cs="Times New Roman"/>
                <w:szCs w:val="20"/>
              </w:rPr>
            </w:pPr>
            <w:r w:rsidRPr="007A2BFC">
              <w:rPr>
                <w:rFonts w:cs="Times New Roman"/>
                <w:szCs w:val="20"/>
              </w:rPr>
              <w:t>Коммутация клиентски</w:t>
            </w:r>
            <w:r w:rsidR="00BC31BC">
              <w:rPr>
                <w:rFonts w:cs="Times New Roman"/>
                <w:szCs w:val="20"/>
              </w:rPr>
              <w:t>х интерфейсов не поддерживается;</w:t>
            </w:r>
          </w:p>
          <w:p w:rsidR="007A2BFC" w:rsidRPr="007A2BFC" w:rsidRDefault="007A2BFC" w:rsidP="008E0539">
            <w:pPr>
              <w:pStyle w:val="afff1"/>
              <w:numPr>
                <w:ilvl w:val="0"/>
                <w:numId w:val="32"/>
              </w:numPr>
              <w:rPr>
                <w:rFonts w:cs="Times New Roman"/>
                <w:szCs w:val="20"/>
              </w:rPr>
            </w:pPr>
            <w:r w:rsidRPr="007A2BFC">
              <w:rPr>
                <w:rFonts w:cs="Times New Roman"/>
                <w:szCs w:val="20"/>
              </w:rPr>
              <w:t>Если для HO (high order) ODU интерфейсов сконфигурированы LO (low order) ODU интерфейсы посредством мультиплексирования, то для таких HO ODU интерфейс</w:t>
            </w:r>
            <w:r w:rsidR="00BC31BC">
              <w:rPr>
                <w:rFonts w:cs="Times New Roman"/>
                <w:szCs w:val="20"/>
              </w:rPr>
              <w:t>ов коммутация не поддерживается;</w:t>
            </w:r>
          </w:p>
          <w:p w:rsidR="007A2BFC" w:rsidRPr="007A2BFC" w:rsidRDefault="007A2BFC" w:rsidP="008E0539">
            <w:pPr>
              <w:pStyle w:val="afff1"/>
              <w:numPr>
                <w:ilvl w:val="0"/>
                <w:numId w:val="32"/>
              </w:numPr>
              <w:rPr>
                <w:rFonts w:cs="Times New Roman"/>
                <w:szCs w:val="20"/>
              </w:rPr>
            </w:pPr>
            <w:r w:rsidRPr="007A2BFC">
              <w:rPr>
                <w:rFonts w:cs="Times New Roman"/>
                <w:szCs w:val="20"/>
              </w:rPr>
              <w:t>Не поддерживается кросс-комму</w:t>
            </w:r>
            <w:r w:rsidR="00BC31BC">
              <w:rPr>
                <w:rFonts w:cs="Times New Roman"/>
                <w:szCs w:val="20"/>
              </w:rPr>
              <w:t>тация ODU2 линейных интерфейсов;</w:t>
            </w:r>
          </w:p>
          <w:p w:rsidR="007A2BFC" w:rsidRPr="007A2BFC" w:rsidRDefault="007A2BFC" w:rsidP="008E0539">
            <w:pPr>
              <w:pStyle w:val="afff1"/>
              <w:numPr>
                <w:ilvl w:val="0"/>
                <w:numId w:val="32"/>
              </w:numPr>
              <w:rPr>
                <w:rFonts w:cs="Times New Roman"/>
                <w:szCs w:val="20"/>
              </w:rPr>
            </w:pPr>
            <w:r w:rsidRPr="007A2BFC">
              <w:rPr>
                <w:rFonts w:cs="Times New Roman"/>
                <w:szCs w:val="20"/>
              </w:rPr>
              <w:t>Не поддерживается коммутация интерфейсов разной скоро</w:t>
            </w:r>
            <w:r w:rsidR="00BC31BC">
              <w:rPr>
                <w:rFonts w:cs="Times New Roman"/>
                <w:szCs w:val="20"/>
              </w:rPr>
              <w:t>сти ODU;</w:t>
            </w:r>
          </w:p>
          <w:p w:rsidR="007A2BFC" w:rsidRPr="007A2BFC" w:rsidRDefault="007A2BFC" w:rsidP="008E0539">
            <w:pPr>
              <w:pStyle w:val="afff1"/>
              <w:numPr>
                <w:ilvl w:val="0"/>
                <w:numId w:val="32"/>
              </w:numPr>
              <w:rPr>
                <w:rFonts w:cs="Times New Roman"/>
                <w:szCs w:val="20"/>
              </w:rPr>
            </w:pPr>
            <w:r w:rsidRPr="007A2BFC">
              <w:rPr>
                <w:rFonts w:cs="Times New Roman"/>
                <w:szCs w:val="20"/>
              </w:rPr>
              <w:t>Если на клиентском интерфейсе был изменён тип трафика, то клиентский ODU интерфейс может поменять скорость. При этом имеющийся кросс-коннект данного интерфейса будет разо</w:t>
            </w:r>
            <w:r w:rsidR="00BC31BC">
              <w:rPr>
                <w:rFonts w:cs="Times New Roman"/>
                <w:szCs w:val="20"/>
              </w:rPr>
              <w:t>рван с извещением об аварии MEA;</w:t>
            </w:r>
          </w:p>
          <w:p w:rsidR="007A2BFC" w:rsidRDefault="007A2BFC" w:rsidP="008E0539">
            <w:pPr>
              <w:pStyle w:val="afff1"/>
              <w:numPr>
                <w:ilvl w:val="0"/>
                <w:numId w:val="32"/>
              </w:numPr>
              <w:rPr>
                <w:rFonts w:cs="Times New Roman"/>
                <w:sz w:val="20"/>
                <w:szCs w:val="20"/>
              </w:rPr>
            </w:pPr>
            <w:r w:rsidRPr="007A2BFC">
              <w:rPr>
                <w:rFonts w:cs="Times New Roman"/>
                <w:szCs w:val="20"/>
              </w:rPr>
              <w:t>Операционное состояние кросс-коннекта становится disabled только при возникновении аварии MEA.</w:t>
            </w:r>
          </w:p>
        </w:tc>
      </w:tr>
    </w:tbl>
    <w:p w:rsidR="00E539C3" w:rsidRPr="00653B7E" w:rsidRDefault="00E539C3" w:rsidP="00CF19CE">
      <w:pPr>
        <w:pStyle w:val="afff1"/>
        <w:rPr>
          <w:rFonts w:cs="Times New Roman"/>
          <w:sz w:val="20"/>
          <w:szCs w:val="20"/>
        </w:rPr>
      </w:pPr>
    </w:p>
    <w:p w:rsidR="00B45B4B" w:rsidRPr="007A2BFC" w:rsidRDefault="00B45B4B" w:rsidP="007A2BFC">
      <w:pPr>
        <w:pStyle w:val="afff1"/>
      </w:pPr>
      <w:r w:rsidRPr="007A2BFC">
        <w:t>Для инвентаризации, создания, удаления и изменения кросс-коннектов и групп защи</w:t>
      </w:r>
      <w:r w:rsidR="007A2BFC" w:rsidRPr="007A2BFC">
        <w:t>ты используется раздел «</w:t>
      </w:r>
      <w:r w:rsidRPr="00BC31BC">
        <w:rPr>
          <w:rStyle w:val="ab"/>
        </w:rPr>
        <w:t>ODU XC&amp;SNCP</w:t>
      </w:r>
      <w:r w:rsidR="007A2BFC" w:rsidRPr="007A2BFC">
        <w:t>» пункта меню «</w:t>
      </w:r>
      <w:r w:rsidRPr="00BC31BC">
        <w:rPr>
          <w:rStyle w:val="ab"/>
        </w:rPr>
        <w:t>Configuration</w:t>
      </w:r>
      <w:r w:rsidRPr="007A2BFC">
        <w:rPr>
          <w:rStyle w:val="af1"/>
          <w:b w:val="0"/>
          <w:bCs w:val="0"/>
        </w:rPr>
        <w:t xml:space="preserve"> </w:t>
      </w:r>
      <w:r w:rsidRPr="00BC31BC">
        <w:rPr>
          <w:rStyle w:val="ab"/>
        </w:rPr>
        <w:t>Management</w:t>
      </w:r>
      <w:r w:rsidR="007A2BFC" w:rsidRPr="007A2BFC">
        <w:rPr>
          <w:rStyle w:val="af1"/>
          <w:b w:val="0"/>
          <w:bCs w:val="0"/>
        </w:rPr>
        <w:t>»</w:t>
      </w:r>
      <w:r w:rsidRPr="007A2BFC">
        <w:t>.</w:t>
      </w:r>
    </w:p>
    <w:p w:rsidR="00B45B4B" w:rsidRPr="007A2BFC" w:rsidRDefault="00B45B4B" w:rsidP="007A2BFC">
      <w:pPr>
        <w:pStyle w:val="afff1"/>
      </w:pPr>
      <w:r w:rsidRPr="007A2BFC">
        <w:t>В разделе представлен список созданных соединений и групп защиты ODU-интерфейсов:</w:t>
      </w:r>
    </w:p>
    <w:p w:rsidR="00B45B4B" w:rsidRPr="00653B7E" w:rsidRDefault="00B45B4B" w:rsidP="007A2BFC">
      <w:pPr>
        <w:pStyle w:val="affc"/>
      </w:pPr>
      <w:r w:rsidRPr="00653B7E">
        <w:rPr>
          <w:noProof/>
          <w:lang w:eastAsia="ru-RU"/>
        </w:rPr>
        <w:drawing>
          <wp:inline distT="0" distB="0" distL="0" distR="0" wp14:anchorId="0CA180B9" wp14:editId="2AD3FFA4">
            <wp:extent cx="5885042" cy="2042160"/>
            <wp:effectExtent l="0" t="0" r="1905" b="0"/>
            <wp:docPr id="1660" name="Рисунок 1660" descr="ebdd9065a86deea5f8c512b6c8f25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bdd9065a86deea5f8c512b6c8f25be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892024" cy="2044583"/>
                    </a:xfrm>
                    <a:prstGeom prst="rect">
                      <a:avLst/>
                    </a:prstGeom>
                    <a:noFill/>
                    <a:ln>
                      <a:noFill/>
                    </a:ln>
                  </pic:spPr>
                </pic:pic>
              </a:graphicData>
            </a:graphic>
          </wp:inline>
        </w:drawing>
      </w:r>
    </w:p>
    <w:p w:rsidR="00B45B4B" w:rsidRPr="007A2BFC" w:rsidRDefault="00B45B4B" w:rsidP="007A2BFC">
      <w:pPr>
        <w:pStyle w:val="affd"/>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189</w:t>
      </w:r>
      <w:r w:rsidR="003E46FA">
        <w:rPr>
          <w:noProof/>
        </w:rPr>
        <w:fldChar w:fldCharType="end"/>
      </w:r>
      <w:r w:rsidRPr="007A2BFC">
        <w:rPr>
          <w:rStyle w:val="ab"/>
          <w:i w:val="0"/>
          <w:iCs w:val="0"/>
        </w:rPr>
        <w:t>. Пример списка ODU кросс-коннектов и SNCP</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51</w:t>
      </w:r>
      <w:r w:rsidRPr="00653B7E">
        <w:rPr>
          <w:rFonts w:cs="Times New Roman"/>
        </w:rPr>
        <w:fldChar w:fldCharType="end"/>
      </w:r>
      <w:r w:rsidRPr="00653B7E">
        <w:rPr>
          <w:rStyle w:val="ab"/>
          <w:rFonts w:cs="Times New Roman"/>
          <w:i w:val="0"/>
          <w:iCs w:val="0"/>
        </w:rPr>
        <w:t>. Параметры списка ODU кросс-коннектов и SNCP</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970"/>
        <w:gridCol w:w="7945"/>
      </w:tblGrid>
      <w:tr w:rsidR="00B45B4B" w:rsidRPr="00BC31BC" w:rsidTr="007A2BFC">
        <w:trPr>
          <w:tblHeader/>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center"/>
              <w:rPr>
                <w:rFonts w:cs="Times New Roman"/>
              </w:rPr>
            </w:pPr>
            <w:r w:rsidRPr="00BC31BC">
              <w:rPr>
                <w:rFonts w:cs="Times New Roman"/>
              </w:rPr>
              <w:t>Параметр</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center"/>
              <w:rPr>
                <w:rFonts w:cs="Times New Roman"/>
              </w:rPr>
            </w:pPr>
            <w:r w:rsidRPr="00BC31BC">
              <w:rPr>
                <w:rFonts w:cs="Times New Roman"/>
              </w:rPr>
              <w:t>Описание</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Alarm severity</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Максимальный уровень серьёзности аварий на интерфейсах ODU-соединения</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Adm.State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cs="Times New Roman"/>
              </w:rPr>
            </w:pPr>
            <w:r w:rsidRPr="00BC31BC">
              <w:rPr>
                <w:rFonts w:cs="Times New Roman"/>
              </w:rPr>
              <w:t>Административное состояние основного ODU-соединения:</w:t>
            </w:r>
            <w:r w:rsidR="007A2BFC" w:rsidRPr="00BC31BC">
              <w:rPr>
                <w:rFonts w:cs="Times New Roman"/>
              </w:rPr>
              <w:t xml:space="preserve"> </w:t>
            </w:r>
            <w:r w:rsidRPr="00BC31BC">
              <w:rPr>
                <w:rFonts w:cs="Times New Roman"/>
                <w:noProof/>
                <w:lang w:eastAsia="ru-RU"/>
              </w:rPr>
              <w:drawing>
                <wp:inline distT="0" distB="0" distL="0" distR="0" wp14:anchorId="22030687" wp14:editId="691E3B9D">
                  <wp:extent cx="144780" cy="144780"/>
                  <wp:effectExtent l="0" t="0" r="7620" b="7620"/>
                  <wp:docPr id="1659" name="Рисунок 1659" descr="e6226880e1f24e27b81af571a4638b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6226880e1f24e27b81af571a4638b5b"/>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locked,</w:t>
            </w:r>
            <w:r w:rsidR="007A2BFC" w:rsidRPr="00BC31BC">
              <w:rPr>
                <w:rFonts w:cs="Times New Roman"/>
              </w:rPr>
              <w:t xml:space="preserve"> </w:t>
            </w:r>
            <w:r w:rsidRPr="00BC31BC">
              <w:rPr>
                <w:rFonts w:cs="Times New Roman"/>
                <w:noProof/>
                <w:lang w:eastAsia="ru-RU"/>
              </w:rPr>
              <w:drawing>
                <wp:inline distT="0" distB="0" distL="0" distR="0" wp14:anchorId="47E1D651" wp14:editId="3DE7CAED">
                  <wp:extent cx="144780" cy="144780"/>
                  <wp:effectExtent l="0" t="0" r="7620" b="7620"/>
                  <wp:docPr id="1658" name="Рисунок 1658" descr="537ef9d754fe31995edc9f90e3ee9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537ef9d754fe31995edc9f90e3ee9fa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maintenance,</w:t>
            </w:r>
            <w:r w:rsidR="007A2BFC" w:rsidRPr="00BC31BC">
              <w:rPr>
                <w:rFonts w:cs="Times New Roman"/>
              </w:rPr>
              <w:t xml:space="preserve"> </w:t>
            </w:r>
            <w:r w:rsidRPr="00BC31BC">
              <w:rPr>
                <w:rFonts w:cs="Times New Roman"/>
                <w:noProof/>
                <w:lang w:eastAsia="ru-RU"/>
              </w:rPr>
              <w:drawing>
                <wp:inline distT="0" distB="0" distL="0" distR="0" wp14:anchorId="0060B65A" wp14:editId="19403C6A">
                  <wp:extent cx="144780" cy="144780"/>
                  <wp:effectExtent l="0" t="0" r="7620" b="7620"/>
                  <wp:docPr id="1655" name="Рисунок 1655" descr="4555350d7c0efafe21aec021f492b6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555350d7c0efafe21aec021f492b60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unlocked</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Oper.State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cs="Times New Roman"/>
              </w:rPr>
            </w:pPr>
            <w:r w:rsidRPr="00BC31BC">
              <w:rPr>
                <w:rFonts w:cs="Times New Roman"/>
              </w:rPr>
              <w:t>Операционное состояние основного ODU-соединения:</w:t>
            </w:r>
            <w:r w:rsidR="007A2BFC" w:rsidRPr="00BC31BC">
              <w:rPr>
                <w:rFonts w:cs="Times New Roman"/>
              </w:rPr>
              <w:t xml:space="preserve"> </w:t>
            </w:r>
            <w:r w:rsidRPr="00BC31BC">
              <w:rPr>
                <w:rFonts w:cs="Times New Roman"/>
                <w:noProof/>
                <w:lang w:eastAsia="ru-RU"/>
              </w:rPr>
              <w:drawing>
                <wp:inline distT="0" distB="0" distL="0" distR="0" wp14:anchorId="505A7E4F" wp14:editId="3AAC6FB4">
                  <wp:extent cx="144780" cy="144780"/>
                  <wp:effectExtent l="0" t="0" r="7620" b="7620"/>
                  <wp:docPr id="1654" name="Рисунок 1654" descr="d7db4513341eb641320f498e2b03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7db4513341eb641320f498e2b0368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enabled,</w:t>
            </w:r>
            <w:r w:rsidR="007A2BFC" w:rsidRPr="00BC31BC">
              <w:rPr>
                <w:rFonts w:cs="Times New Roman"/>
              </w:rPr>
              <w:t xml:space="preserve"> </w:t>
            </w:r>
            <w:r w:rsidRPr="00BC31BC">
              <w:rPr>
                <w:rFonts w:cs="Times New Roman"/>
                <w:noProof/>
                <w:lang w:eastAsia="ru-RU"/>
              </w:rPr>
              <w:drawing>
                <wp:inline distT="0" distB="0" distL="0" distR="0" wp14:anchorId="044611A1" wp14:editId="0F1EFAAC">
                  <wp:extent cx="144780" cy="144780"/>
                  <wp:effectExtent l="0" t="0" r="7620" b="7620"/>
                  <wp:docPr id="1653" name="Рисунок 1653" descr="c4a6fa2060864ef1de20eb60fc2bbd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4a6fa2060864ef1de20eb60fc2bbd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disabled</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Sync</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Флаг синхронизации NMS с сетевым элементом, где находится управляемый объект (красный значок означает возможную потерю синхронизации)</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Node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Название сетевого элемента, где установлено ODU-соединение</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Domain</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Домен, которому принадлежит сетевой элемент</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Directionality</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cs="Times New Roman"/>
              </w:rPr>
            </w:pPr>
            <w:r w:rsidRPr="00BC31BC">
              <w:rPr>
                <w:rFonts w:cs="Times New Roman"/>
              </w:rPr>
              <w:t>Направленность основн</w:t>
            </w:r>
            <w:r w:rsidR="00BC31BC">
              <w:rPr>
                <w:rFonts w:cs="Times New Roman"/>
              </w:rPr>
              <w:t xml:space="preserve">ого соединения ODU-интерфейсов: </w:t>
            </w:r>
            <w:r w:rsidRPr="00BC31BC">
              <w:rPr>
                <w:rFonts w:cs="Times New Roman"/>
              </w:rPr>
              <w:t>bidirectional</w:t>
            </w:r>
            <w:r w:rsidR="004F4057" w:rsidRPr="00BC31BC">
              <w:rPr>
                <w:rFonts w:cs="Times New Roman"/>
              </w:rPr>
              <w:t> — </w:t>
            </w:r>
            <w:r w:rsidRPr="00BC31BC">
              <w:rPr>
                <w:rFonts w:cs="Times New Roman"/>
              </w:rPr>
              <w:t>двунаправленное, unidirectional</w:t>
            </w:r>
            <w:r w:rsidR="004F4057" w:rsidRPr="00BC31BC">
              <w:rPr>
                <w:rFonts w:cs="Times New Roman"/>
              </w:rPr>
              <w:t> — </w:t>
            </w:r>
            <w:r w:rsidRPr="00BC31BC">
              <w:rPr>
                <w:rFonts w:cs="Times New Roman"/>
              </w:rPr>
              <w:t>однонаправленное (не поддерживается)</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Type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cs="Times New Roman"/>
              </w:rPr>
            </w:pPr>
            <w:r w:rsidRPr="00BC31BC">
              <w:rPr>
                <w:rFonts w:cs="Times New Roman"/>
              </w:rPr>
              <w:t>Тип соединения ODU-интерфейсов: fixed</w:t>
            </w:r>
            <w:r w:rsidR="004F4057" w:rsidRPr="00BC31BC">
              <w:rPr>
                <w:rFonts w:cs="Times New Roman"/>
              </w:rPr>
              <w:t> — </w:t>
            </w:r>
            <w:r w:rsidRPr="00BC31BC">
              <w:rPr>
                <w:rFonts w:cs="Times New Roman"/>
              </w:rPr>
              <w:t>фиксированное, установлено на оборудовании (не подлежит удалению), management</w:t>
            </w:r>
            <w:r w:rsidR="004F4057" w:rsidRPr="00BC31BC">
              <w:rPr>
                <w:rFonts w:cs="Times New Roman"/>
              </w:rPr>
              <w:t> — </w:t>
            </w:r>
            <w:r w:rsidRPr="00BC31BC">
              <w:rPr>
                <w:rFonts w:cs="Times New Roman"/>
              </w:rPr>
              <w:t>настраиваемое, создано пользователем</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Source Interface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AID порта-источника ODU-интерфейса</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Destination / Working Interface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AID порта-приёмника ODU-интерфейса, являющегося основным при использовании защиты SNCP</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Rate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Уровень скорости ODU-интерфейса</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CC type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Тип кросс-коннекта: client-line</w:t>
            </w:r>
            <w:r w:rsidR="004F4057" w:rsidRPr="00BC31BC">
              <w:rPr>
                <w:rFonts w:eastAsia="Times New Roman" w:cs="Times New Roman"/>
              </w:rPr>
              <w:t> — </w:t>
            </w:r>
            <w:r w:rsidRPr="00BC31BC">
              <w:rPr>
                <w:rFonts w:eastAsia="Times New Roman" w:cs="Times New Roman"/>
              </w:rPr>
              <w:t>с клиентского на линейный порт, line-line</w:t>
            </w:r>
            <w:r w:rsidR="004F4057" w:rsidRPr="00BC31BC">
              <w:rPr>
                <w:rFonts w:eastAsia="Times New Roman" w:cs="Times New Roman"/>
              </w:rPr>
              <w:t> — </w:t>
            </w:r>
            <w:r w:rsidRPr="00BC31BC">
              <w:rPr>
                <w:rFonts w:eastAsia="Times New Roman" w:cs="Times New Roman"/>
              </w:rPr>
              <w:t>между линейными портами, unknown</w:t>
            </w:r>
            <w:r w:rsidR="004F4057" w:rsidRPr="00BC31BC">
              <w:rPr>
                <w:rFonts w:eastAsia="Times New Roman" w:cs="Times New Roman"/>
              </w:rPr>
              <w:t> — </w:t>
            </w:r>
            <w:r w:rsidRPr="00BC31BC">
              <w:rPr>
                <w:rFonts w:eastAsia="Times New Roman" w:cs="Times New Roman"/>
              </w:rPr>
              <w:t>неизвестно (возможен сбой)</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Description</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Комментарий</w:t>
            </w:r>
          </w:p>
        </w:tc>
      </w:tr>
      <w:tr w:rsidR="00B45B4B" w:rsidRPr="001509D0"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type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lang w:val="en-US"/>
              </w:rPr>
            </w:pPr>
            <w:r w:rsidRPr="00BC31BC">
              <w:rPr>
                <w:rFonts w:eastAsia="Times New Roman" w:cs="Times New Roman"/>
              </w:rPr>
              <w:t>Тип</w:t>
            </w:r>
            <w:r w:rsidRPr="00BC31BC">
              <w:rPr>
                <w:rFonts w:eastAsia="Times New Roman" w:cs="Times New Roman"/>
                <w:lang w:val="en-US"/>
              </w:rPr>
              <w:t xml:space="preserve"> </w:t>
            </w:r>
            <w:r w:rsidRPr="00BC31BC">
              <w:rPr>
                <w:rFonts w:eastAsia="Times New Roman" w:cs="Times New Roman"/>
              </w:rPr>
              <w:t>защиты</w:t>
            </w:r>
            <w:r w:rsidRPr="00BC31BC">
              <w:rPr>
                <w:rFonts w:eastAsia="Times New Roman" w:cs="Times New Roman"/>
                <w:lang w:val="en-US"/>
              </w:rPr>
              <w:t xml:space="preserve"> SNCP (snc-n, snc-i)</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Protecting Interface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AID порта-приёмника ODU-интерфейса, являющегося резервным при использовании защиты SNCP</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Adm. State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cs="Times New Roman"/>
              </w:rPr>
            </w:pPr>
            <w:r w:rsidRPr="00BC31BC">
              <w:rPr>
                <w:rFonts w:cs="Times New Roman"/>
              </w:rPr>
              <w:t>Административное состояние резервного ODU</w:t>
            </w:r>
            <w:r w:rsidR="007A2BFC" w:rsidRPr="00BC31BC">
              <w:rPr>
                <w:rFonts w:cs="Times New Roman"/>
              </w:rPr>
              <w:t>-соединения:</w:t>
            </w:r>
            <w:r w:rsidRPr="00BC31BC">
              <w:rPr>
                <w:rFonts w:cs="Times New Roman"/>
                <w:noProof/>
                <w:lang w:eastAsia="ru-RU"/>
              </w:rPr>
              <w:drawing>
                <wp:inline distT="0" distB="0" distL="0" distR="0" wp14:anchorId="32836044" wp14:editId="7510EAFD">
                  <wp:extent cx="144780" cy="144780"/>
                  <wp:effectExtent l="0" t="0" r="7620" b="7620"/>
                  <wp:docPr id="1652" name="Рисунок 1652" descr="e6226880e1f24e27b81af571a4638b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e6226880e1f24e27b81af571a4638b5b"/>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locked,</w:t>
            </w:r>
            <w:r w:rsidR="007A2BFC" w:rsidRPr="00BC31BC">
              <w:rPr>
                <w:rFonts w:cs="Times New Roman"/>
              </w:rPr>
              <w:t xml:space="preserve"> </w:t>
            </w:r>
            <w:r w:rsidRPr="00BC31BC">
              <w:rPr>
                <w:rFonts w:cs="Times New Roman"/>
                <w:noProof/>
                <w:lang w:eastAsia="ru-RU"/>
              </w:rPr>
              <w:drawing>
                <wp:inline distT="0" distB="0" distL="0" distR="0" wp14:anchorId="2513E765" wp14:editId="07A0CE5C">
                  <wp:extent cx="144780" cy="144780"/>
                  <wp:effectExtent l="0" t="0" r="7620" b="7620"/>
                  <wp:docPr id="1651" name="Рисунок 1651" descr="537ef9d754fe31995edc9f90e3ee9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537ef9d754fe31995edc9f90e3ee9fa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maintenance,</w:t>
            </w:r>
            <w:r w:rsidR="007A2BFC" w:rsidRPr="00BC31BC">
              <w:rPr>
                <w:rFonts w:cs="Times New Roman"/>
              </w:rPr>
              <w:t xml:space="preserve"> </w:t>
            </w:r>
            <w:r w:rsidRPr="00BC31BC">
              <w:rPr>
                <w:rFonts w:cs="Times New Roman"/>
                <w:noProof/>
                <w:lang w:eastAsia="ru-RU"/>
              </w:rPr>
              <w:drawing>
                <wp:inline distT="0" distB="0" distL="0" distR="0" wp14:anchorId="3F194988" wp14:editId="4826C364">
                  <wp:extent cx="144780" cy="144780"/>
                  <wp:effectExtent l="0" t="0" r="7620" b="7620"/>
                  <wp:docPr id="1650" name="Рисунок 1650" descr="4555350d7c0efafe21aec021f492b6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4555350d7c0efafe21aec021f492b60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unlocked</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Oper. State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cs="Times New Roman"/>
              </w:rPr>
            </w:pPr>
            <w:r w:rsidRPr="00BC31BC">
              <w:rPr>
                <w:rFonts w:cs="Times New Roman"/>
              </w:rPr>
              <w:t>Операционное состояние резервного ODU-соединения:</w:t>
            </w:r>
            <w:r w:rsidR="007A2BFC" w:rsidRPr="00BC31BC">
              <w:rPr>
                <w:rFonts w:cs="Times New Roman"/>
              </w:rPr>
              <w:t xml:space="preserve"> </w:t>
            </w:r>
            <w:r w:rsidRPr="00BC31BC">
              <w:rPr>
                <w:rFonts w:cs="Times New Roman"/>
                <w:noProof/>
                <w:lang w:eastAsia="ru-RU"/>
              </w:rPr>
              <w:drawing>
                <wp:inline distT="0" distB="0" distL="0" distR="0" wp14:anchorId="1222BD21" wp14:editId="59BE60BF">
                  <wp:extent cx="144780" cy="144780"/>
                  <wp:effectExtent l="0" t="0" r="7620" b="7620"/>
                  <wp:docPr id="1649" name="Рисунок 1649" descr="d7db4513341eb641320f498e2b03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7db4513341eb641320f498e2b0368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enabled,</w:t>
            </w:r>
            <w:r w:rsidR="007A2BFC" w:rsidRPr="00BC31BC">
              <w:rPr>
                <w:rFonts w:cs="Times New Roman"/>
              </w:rPr>
              <w:t xml:space="preserve"> </w:t>
            </w:r>
            <w:r w:rsidRPr="00BC31BC">
              <w:rPr>
                <w:rFonts w:cs="Times New Roman"/>
                <w:noProof/>
                <w:lang w:eastAsia="ru-RU"/>
              </w:rPr>
              <w:drawing>
                <wp:inline distT="0" distB="0" distL="0" distR="0" wp14:anchorId="77925D58" wp14:editId="4513F0A1">
                  <wp:extent cx="144780" cy="144780"/>
                  <wp:effectExtent l="0" t="0" r="7620" b="7620"/>
                  <wp:docPr id="1648" name="Рисунок 1648" descr="c4a6fa2060864ef1de20eb60fc2bbd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4a6fa2060864ef1de20eb60fc2bbd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BC31BC">
              <w:rPr>
                <w:rFonts w:cs="Times New Roman"/>
              </w:rPr>
              <w:t> — </w:t>
            </w:r>
            <w:r w:rsidRPr="00BC31BC">
              <w:rPr>
                <w:rFonts w:cs="Times New Roman"/>
              </w:rPr>
              <w:t>disabled</w:t>
            </w:r>
          </w:p>
        </w:tc>
      </w:tr>
      <w:tr w:rsidR="00B45B4B" w:rsidRPr="001509D0"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State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lang w:val="en-US"/>
              </w:rPr>
            </w:pPr>
            <w:r w:rsidRPr="00BC31BC">
              <w:rPr>
                <w:rFonts w:eastAsia="Times New Roman" w:cs="Times New Roman"/>
              </w:rPr>
              <w:t>Состояние</w:t>
            </w:r>
            <w:r w:rsidRPr="00BC31BC">
              <w:rPr>
                <w:rFonts w:eastAsia="Times New Roman" w:cs="Times New Roman"/>
                <w:lang w:val="en-US"/>
              </w:rPr>
              <w:t xml:space="preserve"> </w:t>
            </w:r>
            <w:r w:rsidRPr="00BC31BC">
              <w:rPr>
                <w:rFonts w:eastAsia="Times New Roman" w:cs="Times New Roman"/>
              </w:rPr>
              <w:t>переключения</w:t>
            </w:r>
            <w:r w:rsidRPr="00BC31BC">
              <w:rPr>
                <w:rFonts w:eastAsia="Times New Roman" w:cs="Times New Roman"/>
                <w:lang w:val="en-US"/>
              </w:rPr>
              <w:t xml:space="preserve"> </w:t>
            </w:r>
            <w:r w:rsidRPr="00BC31BC">
              <w:rPr>
                <w:rFonts w:eastAsia="Times New Roman" w:cs="Times New Roman"/>
              </w:rPr>
              <w:t>в</w:t>
            </w:r>
            <w:r w:rsidRPr="00BC31BC">
              <w:rPr>
                <w:rFonts w:eastAsia="Times New Roman" w:cs="Times New Roman"/>
                <w:lang w:val="en-US"/>
              </w:rPr>
              <w:t xml:space="preserve"> </w:t>
            </w:r>
            <w:r w:rsidRPr="00BC31BC">
              <w:rPr>
                <w:rFonts w:eastAsia="Times New Roman" w:cs="Times New Roman"/>
              </w:rPr>
              <w:t>группе</w:t>
            </w:r>
            <w:r w:rsidRPr="00BC31BC">
              <w:rPr>
                <w:rFonts w:eastAsia="Times New Roman" w:cs="Times New Roman"/>
                <w:lang w:val="en-US"/>
              </w:rPr>
              <w:t xml:space="preserve"> </w:t>
            </w:r>
            <w:r w:rsidRPr="00BC31BC">
              <w:rPr>
                <w:rFonts w:eastAsia="Times New Roman" w:cs="Times New Roman"/>
              </w:rPr>
              <w:t>защиты</w:t>
            </w:r>
            <w:r w:rsidRPr="00BC31BC">
              <w:rPr>
                <w:rFonts w:eastAsia="Times New Roman" w:cs="Times New Roman"/>
                <w:lang w:val="en-US"/>
              </w:rPr>
              <w:t xml:space="preserve"> ODU-</w:t>
            </w:r>
            <w:r w:rsidRPr="00BC31BC">
              <w:rPr>
                <w:rFonts w:eastAsia="Times New Roman" w:cs="Times New Roman"/>
              </w:rPr>
              <w:t>соединения</w:t>
            </w:r>
            <w:r w:rsidRPr="00BC31BC">
              <w:rPr>
                <w:rFonts w:eastAsia="Times New Roman" w:cs="Times New Roman"/>
                <w:lang w:val="en-US"/>
              </w:rPr>
              <w:t>: no-request, do-not-revert, wait-to-restore, manual-switch, sd (signal degrade), sf (signal fail), force-switch</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Working status</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Рабочий статус основного ODU-соединения (normal, off, sf)</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Protecting status</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Рабочий статус резервного ODU-соединения (normal, off, sf)</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directionality</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cs="Times New Roman"/>
              </w:rPr>
            </w:pPr>
            <w:r w:rsidRPr="00BC31BC">
              <w:rPr>
                <w:rFonts w:cs="Times New Roman"/>
              </w:rPr>
              <w:t>Направленность резервного соединения ODU-интерфейсов:</w:t>
            </w:r>
            <w:r w:rsidR="007A2BFC" w:rsidRPr="00BC31BC">
              <w:rPr>
                <w:rFonts w:cs="Times New Roman"/>
              </w:rPr>
              <w:t xml:space="preserve"> </w:t>
            </w:r>
            <w:r w:rsidRPr="00BC31BC">
              <w:rPr>
                <w:rFonts w:cs="Times New Roman"/>
              </w:rPr>
              <w:t>bidirectional</w:t>
            </w:r>
            <w:r w:rsidR="004F4057" w:rsidRPr="00BC31BC">
              <w:rPr>
                <w:rFonts w:cs="Times New Roman"/>
              </w:rPr>
              <w:t> — </w:t>
            </w:r>
            <w:r w:rsidRPr="00BC31BC">
              <w:rPr>
                <w:rFonts w:cs="Times New Roman"/>
              </w:rPr>
              <w:t>двунаправленное,</w:t>
            </w:r>
            <w:r w:rsidR="007A2BFC" w:rsidRPr="00BC31BC">
              <w:rPr>
                <w:rFonts w:cs="Times New Roman"/>
              </w:rPr>
              <w:t xml:space="preserve"> </w:t>
            </w:r>
            <w:r w:rsidRPr="00BC31BC">
              <w:rPr>
                <w:rFonts w:cs="Times New Roman"/>
              </w:rPr>
              <w:t>unidirectional</w:t>
            </w:r>
            <w:r w:rsidR="004F4057" w:rsidRPr="00BC31BC">
              <w:rPr>
                <w:rFonts w:cs="Times New Roman"/>
              </w:rPr>
              <w:t> — </w:t>
            </w:r>
            <w:r w:rsidRPr="00BC31BC">
              <w:rPr>
                <w:rFonts w:cs="Times New Roman"/>
              </w:rPr>
              <w:t>однонаправленное</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revertive mode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Режим возврата на основной интерфейс: revertive</w:t>
            </w:r>
            <w:r w:rsidR="004F4057" w:rsidRPr="00BC31BC">
              <w:rPr>
                <w:rFonts w:eastAsia="Times New Roman" w:cs="Times New Roman"/>
              </w:rPr>
              <w:t> — </w:t>
            </w:r>
            <w:r w:rsidRPr="00BC31BC">
              <w:rPr>
                <w:rFonts w:eastAsia="Times New Roman" w:cs="Times New Roman"/>
              </w:rPr>
              <w:t>автоматический, non-revertive</w:t>
            </w:r>
            <w:r w:rsidR="004F4057" w:rsidRPr="00BC31BC">
              <w:rPr>
                <w:rFonts w:eastAsia="Times New Roman" w:cs="Times New Roman"/>
              </w:rPr>
              <w:t> — </w:t>
            </w:r>
            <w:r w:rsidRPr="00BC31BC">
              <w:rPr>
                <w:rFonts w:eastAsia="Times New Roman" w:cs="Times New Roman"/>
              </w:rPr>
              <w:t>ручной</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WTR</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Ожидание возврата на основной интерфейс (в минутах)</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SNCP Hold-off</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Задержка переключения на резервное ODU-соединение (в миллисекундах)</w:t>
            </w:r>
          </w:p>
        </w:tc>
      </w:tr>
      <w:tr w:rsidR="00B45B4B" w:rsidRPr="00BC31BC" w:rsidTr="007A2BFC">
        <w:trPr>
          <w:cantSplit/>
        </w:trPr>
        <w:tc>
          <w:tcPr>
            <w:tcW w:w="19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Trail name</w:t>
            </w:r>
          </w:p>
        </w:tc>
        <w:tc>
          <w:tcPr>
            <w:tcW w:w="79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BC31BC" w:rsidRDefault="00B45B4B" w:rsidP="007A2BFC">
            <w:pPr>
              <w:pStyle w:val="-1"/>
              <w:jc w:val="left"/>
              <w:rPr>
                <w:rFonts w:eastAsia="Times New Roman" w:cs="Times New Roman"/>
              </w:rPr>
            </w:pPr>
            <w:r w:rsidRPr="00BC31BC">
              <w:rPr>
                <w:rFonts w:eastAsia="Times New Roman" w:cs="Times New Roman"/>
              </w:rPr>
              <w:t>Название трейла, включающего ODU-соединение</w:t>
            </w:r>
          </w:p>
        </w:tc>
      </w:tr>
    </w:tbl>
    <w:p w:rsidR="007A2BFC" w:rsidRDefault="007A2BFC" w:rsidP="00CF19CE">
      <w:pPr>
        <w:pStyle w:val="afff1"/>
        <w:rPr>
          <w:rFonts w:cs="Times New Roman"/>
        </w:rPr>
      </w:pPr>
    </w:p>
    <w:tbl>
      <w:tblPr>
        <w:tblStyle w:val="-16"/>
        <w:tblW w:w="0" w:type="auto"/>
        <w:tblLook w:val="04A0" w:firstRow="1" w:lastRow="0" w:firstColumn="1" w:lastColumn="0" w:noHBand="0" w:noVBand="1"/>
      </w:tblPr>
      <w:tblGrid>
        <w:gridCol w:w="10196"/>
      </w:tblGrid>
      <w:tr w:rsidR="007A2BFC" w:rsidTr="007A2B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A2BFC" w:rsidRPr="007A2BFC" w:rsidRDefault="007A2BFC" w:rsidP="00CF19CE">
            <w:pPr>
              <w:pStyle w:val="afff1"/>
              <w:ind w:firstLine="0"/>
              <w:rPr>
                <w:rFonts w:cs="Times New Roman"/>
                <w:lang w:val="ru-RU"/>
              </w:rPr>
            </w:pPr>
            <w:r w:rsidRPr="007A2BFC">
              <w:rPr>
                <w:rFonts w:cs="Times New Roman"/>
                <w:lang w:val="ru-RU"/>
              </w:rPr>
              <w:t xml:space="preserve">Зелёным фоном выделен порт-приёмник активного </w:t>
            </w:r>
            <w:r w:rsidRPr="007A2BFC">
              <w:rPr>
                <w:rFonts w:cs="Times New Roman"/>
              </w:rPr>
              <w:t>ODU</w:t>
            </w:r>
            <w:r w:rsidRPr="007A2BFC">
              <w:rPr>
                <w:rFonts w:cs="Times New Roman"/>
                <w:lang w:val="ru-RU"/>
              </w:rPr>
              <w:t xml:space="preserve">-интерфейса (основного или резервного) при использовании защиты </w:t>
            </w:r>
            <w:r w:rsidRPr="007A2BFC">
              <w:rPr>
                <w:rFonts w:cs="Times New Roman"/>
              </w:rPr>
              <w:t>SNCP</w:t>
            </w:r>
            <w:r w:rsidRPr="007A2BFC">
              <w:rPr>
                <w:rFonts w:cs="Times New Roman"/>
                <w:lang w:val="ru-RU"/>
              </w:rPr>
              <w:t>.</w:t>
            </w:r>
          </w:p>
        </w:tc>
      </w:tr>
    </w:tbl>
    <w:p w:rsidR="007A2BFC" w:rsidRDefault="007A2BFC" w:rsidP="00CF19CE">
      <w:pPr>
        <w:pStyle w:val="afff1"/>
        <w:rPr>
          <w:rFonts w:cs="Times New Roman"/>
        </w:rPr>
      </w:pPr>
    </w:p>
    <w:tbl>
      <w:tblPr>
        <w:tblStyle w:val="-13"/>
        <w:tblW w:w="0" w:type="auto"/>
        <w:tblLook w:val="04A0" w:firstRow="1" w:lastRow="0" w:firstColumn="1" w:lastColumn="0" w:noHBand="0" w:noVBand="1"/>
      </w:tblPr>
      <w:tblGrid>
        <w:gridCol w:w="10196"/>
      </w:tblGrid>
      <w:tr w:rsidR="007A2BFC" w:rsidTr="007A2B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7A2BFC" w:rsidRDefault="007A2BFC" w:rsidP="00CF19CE">
            <w:pPr>
              <w:pStyle w:val="afff1"/>
              <w:ind w:firstLine="0"/>
              <w:rPr>
                <w:rFonts w:cs="Times New Roman"/>
              </w:rPr>
            </w:pPr>
            <w:r w:rsidRPr="007A2BFC">
              <w:rPr>
                <w:rFonts w:cs="Times New Roman"/>
              </w:rPr>
              <w:t>Описание функции резервирования ODU-соединений (SNCP) представлено в п. 8.4.</w:t>
            </w:r>
          </w:p>
        </w:tc>
      </w:tr>
    </w:tbl>
    <w:p w:rsidR="00723BC9" w:rsidRDefault="00723BC9" w:rsidP="00723BC9">
      <w:pPr>
        <w:pStyle w:val="afff1"/>
      </w:pPr>
      <w:bookmarkStart w:id="133" w:name="_Toc121931322"/>
    </w:p>
    <w:p w:rsidR="00723BC9" w:rsidRDefault="00723BC9">
      <w:pPr>
        <w:spacing w:after="160" w:line="259" w:lineRule="auto"/>
        <w:ind w:firstLine="0"/>
        <w:jc w:val="left"/>
        <w:rPr>
          <w:bCs/>
          <w:szCs w:val="26"/>
        </w:rPr>
      </w:pPr>
      <w:r>
        <w:br w:type="page"/>
      </w:r>
    </w:p>
    <w:p w:rsidR="00B45B4B" w:rsidRPr="00653B7E" w:rsidRDefault="00B45B4B" w:rsidP="00CE2379">
      <w:pPr>
        <w:pStyle w:val="3"/>
        <w:rPr>
          <w:rFonts w:cs="Times New Roman"/>
        </w:rPr>
      </w:pPr>
      <w:r w:rsidRPr="00653B7E">
        <w:rPr>
          <w:rFonts w:cs="Times New Roman"/>
        </w:rPr>
        <w:t>Управление кросс-коммутацией и группами защиты</w:t>
      </w:r>
      <w:bookmarkEnd w:id="133"/>
    </w:p>
    <w:p w:rsidR="00B45B4B" w:rsidRPr="00653B7E" w:rsidRDefault="00B45B4B" w:rsidP="00CF19CE">
      <w:pPr>
        <w:pStyle w:val="afff1"/>
        <w:rPr>
          <w:rFonts w:cs="Times New Roman"/>
        </w:rPr>
      </w:pPr>
      <w:r w:rsidRPr="00653B7E">
        <w:rPr>
          <w:rFonts w:cs="Times New Roman"/>
        </w:rPr>
        <w:t>Для управления кросс-коммутацией и группами защиты используются следующие операции, которые представлены в контекстном меню записей списка:</w:t>
      </w:r>
    </w:p>
    <w:p w:rsidR="00B45B4B" w:rsidRPr="00653B7E" w:rsidRDefault="00B45B4B" w:rsidP="007A2BFC">
      <w:pPr>
        <w:pStyle w:val="affc"/>
      </w:pPr>
      <w:r w:rsidRPr="00653B7E">
        <w:rPr>
          <w:noProof/>
          <w:lang w:eastAsia="ru-RU"/>
        </w:rPr>
        <w:drawing>
          <wp:inline distT="0" distB="0" distL="0" distR="0" wp14:anchorId="29032D7A" wp14:editId="79F464C1">
            <wp:extent cx="2440607" cy="3931553"/>
            <wp:effectExtent l="0" t="0" r="0" b="0"/>
            <wp:docPr id="1647" name="Рисунок 1647" descr="4f34265927a3dacbd276eeee11df7a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4f34265927a3dacbd276eeee11df7aef"/>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55938" cy="3956249"/>
                    </a:xfrm>
                    <a:prstGeom prst="rect">
                      <a:avLst/>
                    </a:prstGeom>
                    <a:noFill/>
                    <a:ln>
                      <a:noFill/>
                    </a:ln>
                  </pic:spPr>
                </pic:pic>
              </a:graphicData>
            </a:graphic>
          </wp:inline>
        </w:drawing>
      </w:r>
    </w:p>
    <w:p w:rsidR="00B45B4B" w:rsidRPr="007A2BFC" w:rsidRDefault="00B45B4B" w:rsidP="007A2BFC">
      <w:pPr>
        <w:pStyle w:val="affd"/>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190</w:t>
      </w:r>
      <w:r w:rsidR="003E46FA">
        <w:rPr>
          <w:noProof/>
        </w:rPr>
        <w:fldChar w:fldCharType="end"/>
      </w:r>
      <w:r w:rsidRPr="007A2BFC">
        <w:rPr>
          <w:rStyle w:val="ab"/>
          <w:i w:val="0"/>
          <w:iCs w:val="0"/>
        </w:rPr>
        <w:t>. Контекстное меню записи списка ODU кросс-коннектов и SNCP</w:t>
      </w:r>
    </w:p>
    <w:p w:rsidR="00B45B4B" w:rsidRPr="007A2BFC" w:rsidRDefault="00B45B4B" w:rsidP="007A2BFC">
      <w:pPr>
        <w:pStyle w:val="-"/>
      </w:pPr>
      <w:r w:rsidRPr="00BC31BC">
        <w:rPr>
          <w:rStyle w:val="ab"/>
        </w:rPr>
        <w:t>Add</w:t>
      </w:r>
      <w:r w:rsidR="004F4057" w:rsidRPr="007A2BFC">
        <w:t> — </w:t>
      </w:r>
      <w:r w:rsidRPr="007A2BFC">
        <w:t xml:space="preserve">добавление соединения ODU-интерфейсов и защиты </w:t>
      </w:r>
      <w:r w:rsidRPr="00BC31BC">
        <w:rPr>
          <w:rStyle w:val="ab"/>
        </w:rPr>
        <w:t>SNCP</w:t>
      </w:r>
      <w:r w:rsidRPr="007A2BFC">
        <w:t xml:space="preserve"> (для этой операции также предназначена кнопка </w:t>
      </w:r>
      <w:r w:rsidRPr="00BC31BC">
        <w:rPr>
          <w:rStyle w:val="ab"/>
        </w:rPr>
        <w:t>Add</w:t>
      </w:r>
      <w:r w:rsidRPr="007A2BFC">
        <w:rPr>
          <w:rStyle w:val="af1"/>
          <w:b w:val="0"/>
          <w:bCs w:val="0"/>
        </w:rPr>
        <w:t xml:space="preserve"> </w:t>
      </w:r>
      <w:r w:rsidRPr="00BC31BC">
        <w:rPr>
          <w:rStyle w:val="ab"/>
        </w:rPr>
        <w:t>ODU</w:t>
      </w:r>
      <w:r w:rsidRPr="007A2BFC">
        <w:rPr>
          <w:rStyle w:val="af1"/>
          <w:b w:val="0"/>
          <w:bCs w:val="0"/>
        </w:rPr>
        <w:t xml:space="preserve"> </w:t>
      </w:r>
      <w:r w:rsidRPr="00BC31BC">
        <w:rPr>
          <w:rStyle w:val="ab"/>
        </w:rPr>
        <w:t>XC</w:t>
      </w:r>
      <w:r w:rsidRPr="007A2BFC">
        <w:rPr>
          <w:rStyle w:val="af1"/>
          <w:b w:val="0"/>
          <w:bCs w:val="0"/>
        </w:rPr>
        <w:t xml:space="preserve"> &amp; </w:t>
      </w:r>
      <w:r w:rsidRPr="00BC31BC">
        <w:rPr>
          <w:rStyle w:val="ab"/>
        </w:rPr>
        <w:t>SNCP</w:t>
      </w:r>
      <w:r w:rsidRPr="007A2BFC">
        <w:t>, расположенная на панели инструментов);</w:t>
      </w:r>
    </w:p>
    <w:p w:rsidR="00B45B4B" w:rsidRPr="007A2BFC" w:rsidRDefault="00B45B4B" w:rsidP="007A2BFC">
      <w:pPr>
        <w:pStyle w:val="-"/>
      </w:pPr>
      <w:r w:rsidRPr="00BC31BC">
        <w:rPr>
          <w:rStyle w:val="ab"/>
        </w:rPr>
        <w:t>Edit</w:t>
      </w:r>
      <w:r w:rsidR="004F4057" w:rsidRPr="007A2BFC">
        <w:t> — </w:t>
      </w:r>
      <w:r w:rsidRPr="007A2BFC">
        <w:t>редактирование административного состояния основного ODU-соединения выбранной записи;</w:t>
      </w:r>
    </w:p>
    <w:p w:rsidR="00B45B4B" w:rsidRPr="007A2BFC" w:rsidRDefault="00B45B4B" w:rsidP="007A2BFC">
      <w:pPr>
        <w:pStyle w:val="-"/>
      </w:pPr>
      <w:r w:rsidRPr="00BC31BC">
        <w:rPr>
          <w:rStyle w:val="ab"/>
        </w:rPr>
        <w:t>Delete</w:t>
      </w:r>
      <w:r w:rsidR="004F4057" w:rsidRPr="007A2BFC">
        <w:t> — </w:t>
      </w:r>
      <w:r w:rsidRPr="007A2BFC">
        <w:t>удаление выбранной записи соединения, допускается только для созданного пользователем кросс-коннекта (</w:t>
      </w:r>
      <w:r w:rsidRPr="00BC31BC">
        <w:rPr>
          <w:rStyle w:val="ab"/>
        </w:rPr>
        <w:t>Type</w:t>
      </w:r>
      <w:r w:rsidRPr="007A2BFC">
        <w:t xml:space="preserve"> = </w:t>
      </w:r>
      <w:r w:rsidRPr="00BC31BC">
        <w:rPr>
          <w:rStyle w:val="ab"/>
        </w:rPr>
        <w:t>management</w:t>
      </w:r>
      <w:r w:rsidR="007A2BFC">
        <w:t>) в административном состоянии «</w:t>
      </w:r>
      <w:r w:rsidR="007A2BFC" w:rsidRPr="00BC31BC">
        <w:rPr>
          <w:rStyle w:val="ab"/>
        </w:rPr>
        <w:t>locked</w:t>
      </w:r>
      <w:r w:rsidR="007A2BFC">
        <w:t>»</w:t>
      </w:r>
      <w:r w:rsidRPr="007A2BFC">
        <w:t>;</w:t>
      </w:r>
    </w:p>
    <w:p w:rsidR="00B45B4B" w:rsidRPr="007A2BFC" w:rsidRDefault="00B45B4B" w:rsidP="007A2BFC">
      <w:pPr>
        <w:pStyle w:val="-"/>
      </w:pPr>
      <w:r w:rsidRPr="00BC31BC">
        <w:rPr>
          <w:rStyle w:val="ab"/>
        </w:rPr>
        <w:t>Lock</w:t>
      </w:r>
      <w:r w:rsidRPr="007A2BFC">
        <w:t>/</w:t>
      </w:r>
      <w:r w:rsidRPr="00BC31BC">
        <w:rPr>
          <w:rStyle w:val="ab"/>
        </w:rPr>
        <w:t>Maintenance</w:t>
      </w:r>
      <w:r w:rsidRPr="007A2BFC">
        <w:t>/</w:t>
      </w:r>
      <w:r w:rsidRPr="00BC31BC">
        <w:rPr>
          <w:rStyle w:val="ab"/>
        </w:rPr>
        <w:t>Unlock</w:t>
      </w:r>
      <w:r w:rsidR="004F4057" w:rsidRPr="007A2BFC">
        <w:t> — </w:t>
      </w:r>
      <w:r w:rsidRPr="007A2BFC">
        <w:t>установка административного состояния соединения;</w:t>
      </w:r>
    </w:p>
    <w:p w:rsidR="00B45B4B" w:rsidRPr="007A2BFC" w:rsidRDefault="00B45B4B" w:rsidP="007A2BFC">
      <w:pPr>
        <w:pStyle w:val="-"/>
      </w:pPr>
      <w:r w:rsidRPr="00BC31BC">
        <w:rPr>
          <w:rStyle w:val="ab"/>
        </w:rPr>
        <w:t>SNCP</w:t>
      </w:r>
      <w:r w:rsidRPr="007A2BFC">
        <w:t xml:space="preserve"> </w:t>
      </w:r>
      <w:r w:rsidRPr="00BC31BC">
        <w:rPr>
          <w:rStyle w:val="ab"/>
        </w:rPr>
        <w:t>Info</w:t>
      </w:r>
      <w:r w:rsidR="004F4057" w:rsidRPr="007A2BFC">
        <w:t> — </w:t>
      </w:r>
      <w:r w:rsidRPr="007A2BFC">
        <w:t>получение информации по рез</w:t>
      </w:r>
      <w:r w:rsidR="00BC31BC">
        <w:t>ервному ODU-соединению (см. п. 9</w:t>
      </w:r>
      <w:r w:rsidRPr="007A2BFC">
        <w:t>.4);</w:t>
      </w:r>
    </w:p>
    <w:p w:rsidR="00B45B4B" w:rsidRPr="007A2BFC" w:rsidRDefault="00B45B4B" w:rsidP="007A2BFC">
      <w:pPr>
        <w:pStyle w:val="-"/>
      </w:pPr>
      <w:r w:rsidRPr="00BC31BC">
        <w:rPr>
          <w:rStyle w:val="ab"/>
        </w:rPr>
        <w:t>SNCP</w:t>
      </w:r>
      <w:r w:rsidRPr="007A2BFC">
        <w:t xml:space="preserve"> </w:t>
      </w:r>
      <w:r w:rsidRPr="00BC31BC">
        <w:rPr>
          <w:rStyle w:val="ab"/>
        </w:rPr>
        <w:t>Management</w:t>
      </w:r>
      <w:r w:rsidR="004F4057" w:rsidRPr="007A2BFC">
        <w:t> — </w:t>
      </w:r>
      <w:r w:rsidRPr="007A2BFC">
        <w:t>управление резервным ODU-соединением, доступно в административном с</w:t>
      </w:r>
      <w:r w:rsidR="007A2BFC">
        <w:t>остоянии «</w:t>
      </w:r>
      <w:r w:rsidR="00085F12" w:rsidRPr="00BC31BC">
        <w:rPr>
          <w:rStyle w:val="ab"/>
        </w:rPr>
        <w:t>maintenance</w:t>
      </w:r>
      <w:r w:rsidR="007A2BFC">
        <w:t>»</w:t>
      </w:r>
      <w:r w:rsidR="00BC31BC">
        <w:t xml:space="preserve"> (см. п. 9</w:t>
      </w:r>
      <w:r w:rsidRPr="007A2BFC">
        <w:t>.4);</w:t>
      </w:r>
    </w:p>
    <w:p w:rsidR="00B45B4B" w:rsidRPr="007A2BFC" w:rsidRDefault="00B45B4B" w:rsidP="007A2BFC">
      <w:pPr>
        <w:pStyle w:val="-"/>
      </w:pPr>
      <w:r w:rsidRPr="00BC31BC">
        <w:rPr>
          <w:rStyle w:val="ab"/>
        </w:rPr>
        <w:t>SNCP Manual switch to working</w:t>
      </w:r>
      <w:r w:rsidR="004F4057" w:rsidRPr="007A2BFC">
        <w:t> — </w:t>
      </w:r>
      <w:r w:rsidRPr="007A2BFC">
        <w:t xml:space="preserve">ручное переключение на основное ODU-соединение при использовании защиты </w:t>
      </w:r>
      <w:r w:rsidRPr="00BC31BC">
        <w:rPr>
          <w:rStyle w:val="ab"/>
        </w:rPr>
        <w:t>SNCP</w:t>
      </w:r>
      <w:r w:rsidRPr="007A2BFC">
        <w:t>;</w:t>
      </w:r>
    </w:p>
    <w:p w:rsidR="00B45B4B" w:rsidRPr="007A2BFC" w:rsidRDefault="00B45B4B" w:rsidP="007A2BFC">
      <w:pPr>
        <w:pStyle w:val="-"/>
      </w:pPr>
      <w:r w:rsidRPr="00BC31BC">
        <w:rPr>
          <w:rStyle w:val="ab"/>
        </w:rPr>
        <w:t>SNCP Manual switch to protection</w:t>
      </w:r>
      <w:r w:rsidR="004F4057" w:rsidRPr="007A2BFC">
        <w:t> — </w:t>
      </w:r>
      <w:r w:rsidRPr="007A2BFC">
        <w:t xml:space="preserve">ручное переключение на резервное ODU-соединение при использовании защиты </w:t>
      </w:r>
      <w:r w:rsidRPr="00BC31BC">
        <w:rPr>
          <w:rStyle w:val="ab"/>
        </w:rPr>
        <w:t>SNCP</w:t>
      </w:r>
      <w:r w:rsidRPr="007A2BFC">
        <w:t>;</w:t>
      </w:r>
    </w:p>
    <w:p w:rsidR="00B45B4B" w:rsidRPr="007A2BFC" w:rsidRDefault="00B45B4B" w:rsidP="007A2BFC">
      <w:pPr>
        <w:pStyle w:val="-"/>
      </w:pPr>
      <w:r w:rsidRPr="00BC31BC">
        <w:rPr>
          <w:rStyle w:val="ab"/>
        </w:rPr>
        <w:t>SNCP Force switch to working</w:t>
      </w:r>
      <w:r w:rsidR="004F4057" w:rsidRPr="007A2BFC">
        <w:t> — </w:t>
      </w:r>
      <w:r w:rsidRPr="007A2BFC">
        <w:t xml:space="preserve">приоритетное переключение на основное ODU-соединение при использовании защиты </w:t>
      </w:r>
      <w:r w:rsidRPr="00BC31BC">
        <w:rPr>
          <w:rStyle w:val="ab"/>
        </w:rPr>
        <w:t>SNCP</w:t>
      </w:r>
      <w:r w:rsidRPr="007A2BFC">
        <w:t>;</w:t>
      </w:r>
    </w:p>
    <w:p w:rsidR="00B45B4B" w:rsidRPr="007A2BFC" w:rsidRDefault="00B45B4B" w:rsidP="007A2BFC">
      <w:pPr>
        <w:pStyle w:val="-"/>
      </w:pPr>
      <w:r w:rsidRPr="00BC31BC">
        <w:rPr>
          <w:rStyle w:val="ab"/>
        </w:rPr>
        <w:t>SNCP Force switch to protection</w:t>
      </w:r>
      <w:r w:rsidR="004F4057" w:rsidRPr="007A2BFC">
        <w:t> — </w:t>
      </w:r>
      <w:r w:rsidRPr="007A2BFC">
        <w:t xml:space="preserve">приоритетное переключение на резервное ODU-соединение при использовании защиты </w:t>
      </w:r>
      <w:r w:rsidRPr="00BC31BC">
        <w:rPr>
          <w:rStyle w:val="ab"/>
        </w:rPr>
        <w:t>SNCP</w:t>
      </w:r>
      <w:r w:rsidRPr="007A2BFC">
        <w:t>;</w:t>
      </w:r>
    </w:p>
    <w:p w:rsidR="00B45B4B" w:rsidRPr="007A2BFC" w:rsidRDefault="00B45B4B" w:rsidP="007A2BFC">
      <w:pPr>
        <w:pStyle w:val="-"/>
      </w:pPr>
      <w:r w:rsidRPr="00BC31BC">
        <w:rPr>
          <w:rStyle w:val="ab"/>
        </w:rPr>
        <w:t>SNCP Lockout Protection</w:t>
      </w:r>
      <w:r w:rsidR="004F4057" w:rsidRPr="007A2BFC">
        <w:t> — </w:t>
      </w:r>
      <w:r w:rsidRPr="007A2BFC">
        <w:t>блокировка группы защиты (не поддерживается);</w:t>
      </w:r>
    </w:p>
    <w:p w:rsidR="00B45B4B" w:rsidRPr="007A2BFC" w:rsidRDefault="00B45B4B" w:rsidP="007A2BFC">
      <w:pPr>
        <w:pStyle w:val="-"/>
      </w:pPr>
      <w:r w:rsidRPr="00BC31BC">
        <w:rPr>
          <w:rStyle w:val="ab"/>
        </w:rPr>
        <w:t>SNCP Clear</w:t>
      </w:r>
      <w:r w:rsidR="004F4057" w:rsidRPr="007A2BFC">
        <w:t> — </w:t>
      </w:r>
      <w:r w:rsidRPr="007A2BFC">
        <w:t xml:space="preserve">очистка состояния ручного/приоритетного переключения при использовании защиты </w:t>
      </w:r>
      <w:r w:rsidRPr="00BC31BC">
        <w:rPr>
          <w:rStyle w:val="ab"/>
        </w:rPr>
        <w:t>SNCP</w:t>
      </w:r>
      <w:r w:rsidRPr="007A2BFC">
        <w:t>.</w:t>
      </w:r>
    </w:p>
    <w:p w:rsidR="00B45B4B" w:rsidRPr="00653B7E" w:rsidRDefault="00B45B4B" w:rsidP="00CF19CE">
      <w:pPr>
        <w:pStyle w:val="afff1"/>
        <w:rPr>
          <w:rFonts w:cs="Times New Roman"/>
        </w:rPr>
      </w:pPr>
      <w:r w:rsidRPr="00653B7E">
        <w:rPr>
          <w:rFonts w:cs="Times New Roman"/>
        </w:rPr>
        <w:t xml:space="preserve">Операция добавления </w:t>
      </w:r>
      <w:r w:rsidRPr="00BC31BC">
        <w:rPr>
          <w:rStyle w:val="ab"/>
        </w:rPr>
        <w:t>ODU</w:t>
      </w:r>
      <w:r w:rsidRPr="00653B7E">
        <w:rPr>
          <w:rFonts w:cs="Times New Roman"/>
        </w:rPr>
        <w:t xml:space="preserve"> кросс-коннекта и </w:t>
      </w:r>
      <w:r w:rsidRPr="00BC31BC">
        <w:rPr>
          <w:rStyle w:val="ab"/>
        </w:rPr>
        <w:t>SNCP</w:t>
      </w:r>
      <w:r w:rsidRPr="00653B7E">
        <w:rPr>
          <w:rFonts w:cs="Times New Roman"/>
        </w:rPr>
        <w:t xml:space="preserve"> предусматривает следующие настройки:</w:t>
      </w:r>
    </w:p>
    <w:p w:rsidR="00B45B4B" w:rsidRPr="00653B7E" w:rsidRDefault="00B45B4B" w:rsidP="007A2BFC">
      <w:pPr>
        <w:pStyle w:val="affc"/>
      </w:pPr>
      <w:r w:rsidRPr="00653B7E">
        <w:rPr>
          <w:noProof/>
          <w:lang w:eastAsia="ru-RU"/>
        </w:rPr>
        <w:drawing>
          <wp:inline distT="0" distB="0" distL="0" distR="0" wp14:anchorId="2FCA2C3C" wp14:editId="7A0FD7D4">
            <wp:extent cx="3029282" cy="3140413"/>
            <wp:effectExtent l="0" t="0" r="0" b="3175"/>
            <wp:docPr id="1646" name="Рисунок 1646" descr="d1e1ced1f501968b0d9657c6cdd8b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1e1ced1f501968b0d9657c6cdd8b95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42641" cy="3154263"/>
                    </a:xfrm>
                    <a:prstGeom prst="rect">
                      <a:avLst/>
                    </a:prstGeom>
                    <a:noFill/>
                    <a:ln>
                      <a:noFill/>
                    </a:ln>
                  </pic:spPr>
                </pic:pic>
              </a:graphicData>
            </a:graphic>
          </wp:inline>
        </w:drawing>
      </w:r>
    </w:p>
    <w:p w:rsidR="00B45B4B" w:rsidRPr="007A2BFC" w:rsidRDefault="00B45B4B" w:rsidP="007A2BFC">
      <w:pPr>
        <w:pStyle w:val="affd"/>
      </w:pPr>
      <w:r w:rsidRPr="007A2BF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191</w:t>
      </w:r>
      <w:r w:rsidR="003E46FA">
        <w:rPr>
          <w:noProof/>
        </w:rPr>
        <w:fldChar w:fldCharType="end"/>
      </w:r>
      <w:r w:rsidRPr="007A2BFC">
        <w:rPr>
          <w:rStyle w:val="ab"/>
          <w:i w:val="0"/>
          <w:iCs w:val="0"/>
        </w:rPr>
        <w:t>. Модальное окно добавления ODU кросс-коннекта и SNCP</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52</w:t>
      </w:r>
      <w:r w:rsidRPr="00653B7E">
        <w:rPr>
          <w:rFonts w:cs="Times New Roman"/>
        </w:rPr>
        <w:fldChar w:fldCharType="end"/>
      </w:r>
      <w:r w:rsidRPr="00653B7E">
        <w:rPr>
          <w:rStyle w:val="ab"/>
          <w:rFonts w:cs="Times New Roman"/>
          <w:i w:val="0"/>
          <w:iCs w:val="0"/>
        </w:rPr>
        <w:t>. Параметры конфигурации ODU кросс-коннекта и SNCP</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693"/>
        <w:gridCol w:w="8364"/>
      </w:tblGrid>
      <w:tr w:rsidR="00B45B4B" w:rsidRPr="007A2BFC" w:rsidTr="007A2BFC">
        <w:trPr>
          <w:tblHeader/>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center"/>
              <w:rPr>
                <w:rFonts w:cs="Times New Roman"/>
              </w:rPr>
            </w:pPr>
            <w:r w:rsidRPr="007A2BFC">
              <w:rPr>
                <w:rFonts w:cs="Times New Roman"/>
              </w:rPr>
              <w:t>Параметр</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center"/>
              <w:rPr>
                <w:rFonts w:cs="Times New Roman"/>
              </w:rPr>
            </w:pPr>
            <w:r w:rsidRPr="007A2BFC">
              <w:rPr>
                <w:rFonts w:cs="Times New Roman"/>
              </w:rPr>
              <w:t>Описание</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Node</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Название сетевого элемента, выбирается из раскрывающегося списка с поиском доступных сетевых элементов</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Connect type</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Тип кросс-коннекта: client-line</w:t>
            </w:r>
            <w:r w:rsidR="004F4057" w:rsidRPr="007A2BFC">
              <w:rPr>
                <w:rFonts w:eastAsia="Times New Roman" w:cs="Times New Roman"/>
              </w:rPr>
              <w:t> — </w:t>
            </w:r>
            <w:r w:rsidRPr="007A2BFC">
              <w:rPr>
                <w:rFonts w:eastAsia="Times New Roman" w:cs="Times New Roman"/>
              </w:rPr>
              <w:t>с клиентского на линейный порт, line-line</w:t>
            </w:r>
            <w:r w:rsidR="004F4057" w:rsidRPr="007A2BFC">
              <w:rPr>
                <w:rFonts w:eastAsia="Times New Roman" w:cs="Times New Roman"/>
              </w:rPr>
              <w:t> — </w:t>
            </w:r>
            <w:r w:rsidRPr="007A2BFC">
              <w:rPr>
                <w:rFonts w:eastAsia="Times New Roman" w:cs="Times New Roman"/>
              </w:rPr>
              <w:t>между линейными портами</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ODU type</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Уровень скорости ODU-интерфейса</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Source port</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cs="Times New Roman"/>
              </w:rPr>
            </w:pPr>
            <w:r w:rsidRPr="007A2BFC">
              <w:rPr>
                <w:rFonts w:cs="Times New Roman"/>
              </w:rPr>
              <w:t>AID порта-источника ODU-интерфейса</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Destination port</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AID порта-приёмника ODU-интерфейса, являющегося основным при использовании защиты SNCP</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Directionality</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cs="Times New Roman"/>
              </w:rPr>
            </w:pPr>
            <w:r w:rsidRPr="007A2BFC">
              <w:rPr>
                <w:rFonts w:cs="Times New Roman"/>
              </w:rPr>
              <w:t>Направленность соединения ODU-интерфейсов: Bidirectional</w:t>
            </w:r>
            <w:r w:rsidR="004F4057" w:rsidRPr="007A2BFC">
              <w:rPr>
                <w:rFonts w:cs="Times New Roman"/>
              </w:rPr>
              <w:t> — </w:t>
            </w:r>
            <w:r w:rsidRPr="007A2BFC">
              <w:rPr>
                <w:rFonts w:cs="Times New Roman"/>
              </w:rPr>
              <w:t>двунаправленное, Unidirectional</w:t>
            </w:r>
            <w:r w:rsidR="004F4057" w:rsidRPr="007A2BFC">
              <w:rPr>
                <w:rFonts w:cs="Times New Roman"/>
              </w:rPr>
              <w:t> — </w:t>
            </w:r>
            <w:r w:rsidRPr="007A2BFC">
              <w:rPr>
                <w:rFonts w:cs="Times New Roman"/>
              </w:rPr>
              <w:t>однонаправленное (не поддерживается)</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Adm.State</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Административное состояние основного ODU-соединения (Locked/Maintenance/Unlocked)</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Comment</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Комментарий</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SNCP type</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Тип защиты SNCP: Off</w:t>
            </w:r>
            <w:r w:rsidR="004F4057" w:rsidRPr="007A2BFC">
              <w:rPr>
                <w:rFonts w:eastAsia="Times New Roman" w:cs="Times New Roman"/>
              </w:rPr>
              <w:t> — </w:t>
            </w:r>
            <w:r w:rsidRPr="007A2BFC">
              <w:rPr>
                <w:rFonts w:eastAsia="Times New Roman" w:cs="Times New Roman"/>
              </w:rPr>
              <w:t>выключена (по умолчанию), SNC-N, SNC-I</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SNCP port</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AID порта-приёмника ODU-интерфейса, являющегося резервным при использовании защиты SNCP</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Revertive mode</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Режим возврата на основной интерфейс: Revertive</w:t>
            </w:r>
            <w:r w:rsidR="004F4057" w:rsidRPr="007A2BFC">
              <w:rPr>
                <w:rFonts w:eastAsia="Times New Roman" w:cs="Times New Roman"/>
              </w:rPr>
              <w:t> — </w:t>
            </w:r>
            <w:r w:rsidRPr="007A2BFC">
              <w:rPr>
                <w:rFonts w:eastAsia="Times New Roman" w:cs="Times New Roman"/>
              </w:rPr>
              <w:t>автоматический, Non-revertive</w:t>
            </w:r>
            <w:r w:rsidR="004F4057" w:rsidRPr="007A2BFC">
              <w:rPr>
                <w:rFonts w:eastAsia="Times New Roman" w:cs="Times New Roman"/>
              </w:rPr>
              <w:t> — </w:t>
            </w:r>
            <w:r w:rsidRPr="007A2BFC">
              <w:rPr>
                <w:rFonts w:eastAsia="Times New Roman" w:cs="Times New Roman"/>
              </w:rPr>
              <w:t>ручной</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Wait to restore (min)</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Ожидание возврата на основной интерфейс (в минутах)</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Hold-off (ms)</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Задержка переключения на резервное ODU-соединение (в миллисекундах)</w:t>
            </w:r>
          </w:p>
        </w:tc>
      </w:tr>
      <w:tr w:rsidR="00B45B4B" w:rsidRPr="007A2BFC" w:rsidTr="007A2BFC">
        <w:trPr>
          <w:cantSplit/>
        </w:trPr>
        <w:tc>
          <w:tcPr>
            <w:tcW w:w="16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Adm.State</w:t>
            </w:r>
          </w:p>
        </w:tc>
        <w:tc>
          <w:tcPr>
            <w:tcW w:w="83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7A2BFC" w:rsidRDefault="00B45B4B" w:rsidP="007A2BFC">
            <w:pPr>
              <w:pStyle w:val="-1"/>
              <w:jc w:val="left"/>
              <w:rPr>
                <w:rFonts w:eastAsia="Times New Roman" w:cs="Times New Roman"/>
              </w:rPr>
            </w:pPr>
            <w:r w:rsidRPr="007A2BFC">
              <w:rPr>
                <w:rFonts w:eastAsia="Times New Roman" w:cs="Times New Roman"/>
              </w:rPr>
              <w:t>Административное состояние резервного ODU-соединения (Locked/Maintenance/Unlocked)</w:t>
            </w:r>
          </w:p>
        </w:tc>
      </w:tr>
    </w:tbl>
    <w:p w:rsidR="000868BC" w:rsidRDefault="000868BC" w:rsidP="00CF19CE">
      <w:pPr>
        <w:pStyle w:val="afff1"/>
        <w:rPr>
          <w:rFonts w:cs="Times New Roman"/>
        </w:rPr>
      </w:pPr>
    </w:p>
    <w:p w:rsidR="00B45B4B" w:rsidRPr="000868BC" w:rsidRDefault="00B45B4B" w:rsidP="000868BC">
      <w:pPr>
        <w:pStyle w:val="afff1"/>
      </w:pPr>
      <w:r w:rsidRPr="000868BC">
        <w:t>После ука</w:t>
      </w:r>
      <w:r w:rsidR="000868BC" w:rsidRPr="000868BC">
        <w:t>зания параметров нажмите кнопку «</w:t>
      </w:r>
      <w:r w:rsidRPr="00BC31BC">
        <w:rPr>
          <w:rStyle w:val="ab"/>
        </w:rPr>
        <w:t>Add ODU XC &amp; SNCP</w:t>
      </w:r>
      <w:r w:rsidR="000868BC" w:rsidRPr="000868BC">
        <w:t xml:space="preserve">» </w:t>
      </w:r>
      <w:r w:rsidRPr="000868BC">
        <w:t xml:space="preserve">для создания записи конфигурации </w:t>
      </w:r>
      <w:r w:rsidRPr="00BC31BC">
        <w:rPr>
          <w:rStyle w:val="ab"/>
        </w:rPr>
        <w:t>ODU</w:t>
      </w:r>
      <w:r w:rsidRPr="000868BC">
        <w:t xml:space="preserve"> кросс-коннекта и защиты </w:t>
      </w:r>
      <w:r w:rsidRPr="00BC31BC">
        <w:rPr>
          <w:rStyle w:val="ab"/>
        </w:rPr>
        <w:t>SNCP</w:t>
      </w:r>
      <w:r w:rsidRPr="000868BC">
        <w:t>.</w:t>
      </w:r>
    </w:p>
    <w:p w:rsidR="00162838" w:rsidRDefault="00162838">
      <w:pPr>
        <w:spacing w:after="160" w:line="259" w:lineRule="auto"/>
        <w:ind w:firstLine="0"/>
        <w:jc w:val="left"/>
        <w:rPr>
          <w:rFonts w:eastAsiaTheme="minorHAnsi" w:cstheme="minorBidi"/>
          <w:szCs w:val="22"/>
          <w:lang w:eastAsia="en-US"/>
        </w:rPr>
      </w:pPr>
      <w:r>
        <w:br w:type="page"/>
      </w:r>
    </w:p>
    <w:p w:rsidR="00B45B4B" w:rsidRPr="000868BC" w:rsidRDefault="00B45B4B" w:rsidP="000868BC">
      <w:pPr>
        <w:pStyle w:val="afff1"/>
      </w:pPr>
      <w:r w:rsidRPr="000868BC">
        <w:t>Операция редактирования (</w:t>
      </w:r>
      <w:r w:rsidRPr="00BC31BC">
        <w:rPr>
          <w:rStyle w:val="ab"/>
        </w:rPr>
        <w:t>Edit</w:t>
      </w:r>
      <w:r w:rsidRPr="000868BC">
        <w:t>) административного состояния основного ODU-соединени</w:t>
      </w:r>
      <w:r w:rsidR="000868BC" w:rsidRPr="000868BC">
        <w:t>я производится в модальном окне «</w:t>
      </w:r>
      <w:r w:rsidRPr="00BC31BC">
        <w:rPr>
          <w:rStyle w:val="ab"/>
        </w:rPr>
        <w:t>Edit</w:t>
      </w:r>
      <w:r w:rsidRPr="000868BC">
        <w:rPr>
          <w:rStyle w:val="af1"/>
          <w:b w:val="0"/>
          <w:bCs w:val="0"/>
        </w:rPr>
        <w:t xml:space="preserve"> </w:t>
      </w:r>
      <w:r w:rsidRPr="00BC31BC">
        <w:rPr>
          <w:rStyle w:val="ab"/>
        </w:rPr>
        <w:t>ODU</w:t>
      </w:r>
      <w:r w:rsidRPr="000868BC">
        <w:rPr>
          <w:rStyle w:val="af1"/>
          <w:b w:val="0"/>
          <w:bCs w:val="0"/>
        </w:rPr>
        <w:t xml:space="preserve"> </w:t>
      </w:r>
      <w:r w:rsidRPr="00BC31BC">
        <w:rPr>
          <w:rStyle w:val="ab"/>
        </w:rPr>
        <w:t>CrossConnection</w:t>
      </w:r>
      <w:r w:rsidR="000868BC" w:rsidRPr="000868BC">
        <w:t>» в «</w:t>
      </w:r>
      <w:r w:rsidRPr="00BC31BC">
        <w:rPr>
          <w:rStyle w:val="ab"/>
        </w:rPr>
        <w:t>Adm.State</w:t>
      </w:r>
      <w:r w:rsidR="000868BC" w:rsidRPr="000868BC">
        <w:rPr>
          <w:rStyle w:val="af1"/>
          <w:b w:val="0"/>
          <w:bCs w:val="0"/>
        </w:rPr>
        <w:t>»</w:t>
      </w:r>
      <w:r w:rsidRPr="000868BC">
        <w:t>:</w:t>
      </w:r>
    </w:p>
    <w:p w:rsidR="00B45B4B" w:rsidRPr="00653B7E" w:rsidRDefault="00B45B4B" w:rsidP="000868BC">
      <w:pPr>
        <w:pStyle w:val="affc"/>
      </w:pPr>
      <w:r w:rsidRPr="00653B7E">
        <w:rPr>
          <w:noProof/>
          <w:lang w:eastAsia="ru-RU"/>
        </w:rPr>
        <w:drawing>
          <wp:inline distT="0" distB="0" distL="0" distR="0" wp14:anchorId="4CD7DEA5" wp14:editId="108538E2">
            <wp:extent cx="4457700" cy="2865120"/>
            <wp:effectExtent l="0" t="0" r="0" b="0"/>
            <wp:docPr id="1645" name="Рисунок 1645" descr="4bf0196b5113f22ff52b117613e32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4bf0196b5113f22ff52b117613e32d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57700" cy="2865120"/>
                    </a:xfrm>
                    <a:prstGeom prst="rect">
                      <a:avLst/>
                    </a:prstGeom>
                    <a:noFill/>
                    <a:ln>
                      <a:noFill/>
                    </a:ln>
                  </pic:spPr>
                </pic:pic>
              </a:graphicData>
            </a:graphic>
          </wp:inline>
        </w:drawing>
      </w:r>
    </w:p>
    <w:p w:rsidR="00B45B4B" w:rsidRPr="000868BC" w:rsidRDefault="00B45B4B" w:rsidP="000868BC">
      <w:pPr>
        <w:pStyle w:val="affd"/>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192</w:t>
      </w:r>
      <w:r w:rsidR="003E46FA">
        <w:rPr>
          <w:noProof/>
        </w:rPr>
        <w:fldChar w:fldCharType="end"/>
      </w:r>
      <w:r w:rsidRPr="000868BC">
        <w:rPr>
          <w:rStyle w:val="ab"/>
          <w:i w:val="0"/>
          <w:iCs w:val="0"/>
        </w:rPr>
        <w:t>. Модальное окно редактирования административного состояния основного ODU-соединения</w:t>
      </w:r>
    </w:p>
    <w:p w:rsidR="00B45B4B" w:rsidRPr="000868BC" w:rsidRDefault="00B45B4B" w:rsidP="000868BC">
      <w:pPr>
        <w:pStyle w:val="afff1"/>
      </w:pPr>
      <w:r w:rsidRPr="000868BC">
        <w:t>Также возможн</w:t>
      </w:r>
      <w:r w:rsidR="000868BC" w:rsidRPr="000868BC">
        <w:t>о добавление комментария в поле «</w:t>
      </w:r>
      <w:r w:rsidRPr="00BC31BC">
        <w:rPr>
          <w:rStyle w:val="ab"/>
        </w:rPr>
        <w:t>Comment</w:t>
      </w:r>
      <w:r w:rsidR="000868BC" w:rsidRPr="000868BC">
        <w:rPr>
          <w:rStyle w:val="af1"/>
          <w:b w:val="0"/>
          <w:bCs w:val="0"/>
        </w:rPr>
        <w:t>»</w:t>
      </w:r>
      <w:r w:rsidRPr="000868BC">
        <w:t>. Для подтвер</w:t>
      </w:r>
      <w:r w:rsidR="000868BC" w:rsidRPr="000868BC">
        <w:t>ждения изменений нажмите кнопку «</w:t>
      </w:r>
      <w:r w:rsidRPr="00BC31BC">
        <w:rPr>
          <w:rStyle w:val="ab"/>
        </w:rPr>
        <w:t>Change</w:t>
      </w:r>
      <w:r w:rsidR="000868BC" w:rsidRPr="000868BC">
        <w:rPr>
          <w:rStyle w:val="af1"/>
          <w:b w:val="0"/>
          <w:bCs w:val="0"/>
        </w:rPr>
        <w:t>»</w:t>
      </w:r>
      <w:r w:rsidRPr="000868BC">
        <w:t>.</w:t>
      </w:r>
    </w:p>
    <w:p w:rsidR="00B45B4B" w:rsidRPr="000868BC" w:rsidRDefault="00B45B4B" w:rsidP="000868BC">
      <w:pPr>
        <w:pStyle w:val="afff1"/>
      </w:pPr>
      <w:r w:rsidRPr="000868BC">
        <w:t>При установке административного состояния соединени</w:t>
      </w:r>
      <w:r w:rsidR="000868BC" w:rsidRPr="000868BC">
        <w:t>я в «</w:t>
      </w:r>
      <w:r w:rsidRPr="00BC31BC">
        <w:rPr>
          <w:rStyle w:val="ab"/>
        </w:rPr>
        <w:t>locked</w:t>
      </w:r>
      <w:r w:rsidR="000868BC" w:rsidRPr="000868BC">
        <w:t>»</w:t>
      </w:r>
      <w:r w:rsidRPr="000868BC">
        <w:t xml:space="preserve"> производятся следующие изменения:</w:t>
      </w:r>
    </w:p>
    <w:p w:rsidR="00B45B4B" w:rsidRPr="000868BC" w:rsidRDefault="00B45B4B" w:rsidP="000868BC">
      <w:pPr>
        <w:pStyle w:val="-"/>
      </w:pPr>
      <w:r w:rsidRPr="000868BC">
        <w:t>индикация аварий (</w:t>
      </w:r>
      <w:r w:rsidRPr="00BC31BC">
        <w:rPr>
          <w:rStyle w:val="ab"/>
        </w:rPr>
        <w:t>Alarm severity</w:t>
      </w:r>
      <w:r w:rsidRPr="000868BC">
        <w:t>) выключена;</w:t>
      </w:r>
    </w:p>
    <w:p w:rsidR="00B45B4B" w:rsidRPr="000868BC" w:rsidRDefault="00B45B4B" w:rsidP="000868BC">
      <w:pPr>
        <w:pStyle w:val="-"/>
      </w:pPr>
      <w:r w:rsidRPr="000868BC">
        <w:t>операционное состо</w:t>
      </w:r>
      <w:r w:rsidR="000868BC">
        <w:t>яние (</w:t>
      </w:r>
      <w:r w:rsidR="000868BC" w:rsidRPr="00BC31BC">
        <w:rPr>
          <w:rStyle w:val="ab"/>
        </w:rPr>
        <w:t>Oper.State</w:t>
      </w:r>
      <w:r w:rsidR="000868BC">
        <w:t>) переведено в «</w:t>
      </w:r>
      <w:r w:rsidRPr="00BC31BC">
        <w:rPr>
          <w:rStyle w:val="ab"/>
        </w:rPr>
        <w:t>disabled</w:t>
      </w:r>
      <w:r w:rsidR="000868BC">
        <w:t>»</w:t>
      </w:r>
      <w:r w:rsidRPr="000868BC">
        <w:t>.</w:t>
      </w:r>
    </w:p>
    <w:p w:rsidR="00B45B4B" w:rsidRPr="000868BC" w:rsidRDefault="00B45B4B" w:rsidP="000868BC">
      <w:pPr>
        <w:pStyle w:val="afff1"/>
      </w:pPr>
      <w:r w:rsidRPr="000868BC">
        <w:t>Только при данном административном состоянии для созданного пользователем кросс-коннекта (</w:t>
      </w:r>
      <w:r w:rsidRPr="00BC31BC">
        <w:rPr>
          <w:rStyle w:val="ab"/>
        </w:rPr>
        <w:t>Type = management</w:t>
      </w:r>
      <w:r w:rsidRPr="000868BC">
        <w:t xml:space="preserve">) допускается удаление ODU-соединения командой </w:t>
      </w:r>
      <w:r w:rsidR="000868BC" w:rsidRPr="000868BC">
        <w:t>«</w:t>
      </w:r>
      <w:r w:rsidRPr="00BC31BC">
        <w:rPr>
          <w:rStyle w:val="ab"/>
        </w:rPr>
        <w:t>Delete</w:t>
      </w:r>
      <w:r w:rsidR="000868BC" w:rsidRPr="000868BC">
        <w:rPr>
          <w:rStyle w:val="af1"/>
          <w:b w:val="0"/>
          <w:bCs w:val="0"/>
        </w:rPr>
        <w:t>»</w:t>
      </w:r>
      <w:r w:rsidRPr="000868BC">
        <w:rPr>
          <w:rStyle w:val="af1"/>
          <w:b w:val="0"/>
          <w:bCs w:val="0"/>
        </w:rPr>
        <w:t xml:space="preserve"> </w:t>
      </w:r>
      <w:r w:rsidRPr="000868BC">
        <w:t>контекстного меню, выполнение которой потребует подтверждения.</w:t>
      </w:r>
    </w:p>
    <w:p w:rsidR="00B45B4B" w:rsidRPr="00653B7E" w:rsidRDefault="00B45B4B" w:rsidP="000868BC">
      <w:pPr>
        <w:pStyle w:val="affc"/>
      </w:pPr>
      <w:r w:rsidRPr="00653B7E">
        <w:rPr>
          <w:noProof/>
          <w:lang w:eastAsia="ru-RU"/>
        </w:rPr>
        <w:drawing>
          <wp:inline distT="0" distB="0" distL="0" distR="0" wp14:anchorId="61E400E1" wp14:editId="03029C39">
            <wp:extent cx="4220409" cy="2965108"/>
            <wp:effectExtent l="0" t="0" r="8890" b="6985"/>
            <wp:docPr id="1644" name="Рисунок 1644" descr="aa9f9fb936250bf8429200191d5fc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aa9f9fb936250bf8429200191d5fc99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226984" cy="2969727"/>
                    </a:xfrm>
                    <a:prstGeom prst="rect">
                      <a:avLst/>
                    </a:prstGeom>
                    <a:noFill/>
                    <a:ln>
                      <a:noFill/>
                    </a:ln>
                  </pic:spPr>
                </pic:pic>
              </a:graphicData>
            </a:graphic>
          </wp:inline>
        </w:drawing>
      </w:r>
    </w:p>
    <w:p w:rsidR="00B45B4B" w:rsidRPr="000868BC" w:rsidRDefault="00B45B4B" w:rsidP="000868BC">
      <w:pPr>
        <w:pStyle w:val="affd"/>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193</w:t>
      </w:r>
      <w:r w:rsidR="003E46FA">
        <w:rPr>
          <w:noProof/>
        </w:rPr>
        <w:fldChar w:fldCharType="end"/>
      </w:r>
      <w:r w:rsidR="000868BC">
        <w:rPr>
          <w:rStyle w:val="ab"/>
          <w:i w:val="0"/>
          <w:iCs w:val="0"/>
        </w:rPr>
        <w:t>. Использование команды «</w:t>
      </w:r>
      <w:r w:rsidRPr="000868BC">
        <w:rPr>
          <w:rStyle w:val="ab"/>
          <w:i w:val="0"/>
          <w:iCs w:val="0"/>
        </w:rPr>
        <w:t>Delete</w:t>
      </w:r>
      <w:r w:rsidR="000868BC">
        <w:rPr>
          <w:rStyle w:val="ab"/>
          <w:i w:val="0"/>
          <w:iCs w:val="0"/>
        </w:rPr>
        <w:t>»</w:t>
      </w:r>
      <w:r w:rsidRPr="000868BC">
        <w:rPr>
          <w:rStyle w:val="ab"/>
          <w:i w:val="0"/>
          <w:iCs w:val="0"/>
        </w:rPr>
        <w:t xml:space="preserve"> контекстного меню</w:t>
      </w:r>
    </w:p>
    <w:p w:rsidR="00B45B4B" w:rsidRPr="000868BC" w:rsidRDefault="00B45B4B" w:rsidP="000868BC">
      <w:pPr>
        <w:pStyle w:val="afff1"/>
      </w:pPr>
      <w:r w:rsidRPr="000868BC">
        <w:t xml:space="preserve">При установке административного состояния соединения в </w:t>
      </w:r>
      <w:r w:rsidR="000868BC" w:rsidRPr="000868BC">
        <w:t>«</w:t>
      </w:r>
      <w:r w:rsidRPr="00BC31BC">
        <w:rPr>
          <w:rStyle w:val="ab"/>
        </w:rPr>
        <w:t>maintenance</w:t>
      </w:r>
      <w:r w:rsidR="000868BC" w:rsidRPr="000868BC">
        <w:t>»</w:t>
      </w:r>
      <w:r w:rsidRPr="000868BC">
        <w:t xml:space="preserve"> будет выключена индикация аварий (</w:t>
      </w:r>
      <w:r w:rsidRPr="00BC31BC">
        <w:rPr>
          <w:rStyle w:val="ab"/>
        </w:rPr>
        <w:t>Alarm severity</w:t>
      </w:r>
      <w:r w:rsidRPr="000868BC">
        <w:t>), а операционное сос</w:t>
      </w:r>
      <w:r w:rsidR="000868BC" w:rsidRPr="000868BC">
        <w:t>тояние (</w:t>
      </w:r>
      <w:r w:rsidR="000868BC" w:rsidRPr="00BC31BC">
        <w:rPr>
          <w:rStyle w:val="ab"/>
        </w:rPr>
        <w:t>Oper.State</w:t>
      </w:r>
      <w:r w:rsidR="000868BC" w:rsidRPr="000868BC">
        <w:t>) остаётся в «</w:t>
      </w:r>
      <w:r w:rsidR="000868BC" w:rsidRPr="00BC31BC">
        <w:rPr>
          <w:rStyle w:val="ab"/>
        </w:rPr>
        <w:t>enabled</w:t>
      </w:r>
      <w:r w:rsidR="000868BC" w:rsidRPr="000868BC">
        <w:t>»</w:t>
      </w:r>
      <w:r w:rsidRPr="000868BC">
        <w:t>.</w:t>
      </w:r>
    </w:p>
    <w:p w:rsidR="00B45B4B" w:rsidRPr="00653B7E" w:rsidRDefault="00B45B4B" w:rsidP="00CE2379">
      <w:pPr>
        <w:pStyle w:val="3"/>
        <w:rPr>
          <w:rFonts w:cs="Times New Roman"/>
        </w:rPr>
      </w:pPr>
      <w:bookmarkStart w:id="134" w:name="_Toc121931323"/>
      <w:r w:rsidRPr="00653B7E">
        <w:rPr>
          <w:rFonts w:cs="Times New Roman"/>
        </w:rPr>
        <w:t>Порядок создания ODU кросс-коннекта и защиты SNCP</w:t>
      </w:r>
      <w:bookmarkEnd w:id="134"/>
    </w:p>
    <w:p w:rsidR="00B45B4B" w:rsidRPr="000868BC" w:rsidRDefault="000868BC" w:rsidP="008E0539">
      <w:pPr>
        <w:pStyle w:val="a0"/>
        <w:numPr>
          <w:ilvl w:val="0"/>
          <w:numId w:val="33"/>
        </w:numPr>
      </w:pPr>
      <w:r w:rsidRPr="000868BC">
        <w:t>Выберите сетевой элемент в поле «</w:t>
      </w:r>
      <w:r w:rsidR="00B45B4B" w:rsidRPr="00BC31BC">
        <w:rPr>
          <w:rStyle w:val="ab"/>
        </w:rPr>
        <w:t>Node</w:t>
      </w:r>
      <w:r w:rsidRPr="000868BC">
        <w:rPr>
          <w:rStyle w:val="af1"/>
          <w:b w:val="0"/>
          <w:bCs w:val="0"/>
        </w:rPr>
        <w:t>»</w:t>
      </w:r>
      <w:r w:rsidR="00B45B4B" w:rsidRPr="000868BC">
        <w:t>.</w:t>
      </w:r>
    </w:p>
    <w:p w:rsidR="00B45B4B" w:rsidRPr="00653B7E" w:rsidRDefault="00B45B4B" w:rsidP="000868BC">
      <w:pPr>
        <w:pStyle w:val="affc"/>
      </w:pPr>
      <w:r w:rsidRPr="00653B7E">
        <w:rPr>
          <w:noProof/>
          <w:lang w:eastAsia="ru-RU"/>
        </w:rPr>
        <w:drawing>
          <wp:inline distT="0" distB="0" distL="0" distR="0" wp14:anchorId="162FDA13" wp14:editId="44CDDA8E">
            <wp:extent cx="2942695" cy="3319964"/>
            <wp:effectExtent l="0" t="0" r="0" b="0"/>
            <wp:docPr id="1643" name="Рисунок 1643" descr="18a2709150cc9d3b8a0493fba4a2b3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8a2709150cc9d3b8a0493fba4a2b30c"/>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951703" cy="3330127"/>
                    </a:xfrm>
                    <a:prstGeom prst="rect">
                      <a:avLst/>
                    </a:prstGeom>
                    <a:noFill/>
                    <a:ln>
                      <a:noFill/>
                    </a:ln>
                  </pic:spPr>
                </pic:pic>
              </a:graphicData>
            </a:graphic>
          </wp:inline>
        </w:drawing>
      </w:r>
    </w:p>
    <w:p w:rsidR="00B45B4B" w:rsidRPr="000868BC" w:rsidRDefault="00B45B4B" w:rsidP="000868BC">
      <w:pPr>
        <w:pStyle w:val="affd"/>
        <w:rPr>
          <w:rStyle w:val="ab"/>
          <w:i w:val="0"/>
          <w:iCs w:val="0"/>
        </w:rPr>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194</w:t>
      </w:r>
      <w:r w:rsidR="003E46FA">
        <w:rPr>
          <w:noProof/>
        </w:rPr>
        <w:fldChar w:fldCharType="end"/>
      </w:r>
      <w:r w:rsidRPr="000868BC">
        <w:rPr>
          <w:rStyle w:val="ab"/>
          <w:i w:val="0"/>
          <w:iCs w:val="0"/>
        </w:rPr>
        <w:t xml:space="preserve">. </w:t>
      </w:r>
      <w:r w:rsidR="000868BC">
        <w:rPr>
          <w:rStyle w:val="ab"/>
          <w:i w:val="0"/>
          <w:iCs w:val="0"/>
        </w:rPr>
        <w:t>Выбор сетевого элемента в поле «</w:t>
      </w:r>
      <w:r w:rsidRPr="000868BC">
        <w:rPr>
          <w:rStyle w:val="ab"/>
          <w:i w:val="0"/>
          <w:iCs w:val="0"/>
        </w:rPr>
        <w:t>Node</w:t>
      </w:r>
      <w:r w:rsidR="000868BC">
        <w:rPr>
          <w:rStyle w:val="ab"/>
          <w:i w:val="0"/>
          <w:iCs w:val="0"/>
        </w:rPr>
        <w:t>»</w:t>
      </w:r>
    </w:p>
    <w:tbl>
      <w:tblPr>
        <w:tblStyle w:val="-16"/>
        <w:tblW w:w="0" w:type="auto"/>
        <w:tblLook w:val="04A0" w:firstRow="1" w:lastRow="0" w:firstColumn="1" w:lastColumn="0" w:noHBand="0" w:noVBand="1"/>
      </w:tblPr>
      <w:tblGrid>
        <w:gridCol w:w="10196"/>
      </w:tblGrid>
      <w:tr w:rsidR="000868BC" w:rsidTr="000868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0868BC" w:rsidRPr="000868BC" w:rsidRDefault="000868BC" w:rsidP="00B45B4B">
            <w:pPr>
              <w:pStyle w:val="af2"/>
              <w:ind w:firstLine="0"/>
              <w:rPr>
                <w:b/>
                <w:color w:val="auto"/>
                <w:sz w:val="28"/>
                <w:lang w:val="ru-RU"/>
              </w:rPr>
            </w:pPr>
            <w:r w:rsidRPr="000868BC">
              <w:rPr>
                <w:b/>
                <w:color w:val="auto"/>
                <w:sz w:val="28"/>
                <w:lang w:val="ru-RU"/>
              </w:rPr>
              <w:t xml:space="preserve">После выбора сетевого элемента будет автоматически составлена конфигурация </w:t>
            </w:r>
            <w:r w:rsidRPr="000868BC">
              <w:rPr>
                <w:b/>
                <w:color w:val="auto"/>
                <w:sz w:val="28"/>
              </w:rPr>
              <w:t>ODU</w:t>
            </w:r>
            <w:r w:rsidRPr="000868BC">
              <w:rPr>
                <w:b/>
                <w:color w:val="auto"/>
                <w:sz w:val="28"/>
                <w:lang w:val="ru-RU"/>
              </w:rPr>
              <w:t xml:space="preserve"> кросс-коннекта с первыми доступными клиентским и линейным портами без установки защиты </w:t>
            </w:r>
            <w:r w:rsidRPr="000868BC">
              <w:rPr>
                <w:b/>
                <w:color w:val="auto"/>
                <w:sz w:val="28"/>
              </w:rPr>
              <w:t>SNCP</w:t>
            </w:r>
            <w:r w:rsidRPr="000868BC">
              <w:rPr>
                <w:b/>
                <w:color w:val="auto"/>
                <w:sz w:val="28"/>
                <w:lang w:val="ru-RU"/>
              </w:rPr>
              <w:t>.</w:t>
            </w:r>
          </w:p>
        </w:tc>
      </w:tr>
    </w:tbl>
    <w:p w:rsidR="00B45B4B" w:rsidRPr="00653B7E" w:rsidRDefault="00B45B4B" w:rsidP="00B45B4B">
      <w:pPr>
        <w:pStyle w:val="af2"/>
        <w:rPr>
          <w:color w:val="auto"/>
        </w:rPr>
      </w:pPr>
    </w:p>
    <w:p w:rsidR="00B45B4B" w:rsidRPr="00653B7E" w:rsidRDefault="00B45B4B" w:rsidP="000868BC">
      <w:pPr>
        <w:pStyle w:val="a0"/>
      </w:pPr>
      <w:r w:rsidRPr="00653B7E">
        <w:t xml:space="preserve">Выберите тип кросс-коннекта: </w:t>
      </w:r>
      <w:r w:rsidRPr="00BC31BC">
        <w:rPr>
          <w:rStyle w:val="ab"/>
        </w:rPr>
        <w:t>Client-Line</w:t>
      </w:r>
      <w:r w:rsidR="004F4057" w:rsidRPr="00653B7E">
        <w:t> — </w:t>
      </w:r>
      <w:r w:rsidRPr="00653B7E">
        <w:t xml:space="preserve">с клиентского на линейный порт (по умолчанию), </w:t>
      </w:r>
      <w:r w:rsidRPr="00BC31BC">
        <w:rPr>
          <w:rStyle w:val="ab"/>
        </w:rPr>
        <w:t>Line-Line</w:t>
      </w:r>
      <w:r w:rsidR="004F4057" w:rsidRPr="00653B7E">
        <w:t> — </w:t>
      </w:r>
      <w:r w:rsidR="00BC31BC">
        <w:t>между линейными портами;</w:t>
      </w:r>
    </w:p>
    <w:p w:rsidR="00B45B4B" w:rsidRPr="00653B7E" w:rsidRDefault="00B45B4B" w:rsidP="000868BC">
      <w:pPr>
        <w:pStyle w:val="affc"/>
      </w:pPr>
      <w:r w:rsidRPr="00653B7E">
        <w:rPr>
          <w:noProof/>
          <w:lang w:eastAsia="ru-RU"/>
        </w:rPr>
        <w:drawing>
          <wp:inline distT="0" distB="0" distL="0" distR="0" wp14:anchorId="2846474A" wp14:editId="2B29A339">
            <wp:extent cx="4457700" cy="1485900"/>
            <wp:effectExtent l="0" t="0" r="0" b="0"/>
            <wp:docPr id="1642" name="Рисунок 1642" descr="af0babcafd157da3c54d4c77bfe6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af0babcafd157da3c54d4c77bfe6167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57700" cy="1485900"/>
                    </a:xfrm>
                    <a:prstGeom prst="rect">
                      <a:avLst/>
                    </a:prstGeom>
                    <a:noFill/>
                    <a:ln>
                      <a:noFill/>
                    </a:ln>
                  </pic:spPr>
                </pic:pic>
              </a:graphicData>
            </a:graphic>
          </wp:inline>
        </w:drawing>
      </w:r>
    </w:p>
    <w:p w:rsidR="00B1128D" w:rsidRPr="000868BC" w:rsidRDefault="00B45B4B" w:rsidP="000868BC">
      <w:pPr>
        <w:pStyle w:val="affd"/>
        <w:rPr>
          <w:rStyle w:val="ab"/>
          <w:i w:val="0"/>
          <w:iCs w:val="0"/>
        </w:rPr>
      </w:pPr>
      <w:r w:rsidRPr="000868BC">
        <w:rPr>
          <w:rStyle w:val="ab"/>
          <w:i w:val="0"/>
          <w:iCs w:val="0"/>
        </w:rPr>
        <w:t>Рисунок 180. Выбор типа кросс-коннекта</w:t>
      </w:r>
    </w:p>
    <w:p w:rsidR="00B45B4B" w:rsidRPr="00653B7E" w:rsidRDefault="00B45B4B" w:rsidP="000868BC">
      <w:pPr>
        <w:pStyle w:val="a0"/>
      </w:pPr>
      <w:r w:rsidRPr="00653B7E">
        <w:t>Выберите скорость ODU-соединения.</w:t>
      </w:r>
    </w:p>
    <w:p w:rsidR="00B45B4B" w:rsidRPr="00653B7E" w:rsidRDefault="00B45B4B" w:rsidP="000868BC">
      <w:pPr>
        <w:pStyle w:val="affc"/>
      </w:pPr>
      <w:r w:rsidRPr="00653B7E">
        <w:rPr>
          <w:noProof/>
          <w:lang w:eastAsia="ru-RU"/>
        </w:rPr>
        <w:drawing>
          <wp:inline distT="0" distB="0" distL="0" distR="0" wp14:anchorId="7767842A" wp14:editId="594643E1">
            <wp:extent cx="4457700" cy="1588576"/>
            <wp:effectExtent l="0" t="0" r="0" b="0"/>
            <wp:docPr id="1641" name="Рисунок 1641" descr="2366e87a6ed4fe7c42cd4c9195f9f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2366e87a6ed4fe7c42cd4c9195f9f5a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462932" cy="1590441"/>
                    </a:xfrm>
                    <a:prstGeom prst="rect">
                      <a:avLst/>
                    </a:prstGeom>
                    <a:noFill/>
                    <a:ln>
                      <a:noFill/>
                    </a:ln>
                  </pic:spPr>
                </pic:pic>
              </a:graphicData>
            </a:graphic>
          </wp:inline>
        </w:drawing>
      </w:r>
    </w:p>
    <w:p w:rsidR="000868BC" w:rsidRDefault="00B45B4B" w:rsidP="000868BC">
      <w:pPr>
        <w:pStyle w:val="affd"/>
        <w:rPr>
          <w:rStyle w:val="ab"/>
          <w:i w:val="0"/>
          <w:iCs w:val="0"/>
        </w:rPr>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195</w:t>
      </w:r>
      <w:r w:rsidR="003E46FA">
        <w:rPr>
          <w:noProof/>
        </w:rPr>
        <w:fldChar w:fldCharType="end"/>
      </w:r>
      <w:r w:rsidRPr="000868BC">
        <w:rPr>
          <w:rStyle w:val="ab"/>
          <w:i w:val="0"/>
          <w:iCs w:val="0"/>
        </w:rPr>
        <w:t>. Пример списка доступных ODU-ин</w:t>
      </w:r>
      <w:r w:rsidR="000868BC">
        <w:rPr>
          <w:rStyle w:val="ab"/>
          <w:i w:val="0"/>
          <w:iCs w:val="0"/>
        </w:rPr>
        <w:t>терфейсов с разными скоростями.</w:t>
      </w:r>
    </w:p>
    <w:p w:rsidR="00B45B4B" w:rsidRPr="000868BC" w:rsidRDefault="00B45B4B" w:rsidP="000868BC">
      <w:pPr>
        <w:pStyle w:val="aff9"/>
      </w:pPr>
      <w:r w:rsidRPr="000868BC">
        <w:t xml:space="preserve">В скобках значения </w:t>
      </w:r>
      <w:r w:rsidR="00BC31BC">
        <w:t>«</w:t>
      </w:r>
      <w:r w:rsidRPr="00BC31BC">
        <w:rPr>
          <w:rStyle w:val="ab"/>
          <w:sz w:val="24"/>
        </w:rPr>
        <w:t>ODU type</w:t>
      </w:r>
      <w:r w:rsidR="00BC31BC">
        <w:rPr>
          <w:rStyle w:val="af1"/>
          <w:b w:val="0"/>
          <w:bCs w:val="0"/>
        </w:rPr>
        <w:t>»</w:t>
      </w:r>
      <w:r w:rsidRPr="000868BC">
        <w:t xml:space="preserve"> представлено количество возможных коммутаций по типам </w:t>
      </w:r>
      <w:r w:rsidRPr="00BC31BC">
        <w:rPr>
          <w:i/>
        </w:rPr>
        <w:t>ODU</w:t>
      </w:r>
      <w:r w:rsidRPr="000868BC">
        <w:t>.</w:t>
      </w:r>
    </w:p>
    <w:p w:rsidR="00B45B4B" w:rsidRPr="000868BC" w:rsidRDefault="00B45B4B" w:rsidP="000868BC">
      <w:pPr>
        <w:pStyle w:val="a0"/>
      </w:pPr>
      <w:r w:rsidRPr="000868BC">
        <w:t>Выберите из доступных</w:t>
      </w:r>
      <w:r w:rsidR="00BC31BC">
        <w:t>,</w:t>
      </w:r>
      <w:r w:rsidRPr="000868BC">
        <w:t xml:space="preserve"> порты устройств, между которыми будет установлено ODU-соединение (</w:t>
      </w:r>
      <w:r w:rsidRPr="00BC31BC">
        <w:rPr>
          <w:rStyle w:val="ab"/>
        </w:rPr>
        <w:t>Source port / Destination port</w:t>
      </w:r>
      <w:r w:rsidRPr="000868BC">
        <w:t>).</w:t>
      </w:r>
    </w:p>
    <w:p w:rsidR="00B45B4B" w:rsidRPr="00653B7E" w:rsidRDefault="00B45B4B" w:rsidP="000868BC">
      <w:pPr>
        <w:pStyle w:val="affc"/>
      </w:pPr>
      <w:r w:rsidRPr="00653B7E">
        <w:rPr>
          <w:noProof/>
          <w:lang w:eastAsia="ru-RU"/>
        </w:rPr>
        <w:drawing>
          <wp:inline distT="0" distB="0" distL="0" distR="0" wp14:anchorId="77A6FC0E" wp14:editId="5C20A5D0">
            <wp:extent cx="4457700" cy="2125980"/>
            <wp:effectExtent l="0" t="0" r="0" b="7620"/>
            <wp:docPr id="1640" name="Рисунок 1640" descr="137d02611625908bb3bb5846d31b3e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37d02611625908bb3bb5846d31b3ef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457700" cy="2125980"/>
                    </a:xfrm>
                    <a:prstGeom prst="rect">
                      <a:avLst/>
                    </a:prstGeom>
                    <a:noFill/>
                    <a:ln>
                      <a:noFill/>
                    </a:ln>
                  </pic:spPr>
                </pic:pic>
              </a:graphicData>
            </a:graphic>
          </wp:inline>
        </w:drawing>
      </w:r>
    </w:p>
    <w:p w:rsidR="00B45B4B" w:rsidRPr="000868BC" w:rsidRDefault="00B45B4B" w:rsidP="000868BC">
      <w:pPr>
        <w:pStyle w:val="affd"/>
        <w:rPr>
          <w:rStyle w:val="ab"/>
          <w:i w:val="0"/>
          <w:iCs w:val="0"/>
        </w:rPr>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196</w:t>
      </w:r>
      <w:r w:rsidR="003E46FA">
        <w:rPr>
          <w:noProof/>
        </w:rPr>
        <w:fldChar w:fldCharType="end"/>
      </w:r>
      <w:r w:rsidRPr="000868BC">
        <w:rPr>
          <w:rStyle w:val="ab"/>
          <w:i w:val="0"/>
          <w:iCs w:val="0"/>
        </w:rPr>
        <w:t>. Пример списка доступных портов для установки ODU-соединения</w:t>
      </w:r>
    </w:p>
    <w:tbl>
      <w:tblPr>
        <w:tblStyle w:val="-13"/>
        <w:tblW w:w="0" w:type="auto"/>
        <w:tblLook w:val="04A0" w:firstRow="1" w:lastRow="0" w:firstColumn="1" w:lastColumn="0" w:noHBand="0" w:noVBand="1"/>
      </w:tblPr>
      <w:tblGrid>
        <w:gridCol w:w="10196"/>
      </w:tblGrid>
      <w:tr w:rsidR="000868BC" w:rsidTr="000868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0868BC" w:rsidRDefault="000868BC" w:rsidP="000868BC">
            <w:pPr>
              <w:pStyle w:val="afff1"/>
              <w:ind w:firstLine="0"/>
            </w:pPr>
            <w:r w:rsidRPr="000868BC">
              <w:t>В скобках значения ODU type представлено количество возможных коммутаций по типам ODU.</w:t>
            </w:r>
          </w:p>
        </w:tc>
      </w:tr>
    </w:tbl>
    <w:p w:rsidR="000868BC" w:rsidRPr="000868BC" w:rsidRDefault="000868BC" w:rsidP="000868BC">
      <w:pPr>
        <w:pStyle w:val="afff1"/>
      </w:pPr>
    </w:p>
    <w:p w:rsidR="00BC31BC" w:rsidRDefault="00B45B4B" w:rsidP="000868BC">
      <w:pPr>
        <w:pStyle w:val="a0"/>
      </w:pPr>
      <w:r w:rsidRPr="000868BC">
        <w:t>Выберите</w:t>
      </w:r>
      <w:r w:rsidR="000868BC">
        <w:t xml:space="preserve"> направленность ODU-соединения: </w:t>
      </w:r>
    </w:p>
    <w:p w:rsidR="00BC31BC" w:rsidRDefault="00B45B4B" w:rsidP="00BC31BC">
      <w:pPr>
        <w:pStyle w:val="-"/>
      </w:pPr>
      <w:r w:rsidRPr="00BC31BC">
        <w:rPr>
          <w:rStyle w:val="ab"/>
        </w:rPr>
        <w:t>Bidirectional</w:t>
      </w:r>
      <w:r w:rsidR="004F4057" w:rsidRPr="000868BC">
        <w:t> — </w:t>
      </w:r>
      <w:r w:rsidR="00BC31BC">
        <w:t>двунаправленное (по умолчанию),</w:t>
      </w:r>
    </w:p>
    <w:p w:rsidR="00B45B4B" w:rsidRPr="000868BC" w:rsidRDefault="00B45B4B" w:rsidP="00BC31BC">
      <w:pPr>
        <w:pStyle w:val="-"/>
      </w:pPr>
      <w:r w:rsidRPr="00BC31BC">
        <w:rPr>
          <w:rStyle w:val="ab"/>
        </w:rPr>
        <w:t>Unidirectional</w:t>
      </w:r>
      <w:r w:rsidR="004F4057" w:rsidRPr="000868BC">
        <w:t> — </w:t>
      </w:r>
      <w:r w:rsidRPr="000868BC">
        <w:t>однонаправленное (не поддерживается).</w:t>
      </w:r>
    </w:p>
    <w:p w:rsidR="00B45B4B" w:rsidRPr="00653B7E" w:rsidRDefault="00B45B4B" w:rsidP="000868BC">
      <w:pPr>
        <w:pStyle w:val="a0"/>
      </w:pPr>
      <w:r w:rsidRPr="00653B7E">
        <w:t xml:space="preserve">Выберите административное состояние ODU-соединения при его создании: </w:t>
      </w:r>
      <w:r w:rsidRPr="00BC31BC">
        <w:rPr>
          <w:rStyle w:val="ab"/>
        </w:rPr>
        <w:t>Locked / Maintenance / Unlocked</w:t>
      </w:r>
      <w:r w:rsidRPr="00653B7E">
        <w:t xml:space="preserve"> (по умолчанию).</w:t>
      </w:r>
    </w:p>
    <w:p w:rsidR="00B45B4B" w:rsidRPr="000868BC" w:rsidRDefault="000868BC" w:rsidP="000868BC">
      <w:pPr>
        <w:pStyle w:val="a0"/>
      </w:pPr>
      <w:r w:rsidRPr="000868BC">
        <w:t>Укажите комментарий в поле «</w:t>
      </w:r>
      <w:r w:rsidR="00B45B4B" w:rsidRPr="00BC31BC">
        <w:rPr>
          <w:rStyle w:val="ab"/>
        </w:rPr>
        <w:t>Comment</w:t>
      </w:r>
      <w:r w:rsidRPr="000868BC">
        <w:rPr>
          <w:rStyle w:val="af1"/>
          <w:b w:val="0"/>
          <w:bCs w:val="0"/>
        </w:rPr>
        <w:t>»</w:t>
      </w:r>
      <w:r w:rsidR="00B45B4B" w:rsidRPr="000868BC">
        <w:t>, если требуется.</w:t>
      </w:r>
    </w:p>
    <w:p w:rsidR="00BC31BC" w:rsidRDefault="00B45B4B" w:rsidP="00BC31BC">
      <w:pPr>
        <w:pStyle w:val="a0"/>
        <w:keepNext/>
        <w:ind w:left="714" w:hanging="357"/>
      </w:pPr>
      <w:r w:rsidRPr="00653B7E">
        <w:t xml:space="preserve">Выберите тип защиты </w:t>
      </w:r>
      <w:r w:rsidRPr="00BC31BC">
        <w:rPr>
          <w:i/>
        </w:rPr>
        <w:t>SNCP</w:t>
      </w:r>
      <w:r w:rsidRPr="00653B7E">
        <w:t xml:space="preserve">: </w:t>
      </w:r>
    </w:p>
    <w:p w:rsidR="00BC31BC" w:rsidRDefault="00B45B4B" w:rsidP="00BC31BC">
      <w:pPr>
        <w:pStyle w:val="-"/>
      </w:pPr>
      <w:r w:rsidRPr="00BC31BC">
        <w:rPr>
          <w:i/>
        </w:rPr>
        <w:t>Off</w:t>
      </w:r>
      <w:r w:rsidR="004F4057" w:rsidRPr="00BC31BC">
        <w:rPr>
          <w:i/>
        </w:rPr>
        <w:t> </w:t>
      </w:r>
      <w:r w:rsidR="004F4057" w:rsidRPr="00653B7E">
        <w:t>— </w:t>
      </w:r>
      <w:r w:rsidRPr="00653B7E">
        <w:t>выключен</w:t>
      </w:r>
      <w:r w:rsidR="00BC31BC">
        <w:t>а (по умолчанию)</w:t>
      </w:r>
      <w:r w:rsidR="00BC31BC">
        <w:rPr>
          <w:lang w:val="en-US"/>
        </w:rPr>
        <w:t>;</w:t>
      </w:r>
    </w:p>
    <w:p w:rsidR="00BC31BC" w:rsidRDefault="00B1128D" w:rsidP="00BC31BC">
      <w:pPr>
        <w:pStyle w:val="-"/>
      </w:pPr>
      <w:r w:rsidRPr="00BC31BC">
        <w:rPr>
          <w:i/>
        </w:rPr>
        <w:t>SNC</w:t>
      </w:r>
      <w:r w:rsidRPr="00653B7E">
        <w:t>-</w:t>
      </w:r>
      <w:r w:rsidRPr="00BC31BC">
        <w:rPr>
          <w:i/>
        </w:rPr>
        <w:t>N</w:t>
      </w:r>
      <w:r w:rsidR="00BC31BC">
        <w:t>;</w:t>
      </w:r>
    </w:p>
    <w:p w:rsidR="00B45B4B" w:rsidRPr="00653B7E" w:rsidRDefault="00B1128D" w:rsidP="00BC31BC">
      <w:pPr>
        <w:pStyle w:val="-"/>
      </w:pPr>
      <w:r w:rsidRPr="00BC31BC">
        <w:rPr>
          <w:i/>
        </w:rPr>
        <w:t>SNC</w:t>
      </w:r>
      <w:r w:rsidRPr="00653B7E">
        <w:t>-</w:t>
      </w:r>
      <w:r w:rsidRPr="00BC31BC">
        <w:rPr>
          <w:i/>
        </w:rPr>
        <w:t>I.</w:t>
      </w:r>
    </w:p>
    <w:tbl>
      <w:tblPr>
        <w:tblStyle w:val="-12"/>
        <w:tblW w:w="0" w:type="auto"/>
        <w:tblLook w:val="04A0" w:firstRow="1" w:lastRow="0" w:firstColumn="1" w:lastColumn="0" w:noHBand="0" w:noVBand="1"/>
      </w:tblPr>
      <w:tblGrid>
        <w:gridCol w:w="10196"/>
      </w:tblGrid>
      <w:tr w:rsidR="000868BC" w:rsidTr="000868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0868BC" w:rsidRDefault="000868BC" w:rsidP="00CF19CE">
            <w:pPr>
              <w:pStyle w:val="afff1"/>
              <w:ind w:firstLine="0"/>
              <w:rPr>
                <w:rFonts w:cs="Times New Roman"/>
              </w:rPr>
            </w:pPr>
            <w:r>
              <w:rPr>
                <w:rFonts w:cs="Times New Roman"/>
              </w:rPr>
              <w:t>Для ODU-соединения с типом «Line-Line»</w:t>
            </w:r>
            <w:r w:rsidRPr="000868BC">
              <w:rPr>
                <w:rFonts w:cs="Times New Roman"/>
              </w:rPr>
              <w:t xml:space="preserve"> недоступна функция создания группы защиты.</w:t>
            </w:r>
          </w:p>
        </w:tc>
      </w:tr>
    </w:tbl>
    <w:p w:rsidR="00B45B4B" w:rsidRPr="00653B7E" w:rsidRDefault="00B45B4B" w:rsidP="000868BC">
      <w:pPr>
        <w:pStyle w:val="affc"/>
      </w:pPr>
      <w:r w:rsidRPr="00653B7E">
        <w:rPr>
          <w:noProof/>
          <w:lang w:eastAsia="ru-RU"/>
        </w:rPr>
        <w:drawing>
          <wp:inline distT="0" distB="0" distL="0" distR="0" wp14:anchorId="6B85F8CC" wp14:editId="0DA69AF4">
            <wp:extent cx="4641215" cy="3642102"/>
            <wp:effectExtent l="0" t="0" r="6985" b="0"/>
            <wp:docPr id="1635" name="Рисунок 1635" descr="8927f2a8b6a1615a7a2e525867560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8927f2a8b6a1615a7a2e525867560de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46261" cy="3646061"/>
                    </a:xfrm>
                    <a:prstGeom prst="rect">
                      <a:avLst/>
                    </a:prstGeom>
                    <a:noFill/>
                    <a:ln>
                      <a:noFill/>
                    </a:ln>
                  </pic:spPr>
                </pic:pic>
              </a:graphicData>
            </a:graphic>
          </wp:inline>
        </w:drawing>
      </w:r>
    </w:p>
    <w:p w:rsidR="00B45B4B" w:rsidRPr="000868BC" w:rsidRDefault="00B45B4B" w:rsidP="000868BC">
      <w:pPr>
        <w:pStyle w:val="affd"/>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197</w:t>
      </w:r>
      <w:r w:rsidR="003E46FA">
        <w:rPr>
          <w:noProof/>
        </w:rPr>
        <w:fldChar w:fldCharType="end"/>
      </w:r>
      <w:r w:rsidRPr="000868BC">
        <w:rPr>
          <w:rStyle w:val="ab"/>
          <w:i w:val="0"/>
          <w:iCs w:val="0"/>
        </w:rPr>
        <w:t>. Выбор типа защиты SNCP</w:t>
      </w:r>
    </w:p>
    <w:p w:rsidR="00B45B4B" w:rsidRPr="00653B7E" w:rsidRDefault="00B45B4B" w:rsidP="000868BC">
      <w:pPr>
        <w:pStyle w:val="a0"/>
      </w:pPr>
      <w:r w:rsidRPr="00653B7E">
        <w:t>Выберите порт-приёмник резервного ODU-соединения.</w:t>
      </w:r>
    </w:p>
    <w:p w:rsidR="00B45B4B" w:rsidRPr="00653B7E" w:rsidRDefault="00B45B4B" w:rsidP="000868BC">
      <w:pPr>
        <w:pStyle w:val="affc"/>
      </w:pPr>
      <w:r w:rsidRPr="00653B7E">
        <w:rPr>
          <w:noProof/>
          <w:lang w:eastAsia="ru-RU"/>
        </w:rPr>
        <w:drawing>
          <wp:inline distT="0" distB="0" distL="0" distR="0" wp14:anchorId="4B934B65" wp14:editId="6CC049D7">
            <wp:extent cx="4457700" cy="1607820"/>
            <wp:effectExtent l="0" t="0" r="0" b="0"/>
            <wp:docPr id="1634" name="Рисунок 1634" descr="e1a6c9cce6bf1b0167e28406b83096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e1a6c9cce6bf1b0167e28406b83096b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457700" cy="1607820"/>
                    </a:xfrm>
                    <a:prstGeom prst="rect">
                      <a:avLst/>
                    </a:prstGeom>
                    <a:noFill/>
                    <a:ln>
                      <a:noFill/>
                    </a:ln>
                  </pic:spPr>
                </pic:pic>
              </a:graphicData>
            </a:graphic>
          </wp:inline>
        </w:drawing>
      </w:r>
    </w:p>
    <w:p w:rsidR="000868BC" w:rsidRDefault="00B45B4B" w:rsidP="0087013F">
      <w:pPr>
        <w:pStyle w:val="affd"/>
        <w:keepNext/>
        <w:rPr>
          <w:rStyle w:val="ab"/>
          <w:i w:val="0"/>
          <w:iCs w:val="0"/>
        </w:rPr>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198</w:t>
      </w:r>
      <w:r w:rsidR="003E46FA">
        <w:rPr>
          <w:noProof/>
        </w:rPr>
        <w:fldChar w:fldCharType="end"/>
      </w:r>
      <w:r w:rsidRPr="000868BC">
        <w:rPr>
          <w:rStyle w:val="ab"/>
          <w:i w:val="0"/>
          <w:iCs w:val="0"/>
        </w:rPr>
        <w:t xml:space="preserve">. Пример списка доступных портов для резервного ODU-соединения. </w:t>
      </w:r>
    </w:p>
    <w:p w:rsidR="00B45B4B" w:rsidRPr="000868BC" w:rsidRDefault="00B45B4B" w:rsidP="000868BC">
      <w:pPr>
        <w:pStyle w:val="aff9"/>
      </w:pPr>
      <w:r w:rsidRPr="000868BC">
        <w:t>В скобках значения списка портов представлено устройство, где размещён порт.</w:t>
      </w:r>
    </w:p>
    <w:p w:rsidR="00BC31BC" w:rsidRDefault="00B45B4B" w:rsidP="000868BC">
      <w:pPr>
        <w:pStyle w:val="a0"/>
      </w:pPr>
      <w:r w:rsidRPr="000868BC">
        <w:t>Выберите режим возв</w:t>
      </w:r>
      <w:r w:rsidR="00BC31BC">
        <w:t>рата на основной ODU-интерфейс:</w:t>
      </w:r>
    </w:p>
    <w:p w:rsidR="00BC31BC" w:rsidRDefault="00B45B4B" w:rsidP="00BC31BC">
      <w:pPr>
        <w:pStyle w:val="-"/>
      </w:pPr>
      <w:r w:rsidRPr="00BC31BC">
        <w:rPr>
          <w:rStyle w:val="ab"/>
        </w:rPr>
        <w:t>Revertive</w:t>
      </w:r>
      <w:r w:rsidR="004F4057" w:rsidRPr="000868BC">
        <w:t> — </w:t>
      </w:r>
      <w:r w:rsidR="00BC31BC">
        <w:t>автоматический;</w:t>
      </w:r>
    </w:p>
    <w:p w:rsidR="00B45B4B" w:rsidRPr="000868BC" w:rsidRDefault="00B45B4B" w:rsidP="00BC31BC">
      <w:pPr>
        <w:pStyle w:val="-"/>
      </w:pPr>
      <w:r w:rsidRPr="00BC31BC">
        <w:rPr>
          <w:rStyle w:val="ab"/>
        </w:rPr>
        <w:t>Non</w:t>
      </w:r>
      <w:r w:rsidRPr="000868BC">
        <w:t>-</w:t>
      </w:r>
      <w:r w:rsidRPr="00BC31BC">
        <w:rPr>
          <w:rStyle w:val="ab"/>
        </w:rPr>
        <w:t>revertive</w:t>
      </w:r>
      <w:r w:rsidR="004F4057" w:rsidRPr="000868BC">
        <w:t> — </w:t>
      </w:r>
      <w:r w:rsidRPr="000868BC">
        <w:t>ручной.</w:t>
      </w:r>
    </w:p>
    <w:p w:rsidR="00B45B4B" w:rsidRPr="000868BC" w:rsidRDefault="00B45B4B" w:rsidP="000868BC">
      <w:pPr>
        <w:pStyle w:val="a0"/>
      </w:pPr>
      <w:r w:rsidRPr="000868BC">
        <w:t>Если выбран автоматический возврат на основной ODU-интерфейс, то установите время его ожидания (</w:t>
      </w:r>
      <w:r w:rsidRPr="00BC31BC">
        <w:rPr>
          <w:rStyle w:val="ab"/>
        </w:rPr>
        <w:t>Wait to restore</w:t>
      </w:r>
      <w:r w:rsidRPr="000868BC">
        <w:t>) в минутах.</w:t>
      </w:r>
    </w:p>
    <w:p w:rsidR="00B45B4B" w:rsidRPr="000868BC" w:rsidRDefault="00B45B4B" w:rsidP="000868BC">
      <w:pPr>
        <w:pStyle w:val="a0"/>
      </w:pPr>
      <w:r w:rsidRPr="000868BC">
        <w:t>Установите задержку (</w:t>
      </w:r>
      <w:r w:rsidRPr="00BC31BC">
        <w:rPr>
          <w:rStyle w:val="ab"/>
        </w:rPr>
        <w:t>Hold</w:t>
      </w:r>
      <w:r w:rsidRPr="000868BC">
        <w:rPr>
          <w:rStyle w:val="af1"/>
          <w:b w:val="0"/>
          <w:bCs w:val="0"/>
        </w:rPr>
        <w:t>-</w:t>
      </w:r>
      <w:r w:rsidRPr="00BC31BC">
        <w:rPr>
          <w:rStyle w:val="ab"/>
        </w:rPr>
        <w:t>off</w:t>
      </w:r>
      <w:r w:rsidRPr="000868BC">
        <w:t>) переключения на резервное ODU-соединение в миллисекундах.</w:t>
      </w:r>
    </w:p>
    <w:p w:rsidR="00B45B4B" w:rsidRPr="000868BC" w:rsidRDefault="00B45B4B" w:rsidP="000868BC">
      <w:pPr>
        <w:pStyle w:val="a0"/>
      </w:pPr>
      <w:r w:rsidRPr="000868BC">
        <w:t xml:space="preserve">Выберите административное состояние резервного ODU-соединения при его создании: </w:t>
      </w:r>
      <w:r w:rsidRPr="00BC31BC">
        <w:rPr>
          <w:rStyle w:val="ab"/>
        </w:rPr>
        <w:t>Locked</w:t>
      </w:r>
      <w:r w:rsidRPr="000868BC">
        <w:t xml:space="preserve"> / </w:t>
      </w:r>
      <w:r w:rsidRPr="00BC31BC">
        <w:rPr>
          <w:rStyle w:val="ab"/>
        </w:rPr>
        <w:t>Maintenance</w:t>
      </w:r>
      <w:r w:rsidRPr="000868BC">
        <w:t xml:space="preserve"> / </w:t>
      </w:r>
      <w:r w:rsidRPr="00BC31BC">
        <w:rPr>
          <w:rStyle w:val="ab"/>
        </w:rPr>
        <w:t>Unlocked</w:t>
      </w:r>
      <w:r w:rsidRPr="000868BC">
        <w:t xml:space="preserve"> (по умолчанию).</w:t>
      </w:r>
    </w:p>
    <w:p w:rsidR="00B45B4B" w:rsidRPr="000868BC" w:rsidRDefault="00B45B4B" w:rsidP="000868BC">
      <w:pPr>
        <w:pStyle w:val="a0"/>
      </w:pPr>
      <w:r w:rsidRPr="000868BC">
        <w:t xml:space="preserve">Подтвердите создание ODU-соединения (и защиты </w:t>
      </w:r>
      <w:r w:rsidRPr="00BC31BC">
        <w:rPr>
          <w:rStyle w:val="ab"/>
        </w:rPr>
        <w:t>SNCP</w:t>
      </w:r>
      <w:r w:rsidRPr="000868BC">
        <w:t>) с выбран</w:t>
      </w:r>
      <w:r w:rsidR="000868BC" w:rsidRPr="000868BC">
        <w:t>ной конфигурацией, нажав кнопку «</w:t>
      </w:r>
      <w:r w:rsidRPr="00BC31BC">
        <w:rPr>
          <w:rStyle w:val="ab"/>
        </w:rPr>
        <w:t>Add ODU XC &amp; SNCP</w:t>
      </w:r>
      <w:r w:rsidR="000868BC" w:rsidRPr="000868BC">
        <w:rPr>
          <w:rStyle w:val="af1"/>
          <w:b w:val="0"/>
          <w:bCs w:val="0"/>
        </w:rPr>
        <w:t>»</w:t>
      </w:r>
      <w:r w:rsidRPr="000868BC">
        <w:t>.</w:t>
      </w:r>
    </w:p>
    <w:p w:rsidR="00B45B4B" w:rsidRPr="00653B7E" w:rsidRDefault="00B45B4B" w:rsidP="000868BC">
      <w:pPr>
        <w:pStyle w:val="affc"/>
      </w:pPr>
      <w:r w:rsidRPr="00653B7E">
        <w:rPr>
          <w:noProof/>
          <w:lang w:eastAsia="ru-RU"/>
        </w:rPr>
        <w:drawing>
          <wp:inline distT="0" distB="0" distL="0" distR="0" wp14:anchorId="27DDA961" wp14:editId="7DB7B3D8">
            <wp:extent cx="3744814" cy="3927230"/>
            <wp:effectExtent l="0" t="0" r="8255" b="0"/>
            <wp:docPr id="1633" name="Рисунок 1633" descr="50141dfeb55d0666b957facba23fd6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50141dfeb55d0666b957facba23fd6f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751287" cy="3934019"/>
                    </a:xfrm>
                    <a:prstGeom prst="rect">
                      <a:avLst/>
                    </a:prstGeom>
                    <a:noFill/>
                    <a:ln>
                      <a:noFill/>
                    </a:ln>
                  </pic:spPr>
                </pic:pic>
              </a:graphicData>
            </a:graphic>
          </wp:inline>
        </w:drawing>
      </w:r>
    </w:p>
    <w:p w:rsidR="00B45B4B" w:rsidRPr="000868BC" w:rsidRDefault="00B45B4B" w:rsidP="000868BC">
      <w:pPr>
        <w:pStyle w:val="affd"/>
        <w:rPr>
          <w:rStyle w:val="ab"/>
          <w:i w:val="0"/>
          <w:iCs w:val="0"/>
        </w:rPr>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199</w:t>
      </w:r>
      <w:r w:rsidR="003E46FA">
        <w:rPr>
          <w:noProof/>
        </w:rPr>
        <w:fldChar w:fldCharType="end"/>
      </w:r>
      <w:r w:rsidRPr="000868BC">
        <w:rPr>
          <w:rStyle w:val="ab"/>
          <w:i w:val="0"/>
          <w:iCs w:val="0"/>
        </w:rPr>
        <w:t>. Пример конфигурации ODU-соединения перед его созданием</w:t>
      </w:r>
    </w:p>
    <w:p w:rsidR="00B45B4B" w:rsidRPr="00653B7E" w:rsidRDefault="00B45B4B" w:rsidP="00CF19CE">
      <w:pPr>
        <w:pStyle w:val="afff1"/>
        <w:rPr>
          <w:rFonts w:cs="Times New Roman"/>
        </w:rPr>
      </w:pPr>
      <w:r w:rsidRPr="00653B7E">
        <w:rPr>
          <w:rFonts w:cs="Times New Roman"/>
        </w:rPr>
        <w:t>ODU-соединение будет создано, и его запись представлена в списке:</w:t>
      </w:r>
    </w:p>
    <w:p w:rsidR="00B45B4B" w:rsidRPr="00653B7E" w:rsidRDefault="00B45B4B" w:rsidP="000868BC">
      <w:pPr>
        <w:pStyle w:val="affc"/>
      </w:pPr>
      <w:r w:rsidRPr="00653B7E">
        <w:rPr>
          <w:noProof/>
          <w:lang w:eastAsia="ru-RU"/>
        </w:rPr>
        <w:drawing>
          <wp:inline distT="0" distB="0" distL="0" distR="0" wp14:anchorId="0B7B5BDC" wp14:editId="167FBA1A">
            <wp:extent cx="6211993" cy="1927860"/>
            <wp:effectExtent l="0" t="0" r="0" b="0"/>
            <wp:docPr id="1632" name="Рисунок 1632" descr="3cbef3ff8c979840b9699894445ef8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3cbef3ff8c979840b9699894445ef8e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227712" cy="1932738"/>
                    </a:xfrm>
                    <a:prstGeom prst="rect">
                      <a:avLst/>
                    </a:prstGeom>
                    <a:noFill/>
                    <a:ln>
                      <a:noFill/>
                    </a:ln>
                  </pic:spPr>
                </pic:pic>
              </a:graphicData>
            </a:graphic>
          </wp:inline>
        </w:drawing>
      </w:r>
    </w:p>
    <w:p w:rsidR="000F4F2C" w:rsidRPr="000868BC" w:rsidRDefault="00B45B4B" w:rsidP="000868BC">
      <w:pPr>
        <w:pStyle w:val="affd"/>
        <w:rPr>
          <w:rStyle w:val="ab"/>
          <w:i w:val="0"/>
          <w:iCs w:val="0"/>
        </w:rPr>
      </w:pPr>
      <w:r w:rsidRPr="000868B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200</w:t>
      </w:r>
      <w:r w:rsidR="003E46FA">
        <w:rPr>
          <w:noProof/>
        </w:rPr>
        <w:fldChar w:fldCharType="end"/>
      </w:r>
      <w:r w:rsidRPr="000868BC">
        <w:rPr>
          <w:rStyle w:val="ab"/>
          <w:i w:val="0"/>
          <w:iCs w:val="0"/>
        </w:rPr>
        <w:t>. Новое ODU-соединение добавлено (Type = management)</w:t>
      </w:r>
    </w:p>
    <w:p w:rsidR="00B45B4B" w:rsidRPr="00653B7E" w:rsidRDefault="00B45B4B" w:rsidP="00CE2379">
      <w:pPr>
        <w:pStyle w:val="2"/>
      </w:pPr>
      <w:bookmarkStart w:id="135" w:name="_8.4._Резервирование_ODU-соединений"/>
      <w:bookmarkStart w:id="136" w:name="_Toc121931324"/>
      <w:bookmarkStart w:id="137" w:name="_Toc128418498"/>
      <w:bookmarkEnd w:id="135"/>
      <w:r w:rsidRPr="00653B7E">
        <w:t>Резервирование ODU-соединений (SNCP)</w:t>
      </w:r>
      <w:bookmarkEnd w:id="136"/>
      <w:bookmarkEnd w:id="137"/>
    </w:p>
    <w:p w:rsidR="00B45B4B" w:rsidRPr="00653B7E" w:rsidRDefault="00B45B4B" w:rsidP="00CE2379">
      <w:pPr>
        <w:pStyle w:val="3"/>
        <w:rPr>
          <w:rFonts w:cs="Times New Roman"/>
        </w:rPr>
      </w:pPr>
      <w:bookmarkStart w:id="138" w:name="_Toc121931325"/>
      <w:r w:rsidRPr="00653B7E">
        <w:rPr>
          <w:rFonts w:cs="Times New Roman"/>
        </w:rPr>
        <w:t>Общие сведения</w:t>
      </w:r>
      <w:bookmarkEnd w:id="138"/>
    </w:p>
    <w:p w:rsidR="00B45B4B" w:rsidRPr="00653B7E" w:rsidRDefault="00B45B4B" w:rsidP="00CF19CE">
      <w:pPr>
        <w:pStyle w:val="afff1"/>
        <w:rPr>
          <w:rFonts w:cs="Times New Roman"/>
        </w:rPr>
      </w:pPr>
      <w:r w:rsidRPr="00653B7E">
        <w:rPr>
          <w:rFonts w:cs="Times New Roman"/>
        </w:rPr>
        <w:t xml:space="preserve">Функционал </w:t>
      </w:r>
      <w:r w:rsidRPr="0087013F">
        <w:rPr>
          <w:rStyle w:val="ab"/>
        </w:rPr>
        <w:t>SNCP</w:t>
      </w:r>
      <w:r w:rsidRPr="00653B7E">
        <w:rPr>
          <w:rFonts w:cs="Times New Roman"/>
        </w:rPr>
        <w:t xml:space="preserve"> (</w:t>
      </w:r>
      <w:r w:rsidRPr="0087013F">
        <w:rPr>
          <w:rStyle w:val="ab"/>
        </w:rPr>
        <w:t>Sub-Network Connection Protection</w:t>
      </w:r>
      <w:r w:rsidRPr="00653B7E">
        <w:rPr>
          <w:rFonts w:cs="Times New Roman"/>
        </w:rPr>
        <w:t xml:space="preserve">) разработан на основе стандарта </w:t>
      </w:r>
      <w:r w:rsidRPr="0087013F">
        <w:rPr>
          <w:rStyle w:val="ab"/>
        </w:rPr>
        <w:t>ITU-T G.873.1</w:t>
      </w:r>
      <w:r w:rsidRPr="00653B7E">
        <w:rPr>
          <w:rFonts w:cs="Times New Roman"/>
        </w:rPr>
        <w:t> и реализован как управление защитными группами ODU-интерфейсов.</w:t>
      </w:r>
    </w:p>
    <w:p w:rsidR="00B45B4B" w:rsidRPr="00653B7E" w:rsidRDefault="00B45B4B" w:rsidP="00CF19CE">
      <w:pPr>
        <w:pStyle w:val="afff1"/>
        <w:rPr>
          <w:rFonts w:cs="Times New Roman"/>
        </w:rPr>
      </w:pPr>
      <w:r w:rsidRPr="00653B7E">
        <w:rPr>
          <w:rFonts w:cs="Times New Roman"/>
        </w:rPr>
        <w:t>Защитная группа ODU-интерфейсов состоит из основного и резервного ODU-соединений. Основное</w:t>
      </w:r>
      <w:r w:rsidR="004F4057" w:rsidRPr="00653B7E">
        <w:rPr>
          <w:rFonts w:cs="Times New Roman"/>
        </w:rPr>
        <w:t> — </w:t>
      </w:r>
      <w:r w:rsidRPr="00653B7E">
        <w:rPr>
          <w:rFonts w:cs="Times New Roman"/>
        </w:rPr>
        <w:t>между исходным клиентским портом и линейным портом основной линии трафика, резервное</w:t>
      </w:r>
      <w:r w:rsidR="004F4057" w:rsidRPr="00653B7E">
        <w:rPr>
          <w:rFonts w:cs="Times New Roman"/>
        </w:rPr>
        <w:t> — </w:t>
      </w:r>
      <w:r w:rsidRPr="00653B7E">
        <w:rPr>
          <w:rFonts w:cs="Times New Roman"/>
        </w:rPr>
        <w:t>между исходным клиентским портом и линейным портом, на который будет переключён трафик в случае аварии на основной линии.</w:t>
      </w:r>
    </w:p>
    <w:p w:rsidR="00B45B4B" w:rsidRPr="00653B7E" w:rsidRDefault="00B45B4B" w:rsidP="009B5460">
      <w:pPr>
        <w:pStyle w:val="aff8"/>
      </w:pPr>
      <w:r w:rsidRPr="00653B7E">
        <w:t xml:space="preserve">Функционал </w:t>
      </w:r>
      <w:r w:rsidRPr="0087013F">
        <w:rPr>
          <w:rStyle w:val="ab"/>
        </w:rPr>
        <w:t>SNCP</w:t>
      </w:r>
      <w:r w:rsidRPr="00653B7E">
        <w:t xml:space="preserve"> предусматривает следующие операции:</w:t>
      </w:r>
    </w:p>
    <w:p w:rsidR="00B45B4B" w:rsidRPr="009B5460" w:rsidRDefault="00B45B4B" w:rsidP="009B5460">
      <w:pPr>
        <w:pStyle w:val="-"/>
      </w:pPr>
      <w:r w:rsidRPr="009B5460">
        <w:t>создание и настройка резервных ODU-соединений;</w:t>
      </w:r>
    </w:p>
    <w:p w:rsidR="00B45B4B" w:rsidRPr="009B5460" w:rsidRDefault="00B45B4B" w:rsidP="009B5460">
      <w:pPr>
        <w:pStyle w:val="-"/>
      </w:pPr>
      <w:r w:rsidRPr="009B5460">
        <w:t>изменение административного состояния защитной группы;</w:t>
      </w:r>
    </w:p>
    <w:p w:rsidR="00B45B4B" w:rsidRPr="009B5460" w:rsidRDefault="00B45B4B" w:rsidP="009B5460">
      <w:pPr>
        <w:pStyle w:val="-"/>
      </w:pPr>
      <w:r w:rsidRPr="009B5460">
        <w:t>ручное переключение между основным и резервным ODU-соединением;</w:t>
      </w:r>
    </w:p>
    <w:p w:rsidR="00B45B4B" w:rsidRPr="009B5460" w:rsidRDefault="00B45B4B" w:rsidP="009B5460">
      <w:pPr>
        <w:pStyle w:val="-"/>
      </w:pPr>
      <w:r w:rsidRPr="009B5460">
        <w:t>приоритетное переключение между основным и резервным ODU-соединением;</w:t>
      </w:r>
    </w:p>
    <w:p w:rsidR="00B45B4B" w:rsidRPr="009B5460" w:rsidRDefault="00B45B4B" w:rsidP="009B5460">
      <w:pPr>
        <w:pStyle w:val="-"/>
      </w:pPr>
      <w:r w:rsidRPr="009B5460">
        <w:t>снятие ручного/приоритетного переключения;</w:t>
      </w:r>
    </w:p>
    <w:p w:rsidR="00B45B4B" w:rsidRPr="009B5460" w:rsidRDefault="00B45B4B" w:rsidP="009B5460">
      <w:pPr>
        <w:pStyle w:val="-"/>
      </w:pPr>
      <w:r w:rsidRPr="009B5460">
        <w:t>удаление резервного ODU-соединения.</w:t>
      </w:r>
    </w:p>
    <w:p w:rsidR="00B45B4B" w:rsidRPr="009B5460" w:rsidRDefault="00B45B4B" w:rsidP="009B5460">
      <w:pPr>
        <w:pStyle w:val="aff8"/>
      </w:pPr>
      <w:r w:rsidRPr="009B5460">
        <w:t xml:space="preserve">Особенности применения SNCP для </w:t>
      </w:r>
      <w:r w:rsidR="00B5027F" w:rsidRPr="009B5460">
        <w:t>мультисервисной платформы «</w:t>
      </w:r>
      <w:r w:rsidR="00B5027F" w:rsidRPr="0087013F">
        <w:rPr>
          <w:rStyle w:val="ab"/>
        </w:rPr>
        <w:t>iTN15600</w:t>
      </w:r>
      <w:r w:rsidRPr="009B5460">
        <w:t>»:</w:t>
      </w:r>
    </w:p>
    <w:p w:rsidR="00B45B4B" w:rsidRPr="009B5460" w:rsidRDefault="00B45B4B" w:rsidP="009B5460">
      <w:pPr>
        <w:pStyle w:val="-"/>
      </w:pPr>
      <w:r w:rsidRPr="009B5460">
        <w:t>основной интерфейс соединения (</w:t>
      </w:r>
      <w:r w:rsidRPr="0087013F">
        <w:rPr>
          <w:rStyle w:val="ab"/>
        </w:rPr>
        <w:t>working</w:t>
      </w:r>
      <w:r w:rsidR="0087013F">
        <w:t xml:space="preserve">) </w:t>
      </w:r>
      <w:r w:rsidRPr="009B5460">
        <w:t>должен быть ODU-интерфейсом линейного порта устройства;</w:t>
      </w:r>
    </w:p>
    <w:p w:rsidR="00B45B4B" w:rsidRPr="009B5460" w:rsidRDefault="00B45B4B" w:rsidP="009B5460">
      <w:pPr>
        <w:pStyle w:val="-"/>
      </w:pPr>
      <w:r w:rsidRPr="009B5460">
        <w:t>создан кросс-конне</w:t>
      </w:r>
      <w:r w:rsidR="009B5460">
        <w:t xml:space="preserve">кт между основным интерфейсом и </w:t>
      </w:r>
      <w:r w:rsidRPr="009B5460">
        <w:t>ODU-интерфейсом клиентского порта устройства;</w:t>
      </w:r>
    </w:p>
    <w:p w:rsidR="00B45B4B" w:rsidRPr="009B5460" w:rsidRDefault="00B45B4B" w:rsidP="009B5460">
      <w:pPr>
        <w:pStyle w:val="-"/>
      </w:pPr>
      <w:r w:rsidRPr="009B5460">
        <w:t>резервный интерфейс соединения (protecting) должен быть ODU-интерфейсом линейного порта устройства;</w:t>
      </w:r>
    </w:p>
    <w:p w:rsidR="00B45B4B" w:rsidRPr="009B5460" w:rsidRDefault="00B45B4B" w:rsidP="009B5460">
      <w:pPr>
        <w:pStyle w:val="-"/>
      </w:pPr>
      <w:r w:rsidRPr="009B5460">
        <w:t>резервный интерфейс не должен участвовать в кросс-коннекте;</w:t>
      </w:r>
    </w:p>
    <w:p w:rsidR="00B45B4B" w:rsidRPr="009B5460" w:rsidRDefault="00B45B4B" w:rsidP="009B5460">
      <w:pPr>
        <w:pStyle w:val="-"/>
      </w:pPr>
      <w:r w:rsidRPr="009B5460">
        <w:t>основной и резервный интерфейсы должны принадлежать разным портам устройства;</w:t>
      </w:r>
    </w:p>
    <w:p w:rsidR="00B45B4B" w:rsidRPr="009B5460" w:rsidRDefault="00B45B4B" w:rsidP="009B5460">
      <w:pPr>
        <w:pStyle w:val="-"/>
      </w:pPr>
      <w:r w:rsidRPr="009B5460">
        <w:t>основной и резервный интерфейсы должны принадлежать только одной группе защиты;</w:t>
      </w:r>
    </w:p>
    <w:p w:rsidR="00B45B4B" w:rsidRPr="009B5460" w:rsidRDefault="00B45B4B" w:rsidP="009B5460">
      <w:pPr>
        <w:pStyle w:val="-"/>
      </w:pPr>
      <w:r w:rsidRPr="009B5460">
        <w:t>скорости основного и резервного интерфейса должны быть одинаковыми;</w:t>
      </w:r>
    </w:p>
    <w:p w:rsidR="00B45B4B" w:rsidRPr="009B5460" w:rsidRDefault="00B45B4B" w:rsidP="009B5460">
      <w:pPr>
        <w:pStyle w:val="-"/>
      </w:pPr>
      <w:r w:rsidRPr="009B5460">
        <w:t>ODU-интерфейс не может быть включён в группу защиты, если для него сконфигурированы трибутарные интерфейсы.</w:t>
      </w:r>
    </w:p>
    <w:p w:rsidR="00B45B4B" w:rsidRPr="00653B7E" w:rsidRDefault="00B45B4B" w:rsidP="00CF19CE">
      <w:pPr>
        <w:pStyle w:val="afff1"/>
        <w:rPr>
          <w:rFonts w:cs="Times New Roman"/>
        </w:rPr>
      </w:pPr>
      <w:r w:rsidRPr="00653B7E">
        <w:rPr>
          <w:rFonts w:cs="Times New Roman"/>
        </w:rPr>
        <w:t xml:space="preserve">При установке неверных настроек конфигурации защитной группы или при нарушении условий применения </w:t>
      </w:r>
      <w:r w:rsidRPr="0087013F">
        <w:rPr>
          <w:rStyle w:val="ab"/>
        </w:rPr>
        <w:t>SNCP</w:t>
      </w:r>
      <w:r w:rsidRPr="00653B7E">
        <w:rPr>
          <w:rFonts w:cs="Times New Roman"/>
        </w:rPr>
        <w:t xml:space="preserve"> будет поднята авария </w:t>
      </w:r>
      <w:r w:rsidRPr="0087013F">
        <w:rPr>
          <w:rStyle w:val="ab"/>
        </w:rPr>
        <w:t>MEA</w:t>
      </w:r>
      <w:r w:rsidRPr="00653B7E">
        <w:rPr>
          <w:rFonts w:cs="Times New Roman"/>
        </w:rPr>
        <w:t>.</w:t>
      </w:r>
    </w:p>
    <w:p w:rsidR="00B45B4B" w:rsidRPr="00653B7E" w:rsidRDefault="00B45B4B" w:rsidP="00CF19CE">
      <w:pPr>
        <w:pStyle w:val="afff1"/>
        <w:rPr>
          <w:rFonts w:cs="Times New Roman"/>
        </w:rPr>
      </w:pPr>
      <w:r w:rsidRPr="00653B7E">
        <w:rPr>
          <w:rFonts w:cs="Times New Roman"/>
        </w:rPr>
        <w:t>Переключение на резервный ODU-интерфейс будет выполнено автоматически, если на основном интерфейсе возникло нарушение трафика, и по</w:t>
      </w:r>
      <w:r w:rsidR="009B5460">
        <w:rPr>
          <w:rFonts w:cs="Times New Roman"/>
        </w:rPr>
        <w:t xml:space="preserve">днялись соответствующие аварии. </w:t>
      </w:r>
      <w:r w:rsidRPr="00653B7E">
        <w:rPr>
          <w:rFonts w:cs="Times New Roman"/>
        </w:rPr>
        <w:t>При этом предусмотрена настройка задержки в мс (</w:t>
      </w:r>
      <w:r w:rsidRPr="0087013F">
        <w:rPr>
          <w:rStyle w:val="ab"/>
        </w:rPr>
        <w:t>Hold-off</w:t>
      </w:r>
      <w:r w:rsidRPr="00653B7E">
        <w:rPr>
          <w:rFonts w:cs="Times New Roman"/>
        </w:rPr>
        <w:t>), чтобы предотвратить переключение в случае кратковременных нарушений.</w:t>
      </w:r>
    </w:p>
    <w:p w:rsidR="00B45B4B" w:rsidRPr="00653B7E" w:rsidRDefault="00B45B4B" w:rsidP="00CF19CE">
      <w:pPr>
        <w:pStyle w:val="afff1"/>
        <w:rPr>
          <w:rFonts w:cs="Times New Roman"/>
        </w:rPr>
      </w:pPr>
      <w:r w:rsidRPr="00653B7E">
        <w:rPr>
          <w:rFonts w:cs="Times New Roman"/>
        </w:rPr>
        <w:t>После очистки аварий на основной линии происходит автоматическое обратное переключение с резервного ODU-интерфейса, е</w:t>
      </w:r>
      <w:r w:rsidR="009B5460">
        <w:rPr>
          <w:rFonts w:cs="Times New Roman"/>
        </w:rPr>
        <w:t>сли установлен автоматический («</w:t>
      </w:r>
      <w:r w:rsidRPr="0087013F">
        <w:rPr>
          <w:rStyle w:val="ab"/>
        </w:rPr>
        <w:t>revertive</w:t>
      </w:r>
      <w:r w:rsidR="009B5460">
        <w:rPr>
          <w:rFonts w:cs="Times New Roman"/>
        </w:rPr>
        <w:t>»</w:t>
      </w:r>
      <w:r w:rsidRPr="00653B7E">
        <w:rPr>
          <w:rFonts w:cs="Times New Roman"/>
        </w:rPr>
        <w:t>) режим возврата, и резервный интерфейс не выбран приоритетным.</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53</w:t>
      </w:r>
      <w:r w:rsidRPr="00653B7E">
        <w:rPr>
          <w:rFonts w:cs="Times New Roman"/>
        </w:rPr>
        <w:fldChar w:fldCharType="end"/>
      </w:r>
      <w:r w:rsidRPr="00653B7E">
        <w:rPr>
          <w:rStyle w:val="ab"/>
          <w:rFonts w:cs="Times New Roman"/>
          <w:i w:val="0"/>
          <w:iCs w:val="0"/>
        </w:rPr>
        <w:t>. Приоритеты переключения между ODU-интерфейсами в защитной группе</w:t>
      </w:r>
    </w:p>
    <w:tbl>
      <w:tblPr>
        <w:tblW w:w="9743"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954"/>
        <w:gridCol w:w="2835"/>
        <w:gridCol w:w="1954"/>
      </w:tblGrid>
      <w:tr w:rsidR="00B45B4B" w:rsidRPr="00653B7E" w:rsidTr="009B5460">
        <w:trPr>
          <w:tblHeader/>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B5460">
            <w:pPr>
              <w:pStyle w:val="-1"/>
              <w:jc w:val="center"/>
              <w:rPr>
                <w:rFonts w:cs="Times New Roman"/>
              </w:rPr>
            </w:pPr>
            <w:r w:rsidRPr="00653B7E">
              <w:rPr>
                <w:rFonts w:cs="Times New Roman"/>
              </w:rPr>
              <w:t>Запрос/состояние</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B5460">
            <w:pPr>
              <w:pStyle w:val="-1"/>
              <w:jc w:val="center"/>
              <w:rPr>
                <w:rFonts w:cs="Times New Roman"/>
              </w:rPr>
            </w:pPr>
            <w:r w:rsidRPr="00653B7E">
              <w:rPr>
                <w:rFonts w:cs="Times New Roman"/>
              </w:rPr>
              <w:t>Request/state</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B5460">
            <w:pPr>
              <w:pStyle w:val="-1"/>
              <w:jc w:val="center"/>
              <w:rPr>
                <w:rFonts w:cs="Times New Roman"/>
              </w:rPr>
            </w:pPr>
            <w:r w:rsidRPr="00653B7E">
              <w:rPr>
                <w:rFonts w:cs="Times New Roman"/>
              </w:rPr>
              <w:t>Приоритет</w:t>
            </w:r>
          </w:p>
        </w:tc>
      </w:tr>
      <w:tr w:rsidR="00B45B4B" w:rsidRPr="00653B7E" w:rsidTr="009B5460">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Приоритетное переключение</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Force Switch (FS)</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1 (высший)</w:t>
            </w:r>
          </w:p>
        </w:tc>
      </w:tr>
      <w:tr w:rsidR="00B45B4B" w:rsidRPr="00653B7E" w:rsidTr="009B5460">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Сбой связи</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Signal Fail (SF)</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2</w:t>
            </w:r>
          </w:p>
        </w:tc>
      </w:tr>
      <w:tr w:rsidR="00B45B4B" w:rsidRPr="00653B7E" w:rsidTr="009B5460">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Ухудшение связи</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Signal Degrade (SD)</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3</w:t>
            </w:r>
          </w:p>
        </w:tc>
      </w:tr>
      <w:tr w:rsidR="00B45B4B" w:rsidRPr="00653B7E" w:rsidTr="009B5460">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Ручное переключение</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Manual Switch (MS)</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4</w:t>
            </w:r>
          </w:p>
        </w:tc>
      </w:tr>
      <w:tr w:rsidR="00B45B4B" w:rsidRPr="00653B7E" w:rsidTr="009B5460">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Ожидание возврата на основной интерфейс</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Wait-to-Restore (WTR)</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5</w:t>
            </w:r>
          </w:p>
        </w:tc>
      </w:tr>
      <w:tr w:rsidR="00B45B4B" w:rsidRPr="00653B7E" w:rsidTr="009B5460">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Отсутствие возврата на основной интерфейс</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Do Not Revert (DNR)</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6</w:t>
            </w:r>
          </w:p>
        </w:tc>
      </w:tr>
      <w:tr w:rsidR="00A1759E" w:rsidRPr="00653B7E" w:rsidTr="009B5460">
        <w:trPr>
          <w:cantSplit/>
        </w:trPr>
        <w:tc>
          <w:tcPr>
            <w:tcW w:w="4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Без запроса</w:t>
            </w:r>
          </w:p>
        </w:tc>
        <w:tc>
          <w:tcPr>
            <w:tcW w:w="2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No Request  (NR)</w:t>
            </w:r>
          </w:p>
        </w:tc>
        <w:tc>
          <w:tcPr>
            <w:tcW w:w="1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B5460" w:rsidRDefault="00B45B4B" w:rsidP="009B5460">
            <w:pPr>
              <w:pStyle w:val="-1"/>
              <w:jc w:val="left"/>
              <w:rPr>
                <w:rFonts w:eastAsia="Times New Roman" w:cs="Times New Roman"/>
                <w:szCs w:val="20"/>
              </w:rPr>
            </w:pPr>
            <w:r w:rsidRPr="009B5460">
              <w:rPr>
                <w:rFonts w:eastAsia="Times New Roman" w:cs="Times New Roman"/>
                <w:szCs w:val="20"/>
              </w:rPr>
              <w:t>7 (низший)</w:t>
            </w:r>
          </w:p>
        </w:tc>
      </w:tr>
    </w:tbl>
    <w:p w:rsidR="009B5460" w:rsidRDefault="009B5460" w:rsidP="009B5460">
      <w:pPr>
        <w:pStyle w:val="23"/>
      </w:pPr>
      <w:bookmarkStart w:id="139" w:name="_Toc121931326"/>
    </w:p>
    <w:p w:rsidR="00B45B4B" w:rsidRPr="00653B7E" w:rsidRDefault="00B45B4B" w:rsidP="00B1128D">
      <w:pPr>
        <w:pStyle w:val="3"/>
        <w:rPr>
          <w:rFonts w:cs="Times New Roman"/>
        </w:rPr>
      </w:pPr>
      <w:r w:rsidRPr="00653B7E">
        <w:rPr>
          <w:rFonts w:cs="Times New Roman"/>
        </w:rPr>
        <w:t>Управление защитой SNCP</w:t>
      </w:r>
      <w:bookmarkEnd w:id="139"/>
    </w:p>
    <w:p w:rsidR="00B45B4B" w:rsidRPr="009B5460" w:rsidRDefault="00B45B4B" w:rsidP="009B5460">
      <w:pPr>
        <w:pStyle w:val="afff1"/>
      </w:pPr>
      <w:r w:rsidRPr="009B5460">
        <w:t>Управление защито</w:t>
      </w:r>
      <w:r w:rsidR="009B5460" w:rsidRPr="009B5460">
        <w:t xml:space="preserve">й </w:t>
      </w:r>
      <w:r w:rsidR="009B5460" w:rsidRPr="0087013F">
        <w:rPr>
          <w:i/>
        </w:rPr>
        <w:t>SNCP</w:t>
      </w:r>
      <w:r w:rsidR="009B5460" w:rsidRPr="009B5460">
        <w:t xml:space="preserve"> осуществляется в разделе «</w:t>
      </w:r>
      <w:r w:rsidRPr="0087013F">
        <w:rPr>
          <w:rStyle w:val="af1"/>
          <w:b w:val="0"/>
          <w:bCs w:val="0"/>
          <w:i/>
        </w:rPr>
        <w:t>ODU XC&amp;SNCP</w:t>
      </w:r>
      <w:r w:rsidR="009B5460" w:rsidRPr="009B5460">
        <w:t>» пункта меню «</w:t>
      </w:r>
      <w:r w:rsidRPr="009B5460">
        <w:rPr>
          <w:rStyle w:val="af1"/>
          <w:b w:val="0"/>
          <w:bCs w:val="0"/>
        </w:rPr>
        <w:t xml:space="preserve">Configuration </w:t>
      </w:r>
      <w:r w:rsidRPr="0087013F">
        <w:rPr>
          <w:rStyle w:val="af1"/>
          <w:b w:val="0"/>
          <w:bCs w:val="0"/>
          <w:i/>
        </w:rPr>
        <w:t>Management</w:t>
      </w:r>
      <w:r w:rsidR="009B5460" w:rsidRPr="009B5460">
        <w:rPr>
          <w:rStyle w:val="af1"/>
          <w:b w:val="0"/>
          <w:bCs w:val="0"/>
        </w:rPr>
        <w:t>»</w:t>
      </w:r>
      <w:r w:rsidR="0087013F">
        <w:t xml:space="preserve"> (см. рисунок 201).</w:t>
      </w:r>
    </w:p>
    <w:p w:rsidR="00B45B4B" w:rsidRPr="00653B7E" w:rsidRDefault="00B45B4B" w:rsidP="009B5460">
      <w:pPr>
        <w:pStyle w:val="affc"/>
      </w:pPr>
      <w:r w:rsidRPr="00653B7E">
        <w:rPr>
          <w:noProof/>
          <w:lang w:eastAsia="ru-RU"/>
        </w:rPr>
        <w:drawing>
          <wp:inline distT="0" distB="0" distL="0" distR="0" wp14:anchorId="3D132D3F" wp14:editId="23BB8D66">
            <wp:extent cx="5176381" cy="1885807"/>
            <wp:effectExtent l="0" t="0" r="5715" b="635"/>
            <wp:docPr id="1668" name="Рисунок 1668" descr="f162e2df895eff0c2e49ef3f7537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162e2df895eff0c2e49ef3f7537830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181114" cy="1887531"/>
                    </a:xfrm>
                    <a:prstGeom prst="rect">
                      <a:avLst/>
                    </a:prstGeom>
                    <a:noFill/>
                    <a:ln>
                      <a:noFill/>
                    </a:ln>
                  </pic:spPr>
                </pic:pic>
              </a:graphicData>
            </a:graphic>
          </wp:inline>
        </w:drawing>
      </w:r>
    </w:p>
    <w:p w:rsidR="00B45B4B" w:rsidRPr="009B5460" w:rsidRDefault="00B45B4B"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201</w:t>
      </w:r>
      <w:r w:rsidR="003E46FA">
        <w:rPr>
          <w:noProof/>
        </w:rPr>
        <w:fldChar w:fldCharType="end"/>
      </w:r>
      <w:r w:rsidRPr="009B5460">
        <w:rPr>
          <w:rStyle w:val="ab"/>
          <w:i w:val="0"/>
          <w:iCs w:val="0"/>
        </w:rPr>
        <w:t>. Пример списка ODU кросс-коннектов и SNCP</w:t>
      </w:r>
    </w:p>
    <w:p w:rsidR="00B45B4B" w:rsidRPr="00653B7E" w:rsidRDefault="00B45B4B" w:rsidP="009B5460">
      <w:pPr>
        <w:pStyle w:val="aff8"/>
      </w:pPr>
      <w:r w:rsidRPr="00653B7E">
        <w:t>Предусмотрены следующие параметры защитной группы:</w:t>
      </w:r>
    </w:p>
    <w:p w:rsidR="00B45B4B" w:rsidRPr="0087013F" w:rsidRDefault="00B45B4B" w:rsidP="008E0539">
      <w:pPr>
        <w:pStyle w:val="a"/>
        <w:numPr>
          <w:ilvl w:val="0"/>
          <w:numId w:val="84"/>
        </w:numPr>
        <w:rPr>
          <w:lang w:val="en-US"/>
        </w:rPr>
      </w:pPr>
      <w:r w:rsidRPr="003E46FA">
        <w:rPr>
          <w:rStyle w:val="ab"/>
          <w:lang w:val="en-US"/>
        </w:rPr>
        <w:t>Destination</w:t>
      </w:r>
      <w:r w:rsidRPr="0087013F">
        <w:rPr>
          <w:lang w:val="en-US"/>
        </w:rPr>
        <w:t xml:space="preserve"> / </w:t>
      </w:r>
      <w:r w:rsidRPr="003E46FA">
        <w:rPr>
          <w:rStyle w:val="ab"/>
          <w:lang w:val="en-US"/>
        </w:rPr>
        <w:t>Working Interface</w:t>
      </w:r>
      <w:r w:rsidR="004F4057" w:rsidRPr="0087013F">
        <w:rPr>
          <w:lang w:val="en-US"/>
        </w:rPr>
        <w:t> — </w:t>
      </w:r>
      <w:r w:rsidRPr="003E46FA">
        <w:rPr>
          <w:rStyle w:val="ab"/>
          <w:lang w:val="en-US"/>
        </w:rPr>
        <w:t>AID</w:t>
      </w:r>
      <w:r w:rsidRPr="0087013F">
        <w:rPr>
          <w:lang w:val="en-US"/>
        </w:rPr>
        <w:t xml:space="preserve"> </w:t>
      </w:r>
      <w:r w:rsidRPr="009B5460">
        <w:t>основного</w:t>
      </w:r>
      <w:r w:rsidRPr="0087013F">
        <w:rPr>
          <w:lang w:val="en-US"/>
        </w:rPr>
        <w:t xml:space="preserve"> </w:t>
      </w:r>
      <w:r w:rsidRPr="009B5460">
        <w:t>интерфейса</w:t>
      </w:r>
      <w:r w:rsidRPr="0087013F">
        <w:rPr>
          <w:lang w:val="en-US"/>
        </w:rPr>
        <w:t xml:space="preserve"> </w:t>
      </w:r>
      <w:r w:rsidRPr="009B5460">
        <w:t>группы</w:t>
      </w:r>
      <w:r w:rsidRPr="0087013F">
        <w:rPr>
          <w:lang w:val="en-US"/>
        </w:rPr>
        <w:t>;</w:t>
      </w:r>
    </w:p>
    <w:p w:rsidR="00B45B4B" w:rsidRPr="0087013F" w:rsidRDefault="00B45B4B" w:rsidP="008E0539">
      <w:pPr>
        <w:pStyle w:val="a"/>
        <w:numPr>
          <w:ilvl w:val="0"/>
          <w:numId w:val="84"/>
        </w:numPr>
        <w:rPr>
          <w:lang w:val="en-US"/>
        </w:rPr>
      </w:pPr>
      <w:r w:rsidRPr="003E46FA">
        <w:rPr>
          <w:rStyle w:val="ab"/>
          <w:lang w:val="en-US"/>
        </w:rPr>
        <w:t>SNCP Protecting Interface</w:t>
      </w:r>
      <w:r w:rsidR="004F4057" w:rsidRPr="0087013F">
        <w:rPr>
          <w:lang w:val="en-US"/>
        </w:rPr>
        <w:t> — </w:t>
      </w:r>
      <w:r w:rsidRPr="003E46FA">
        <w:rPr>
          <w:rStyle w:val="ab"/>
          <w:lang w:val="en-US"/>
        </w:rPr>
        <w:t>AID</w:t>
      </w:r>
      <w:r w:rsidRPr="0087013F">
        <w:rPr>
          <w:lang w:val="en-US"/>
        </w:rPr>
        <w:t xml:space="preserve"> </w:t>
      </w:r>
      <w:r w:rsidRPr="009B5460">
        <w:t>резервного</w:t>
      </w:r>
      <w:r w:rsidRPr="0087013F">
        <w:rPr>
          <w:lang w:val="en-US"/>
        </w:rPr>
        <w:t xml:space="preserve"> </w:t>
      </w:r>
      <w:r w:rsidRPr="009B5460">
        <w:t>интерфейса</w:t>
      </w:r>
      <w:r w:rsidRPr="0087013F">
        <w:rPr>
          <w:lang w:val="en-US"/>
        </w:rPr>
        <w:t xml:space="preserve"> </w:t>
      </w:r>
      <w:r w:rsidRPr="009B5460">
        <w:t>группы</w:t>
      </w:r>
      <w:r w:rsidRPr="0087013F">
        <w:rPr>
          <w:lang w:val="en-US"/>
        </w:rPr>
        <w:t>;</w:t>
      </w:r>
    </w:p>
    <w:p w:rsidR="00B45B4B" w:rsidRPr="0087013F" w:rsidRDefault="00B45B4B" w:rsidP="008E0539">
      <w:pPr>
        <w:pStyle w:val="a"/>
        <w:numPr>
          <w:ilvl w:val="0"/>
          <w:numId w:val="84"/>
        </w:numPr>
        <w:rPr>
          <w:lang w:val="en-US"/>
        </w:rPr>
      </w:pPr>
      <w:r w:rsidRPr="003E46FA">
        <w:rPr>
          <w:rStyle w:val="ab"/>
          <w:lang w:val="en-US"/>
        </w:rPr>
        <w:t>SNCP type</w:t>
      </w:r>
      <w:r w:rsidR="004F4057" w:rsidRPr="0087013F">
        <w:rPr>
          <w:lang w:val="en-US"/>
        </w:rPr>
        <w:t> — </w:t>
      </w:r>
      <w:r w:rsidRPr="009B5460">
        <w:t>тип</w:t>
      </w:r>
      <w:r w:rsidRPr="0087013F">
        <w:rPr>
          <w:lang w:val="en-US"/>
        </w:rPr>
        <w:t xml:space="preserve"> </w:t>
      </w:r>
      <w:r w:rsidRPr="009B5460">
        <w:t>защиты</w:t>
      </w:r>
      <w:r w:rsidRPr="0087013F">
        <w:rPr>
          <w:lang w:val="en-US"/>
        </w:rPr>
        <w:t xml:space="preserve"> </w:t>
      </w:r>
      <w:r w:rsidRPr="003E46FA">
        <w:rPr>
          <w:rStyle w:val="ab"/>
          <w:lang w:val="en-US"/>
        </w:rPr>
        <w:t>SNCP</w:t>
      </w:r>
      <w:r w:rsidRPr="0087013F">
        <w:rPr>
          <w:lang w:val="en-US"/>
        </w:rPr>
        <w:t>;</w:t>
      </w:r>
    </w:p>
    <w:p w:rsidR="00B45B4B" w:rsidRPr="009B5460" w:rsidRDefault="00B45B4B" w:rsidP="008E0539">
      <w:pPr>
        <w:pStyle w:val="a"/>
        <w:numPr>
          <w:ilvl w:val="0"/>
          <w:numId w:val="84"/>
        </w:numPr>
      </w:pPr>
      <w:r w:rsidRPr="0087013F">
        <w:rPr>
          <w:rStyle w:val="ab"/>
        </w:rPr>
        <w:t>SNCP Adm. State</w:t>
      </w:r>
      <w:r w:rsidR="004F4057" w:rsidRPr="009B5460">
        <w:t> — </w:t>
      </w:r>
      <w:r w:rsidRPr="009B5460">
        <w:t>административное состояние группы;</w:t>
      </w:r>
    </w:p>
    <w:p w:rsidR="00B45B4B" w:rsidRPr="009B5460" w:rsidRDefault="00B45B4B" w:rsidP="008E0539">
      <w:pPr>
        <w:pStyle w:val="a"/>
        <w:numPr>
          <w:ilvl w:val="0"/>
          <w:numId w:val="84"/>
        </w:numPr>
      </w:pPr>
      <w:r w:rsidRPr="0087013F">
        <w:rPr>
          <w:rStyle w:val="ab"/>
        </w:rPr>
        <w:t>SNCP Oper. State</w:t>
      </w:r>
      <w:r w:rsidR="004F4057" w:rsidRPr="009B5460">
        <w:t> — </w:t>
      </w:r>
      <w:r w:rsidRPr="009B5460">
        <w:t>операционное состояние группы;</w:t>
      </w:r>
    </w:p>
    <w:p w:rsidR="00B45B4B" w:rsidRPr="0087013F" w:rsidRDefault="00B45B4B" w:rsidP="008E0539">
      <w:pPr>
        <w:pStyle w:val="a"/>
        <w:numPr>
          <w:ilvl w:val="0"/>
          <w:numId w:val="84"/>
        </w:numPr>
        <w:rPr>
          <w:lang w:val="en-US"/>
        </w:rPr>
      </w:pPr>
      <w:r w:rsidRPr="003E46FA">
        <w:rPr>
          <w:rStyle w:val="ab"/>
          <w:lang w:val="en-US"/>
        </w:rPr>
        <w:t>SNCP State</w:t>
      </w:r>
      <w:r w:rsidR="004F4057" w:rsidRPr="0087013F">
        <w:rPr>
          <w:lang w:val="en-US"/>
        </w:rPr>
        <w:t> — </w:t>
      </w:r>
      <w:r w:rsidRPr="009B5460">
        <w:t>состояние</w:t>
      </w:r>
      <w:r w:rsidRPr="0087013F">
        <w:rPr>
          <w:lang w:val="en-US"/>
        </w:rPr>
        <w:t xml:space="preserve"> </w:t>
      </w:r>
      <w:r w:rsidRPr="009B5460">
        <w:t>переключения</w:t>
      </w:r>
      <w:r w:rsidRPr="0087013F">
        <w:rPr>
          <w:lang w:val="en-US"/>
        </w:rPr>
        <w:t xml:space="preserve"> </w:t>
      </w:r>
      <w:r w:rsidRPr="009B5460">
        <w:t>в</w:t>
      </w:r>
      <w:r w:rsidRPr="0087013F">
        <w:rPr>
          <w:lang w:val="en-US"/>
        </w:rPr>
        <w:t xml:space="preserve"> </w:t>
      </w:r>
      <w:r w:rsidRPr="009B5460">
        <w:t>группе</w:t>
      </w:r>
      <w:r w:rsidRPr="0087013F">
        <w:rPr>
          <w:lang w:val="en-US"/>
        </w:rPr>
        <w:t xml:space="preserve"> </w:t>
      </w:r>
      <w:r w:rsidRPr="009B5460">
        <w:t>защиты</w:t>
      </w:r>
      <w:r w:rsidRPr="0087013F">
        <w:rPr>
          <w:lang w:val="en-US"/>
        </w:rPr>
        <w:t xml:space="preserve"> ODU-</w:t>
      </w:r>
      <w:r w:rsidRPr="009B5460">
        <w:t>соединения</w:t>
      </w:r>
      <w:r w:rsidRPr="0087013F">
        <w:rPr>
          <w:lang w:val="en-US"/>
        </w:rPr>
        <w:t xml:space="preserve">: </w:t>
      </w:r>
      <w:r w:rsidRPr="003E46FA">
        <w:rPr>
          <w:rStyle w:val="ab"/>
          <w:lang w:val="en-US"/>
        </w:rPr>
        <w:t>no-request, do-not-revert, wait-to-restore, manual-switch, sd (signal degrade), sf (signal fail), force-switch</w:t>
      </w:r>
      <w:r w:rsidRPr="0087013F">
        <w:rPr>
          <w:lang w:val="en-US"/>
        </w:rPr>
        <w:t>;</w:t>
      </w:r>
    </w:p>
    <w:p w:rsidR="00B45B4B" w:rsidRPr="0087013F" w:rsidRDefault="00B45B4B" w:rsidP="008E0539">
      <w:pPr>
        <w:pStyle w:val="a"/>
        <w:numPr>
          <w:ilvl w:val="0"/>
          <w:numId w:val="84"/>
        </w:numPr>
        <w:rPr>
          <w:lang w:val="en-US"/>
        </w:rPr>
      </w:pPr>
      <w:r w:rsidRPr="003E46FA">
        <w:rPr>
          <w:rStyle w:val="ab"/>
          <w:lang w:val="en-US"/>
        </w:rPr>
        <w:t>SNCP Working status</w:t>
      </w:r>
      <w:r w:rsidR="004F4057" w:rsidRPr="0087013F">
        <w:rPr>
          <w:lang w:val="en-US"/>
        </w:rPr>
        <w:t> — </w:t>
      </w:r>
      <w:r w:rsidRPr="009B5460">
        <w:t>статус</w:t>
      </w:r>
      <w:r w:rsidRPr="0087013F">
        <w:rPr>
          <w:lang w:val="en-US"/>
        </w:rPr>
        <w:t xml:space="preserve"> </w:t>
      </w:r>
      <w:r w:rsidRPr="009B5460">
        <w:t>основного</w:t>
      </w:r>
      <w:r w:rsidRPr="0087013F">
        <w:rPr>
          <w:lang w:val="en-US"/>
        </w:rPr>
        <w:t xml:space="preserve"> </w:t>
      </w:r>
      <w:r w:rsidRPr="009B5460">
        <w:t>интерфейса</w:t>
      </w:r>
      <w:r w:rsidRPr="0087013F">
        <w:rPr>
          <w:lang w:val="en-US"/>
        </w:rPr>
        <w:t> (</w:t>
      </w:r>
      <w:r w:rsidRPr="003E46FA">
        <w:rPr>
          <w:rStyle w:val="ab"/>
          <w:lang w:val="en-US"/>
        </w:rPr>
        <w:t>normal</w:t>
      </w:r>
      <w:r w:rsidRPr="0087013F">
        <w:rPr>
          <w:lang w:val="en-US"/>
        </w:rPr>
        <w:t xml:space="preserve">, </w:t>
      </w:r>
      <w:r w:rsidRPr="003E46FA">
        <w:rPr>
          <w:rStyle w:val="ab"/>
          <w:lang w:val="en-US"/>
        </w:rPr>
        <w:t>off</w:t>
      </w:r>
      <w:r w:rsidRPr="0087013F">
        <w:rPr>
          <w:lang w:val="en-US"/>
        </w:rPr>
        <w:t xml:space="preserve">, </w:t>
      </w:r>
      <w:r w:rsidRPr="003E46FA">
        <w:rPr>
          <w:rStyle w:val="ab"/>
          <w:lang w:val="en-US"/>
        </w:rPr>
        <w:t>sf</w:t>
      </w:r>
      <w:r w:rsidRPr="0087013F">
        <w:rPr>
          <w:lang w:val="en-US"/>
        </w:rPr>
        <w:t>);</w:t>
      </w:r>
    </w:p>
    <w:p w:rsidR="00B45B4B" w:rsidRPr="0087013F" w:rsidRDefault="00B45B4B" w:rsidP="008E0539">
      <w:pPr>
        <w:pStyle w:val="a"/>
        <w:numPr>
          <w:ilvl w:val="0"/>
          <w:numId w:val="84"/>
        </w:numPr>
        <w:rPr>
          <w:lang w:val="en-US"/>
        </w:rPr>
      </w:pPr>
      <w:r w:rsidRPr="003E46FA">
        <w:rPr>
          <w:rStyle w:val="ab"/>
          <w:lang w:val="en-US"/>
        </w:rPr>
        <w:t>SNCP Protecting status</w:t>
      </w:r>
      <w:r w:rsidR="004F4057" w:rsidRPr="0087013F">
        <w:rPr>
          <w:lang w:val="en-US"/>
        </w:rPr>
        <w:t> — </w:t>
      </w:r>
      <w:r w:rsidRPr="009B5460">
        <w:t>статус</w:t>
      </w:r>
      <w:r w:rsidRPr="0087013F">
        <w:rPr>
          <w:lang w:val="en-US"/>
        </w:rPr>
        <w:t xml:space="preserve"> </w:t>
      </w:r>
      <w:r w:rsidRPr="009B5460">
        <w:t>резервного</w:t>
      </w:r>
      <w:r w:rsidRPr="0087013F">
        <w:rPr>
          <w:lang w:val="en-US"/>
        </w:rPr>
        <w:t xml:space="preserve"> </w:t>
      </w:r>
      <w:r w:rsidRPr="009B5460">
        <w:t>интерфейса</w:t>
      </w:r>
      <w:r w:rsidRPr="0087013F">
        <w:rPr>
          <w:lang w:val="en-US"/>
        </w:rPr>
        <w:t> (</w:t>
      </w:r>
      <w:r w:rsidRPr="003E46FA">
        <w:rPr>
          <w:rStyle w:val="ab"/>
          <w:lang w:val="en-US"/>
        </w:rPr>
        <w:t>normal</w:t>
      </w:r>
      <w:r w:rsidRPr="0087013F">
        <w:rPr>
          <w:lang w:val="en-US"/>
        </w:rPr>
        <w:t xml:space="preserve">, </w:t>
      </w:r>
      <w:r w:rsidRPr="003E46FA">
        <w:rPr>
          <w:rStyle w:val="ab"/>
          <w:lang w:val="en-US"/>
        </w:rPr>
        <w:t>off</w:t>
      </w:r>
      <w:r w:rsidRPr="0087013F">
        <w:rPr>
          <w:lang w:val="en-US"/>
        </w:rPr>
        <w:t xml:space="preserve">, </w:t>
      </w:r>
      <w:r w:rsidRPr="003E46FA">
        <w:rPr>
          <w:rStyle w:val="ab"/>
          <w:lang w:val="en-US"/>
        </w:rPr>
        <w:t>sf</w:t>
      </w:r>
      <w:r w:rsidRPr="0087013F">
        <w:rPr>
          <w:lang w:val="en-US"/>
        </w:rPr>
        <w:t>);</w:t>
      </w:r>
    </w:p>
    <w:p w:rsidR="0087013F" w:rsidRDefault="00B45B4B" w:rsidP="008E0539">
      <w:pPr>
        <w:pStyle w:val="a"/>
        <w:numPr>
          <w:ilvl w:val="0"/>
          <w:numId w:val="84"/>
        </w:numPr>
        <w:rPr>
          <w:lang w:val="en-US"/>
        </w:rPr>
      </w:pPr>
      <w:r w:rsidRPr="0087013F">
        <w:rPr>
          <w:rStyle w:val="ab"/>
        </w:rPr>
        <w:t>SNCP directionality</w:t>
      </w:r>
      <w:r w:rsidR="009B5460" w:rsidRPr="0087013F">
        <w:rPr>
          <w:lang w:val="en-US"/>
        </w:rPr>
        <w:t xml:space="preserve"> — </w:t>
      </w:r>
      <w:r w:rsidRPr="009B5460">
        <w:t>направленность</w:t>
      </w:r>
      <w:r w:rsidRPr="0087013F">
        <w:rPr>
          <w:lang w:val="en-US"/>
        </w:rPr>
        <w:t xml:space="preserve"> </w:t>
      </w:r>
      <w:r w:rsidRPr="009B5460">
        <w:t>соединения</w:t>
      </w:r>
      <w:r w:rsidRPr="0087013F">
        <w:rPr>
          <w:lang w:val="en-US"/>
        </w:rPr>
        <w:t>:</w:t>
      </w:r>
    </w:p>
    <w:p w:rsidR="0087013F" w:rsidRDefault="00B45B4B" w:rsidP="0087013F">
      <w:pPr>
        <w:pStyle w:val="-"/>
        <w:rPr>
          <w:lang w:val="en-US"/>
        </w:rPr>
      </w:pPr>
      <w:r w:rsidRPr="0087013F">
        <w:rPr>
          <w:lang w:val="en-US"/>
        </w:rPr>
        <w:t xml:space="preserve"> </w:t>
      </w:r>
      <w:r w:rsidRPr="0087013F">
        <w:rPr>
          <w:rStyle w:val="ab"/>
        </w:rPr>
        <w:t>unidirectional</w:t>
      </w:r>
      <w:r w:rsidR="009B5460" w:rsidRPr="0087013F">
        <w:rPr>
          <w:lang w:val="en-US"/>
        </w:rPr>
        <w:t xml:space="preserve"> </w:t>
      </w:r>
      <w:r w:rsidR="004F4057" w:rsidRPr="0087013F">
        <w:rPr>
          <w:lang w:val="en-US"/>
        </w:rPr>
        <w:t>— </w:t>
      </w:r>
      <w:r w:rsidRPr="009B5460">
        <w:t>однонаправленное</w:t>
      </w:r>
      <w:r w:rsidR="0087013F">
        <w:rPr>
          <w:lang w:val="en-US"/>
        </w:rPr>
        <w:t>;</w:t>
      </w:r>
    </w:p>
    <w:p w:rsidR="00B45B4B" w:rsidRPr="0087013F" w:rsidRDefault="00B45B4B" w:rsidP="0087013F">
      <w:pPr>
        <w:pStyle w:val="-"/>
        <w:rPr>
          <w:lang w:val="en-US"/>
        </w:rPr>
      </w:pPr>
      <w:r w:rsidRPr="0087013F">
        <w:rPr>
          <w:rStyle w:val="ab"/>
        </w:rPr>
        <w:t>bidirectional</w:t>
      </w:r>
      <w:r w:rsidR="004F4057" w:rsidRPr="0087013F">
        <w:rPr>
          <w:lang w:val="en-US"/>
        </w:rPr>
        <w:t> — </w:t>
      </w:r>
      <w:r w:rsidRPr="009B5460">
        <w:t>двунаправленное</w:t>
      </w:r>
      <w:r w:rsidRPr="0087013F">
        <w:rPr>
          <w:lang w:val="en-US"/>
        </w:rPr>
        <w:t>;</w:t>
      </w:r>
    </w:p>
    <w:p w:rsidR="0087013F" w:rsidRDefault="00B45B4B" w:rsidP="008E0539">
      <w:pPr>
        <w:pStyle w:val="a"/>
        <w:numPr>
          <w:ilvl w:val="0"/>
          <w:numId w:val="84"/>
        </w:numPr>
      </w:pPr>
      <w:r w:rsidRPr="0087013F">
        <w:rPr>
          <w:rStyle w:val="ab"/>
        </w:rPr>
        <w:t>SNCP revertive mode</w:t>
      </w:r>
      <w:r w:rsidR="004F4057" w:rsidRPr="009B5460">
        <w:t> — </w:t>
      </w:r>
      <w:r w:rsidRPr="009B5460">
        <w:t xml:space="preserve">режим возврата на основной интерфейс: </w:t>
      </w:r>
    </w:p>
    <w:p w:rsidR="0087013F" w:rsidRPr="0087013F" w:rsidRDefault="00B45B4B" w:rsidP="0087013F">
      <w:pPr>
        <w:pStyle w:val="-"/>
        <w:rPr>
          <w:rStyle w:val="ab"/>
          <w:i w:val="0"/>
          <w:iCs w:val="0"/>
        </w:rPr>
      </w:pPr>
      <w:r w:rsidRPr="0087013F">
        <w:rPr>
          <w:rStyle w:val="ab"/>
        </w:rPr>
        <w:t>revertive</w:t>
      </w:r>
      <w:r w:rsidR="004F4057" w:rsidRPr="009B5460">
        <w:t> — </w:t>
      </w:r>
      <w:r w:rsidR="0087013F">
        <w:t>автоматический</w:t>
      </w:r>
      <w:r w:rsidR="0087013F" w:rsidRPr="0087013F">
        <w:rPr>
          <w:rStyle w:val="ab"/>
        </w:rPr>
        <w:t>;</w:t>
      </w:r>
    </w:p>
    <w:p w:rsidR="00B45B4B" w:rsidRPr="009B5460" w:rsidRDefault="00B45B4B" w:rsidP="0087013F">
      <w:pPr>
        <w:pStyle w:val="-"/>
      </w:pPr>
      <w:r w:rsidRPr="0087013F">
        <w:rPr>
          <w:rStyle w:val="ab"/>
        </w:rPr>
        <w:t>non-revertive</w:t>
      </w:r>
      <w:r w:rsidR="004F4057" w:rsidRPr="009B5460">
        <w:t> — </w:t>
      </w:r>
      <w:r w:rsidRPr="009B5460">
        <w:t>ручной;</w:t>
      </w:r>
    </w:p>
    <w:p w:rsidR="00B45B4B" w:rsidRPr="009B5460" w:rsidRDefault="00B45B4B" w:rsidP="008E0539">
      <w:pPr>
        <w:pStyle w:val="a"/>
        <w:numPr>
          <w:ilvl w:val="0"/>
          <w:numId w:val="84"/>
        </w:numPr>
      </w:pPr>
      <w:r w:rsidRPr="0087013F">
        <w:rPr>
          <w:rStyle w:val="ab"/>
        </w:rPr>
        <w:t>SNCP WTR</w:t>
      </w:r>
      <w:r w:rsidR="004F4057" w:rsidRPr="009B5460">
        <w:t> — </w:t>
      </w:r>
      <w:r w:rsidRPr="009B5460">
        <w:t>время ожидания автоматического возврата на основной интерфейс (в минутах);</w:t>
      </w:r>
    </w:p>
    <w:p w:rsidR="00B45B4B" w:rsidRPr="009B5460" w:rsidRDefault="00B45B4B" w:rsidP="008E0539">
      <w:pPr>
        <w:pStyle w:val="a"/>
        <w:numPr>
          <w:ilvl w:val="0"/>
          <w:numId w:val="84"/>
        </w:numPr>
      </w:pPr>
      <w:r w:rsidRPr="0087013F">
        <w:rPr>
          <w:rStyle w:val="ab"/>
        </w:rPr>
        <w:t>SNCP Hold-off</w:t>
      </w:r>
      <w:r w:rsidR="004F4057" w:rsidRPr="009B5460">
        <w:t> — </w:t>
      </w:r>
      <w:r w:rsidRPr="009B5460">
        <w:t>задержка переключения на резервное ODU-соединение (в миллисекундах).</w:t>
      </w:r>
    </w:p>
    <w:p w:rsidR="00B45B4B" w:rsidRPr="009B5460" w:rsidRDefault="00B45B4B" w:rsidP="009B5460">
      <w:pPr>
        <w:pStyle w:val="afff1"/>
      </w:pPr>
      <w:r w:rsidRPr="009B5460">
        <w:t>Создание ODU-соединен</w:t>
      </w:r>
      <w:r w:rsidR="009B5460" w:rsidRPr="009B5460">
        <w:t xml:space="preserve">ия с защитой </w:t>
      </w:r>
      <w:r w:rsidR="009B5460" w:rsidRPr="0087013F">
        <w:rPr>
          <w:rStyle w:val="ab"/>
        </w:rPr>
        <w:t>SNCP</w:t>
      </w:r>
      <w:r w:rsidR="009B5460" w:rsidRPr="009B5460">
        <w:t xml:space="preserve"> описано в п. 9</w:t>
      </w:r>
      <w:r w:rsidRPr="009B5460">
        <w:t>.3.</w:t>
      </w:r>
    </w:p>
    <w:p w:rsidR="00B45B4B" w:rsidRPr="009B5460" w:rsidRDefault="00B45B4B" w:rsidP="009B5460">
      <w:pPr>
        <w:pStyle w:val="afff1"/>
      </w:pPr>
      <w:r w:rsidRPr="009B5460">
        <w:t>Для просмотра информац</w:t>
      </w:r>
      <w:r w:rsidR="009B5460" w:rsidRPr="009B5460">
        <w:t xml:space="preserve">ии по </w:t>
      </w:r>
      <w:r w:rsidR="009B5460" w:rsidRPr="0087013F">
        <w:rPr>
          <w:rStyle w:val="ab"/>
        </w:rPr>
        <w:t>SNCP</w:t>
      </w:r>
      <w:r w:rsidR="009B5460" w:rsidRPr="009B5460">
        <w:t xml:space="preserve"> используется команда «</w:t>
      </w:r>
      <w:r w:rsidRPr="0087013F">
        <w:rPr>
          <w:rStyle w:val="ab"/>
        </w:rPr>
        <w:t>SNCP</w:t>
      </w:r>
      <w:r w:rsidRPr="009B5460">
        <w:rPr>
          <w:rStyle w:val="af1"/>
          <w:b w:val="0"/>
          <w:bCs w:val="0"/>
        </w:rPr>
        <w:t xml:space="preserve"> </w:t>
      </w:r>
      <w:r w:rsidRPr="0087013F">
        <w:rPr>
          <w:rStyle w:val="ab"/>
        </w:rPr>
        <w:t>Info</w:t>
      </w:r>
      <w:r w:rsidR="009B5460" w:rsidRPr="009B5460">
        <w:t xml:space="preserve">» </w:t>
      </w:r>
      <w:r w:rsidRPr="009B5460">
        <w:t xml:space="preserve">контекстного меню списка, которая вызывает следующее модальное окно с данными текущего состояния </w:t>
      </w:r>
      <w:r w:rsidRPr="0087013F">
        <w:rPr>
          <w:rStyle w:val="ab"/>
        </w:rPr>
        <w:t>SNCP</w:t>
      </w:r>
      <w:r w:rsidRPr="009B5460">
        <w:t>:</w:t>
      </w:r>
    </w:p>
    <w:p w:rsidR="00B45B4B" w:rsidRPr="00653B7E" w:rsidRDefault="00B45B4B" w:rsidP="009B5460">
      <w:pPr>
        <w:pStyle w:val="affc"/>
      </w:pPr>
      <w:r w:rsidRPr="00653B7E">
        <w:rPr>
          <w:noProof/>
          <w:lang w:eastAsia="ru-RU"/>
        </w:rPr>
        <w:drawing>
          <wp:inline distT="0" distB="0" distL="0" distR="0" wp14:anchorId="6D2C4EC7" wp14:editId="57D7287F">
            <wp:extent cx="4064685" cy="3573735"/>
            <wp:effectExtent l="0" t="0" r="0" b="8255"/>
            <wp:docPr id="1667" name="Рисунок 1667" descr="e138774193e643df80bbb37adc6087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138774193e643df80bbb37adc60870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81706" cy="3588700"/>
                    </a:xfrm>
                    <a:prstGeom prst="rect">
                      <a:avLst/>
                    </a:prstGeom>
                    <a:noFill/>
                    <a:ln>
                      <a:noFill/>
                    </a:ln>
                  </pic:spPr>
                </pic:pic>
              </a:graphicData>
            </a:graphic>
          </wp:inline>
        </w:drawing>
      </w:r>
    </w:p>
    <w:p w:rsidR="00B45B4B" w:rsidRPr="009B5460" w:rsidRDefault="00B45B4B"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202</w:t>
      </w:r>
      <w:r w:rsidR="003E46FA">
        <w:rPr>
          <w:noProof/>
        </w:rPr>
        <w:fldChar w:fldCharType="end"/>
      </w:r>
      <w:r w:rsidRPr="009B5460">
        <w:rPr>
          <w:rStyle w:val="ab"/>
          <w:i w:val="0"/>
          <w:iCs w:val="0"/>
        </w:rPr>
        <w:t>. Пример ручного и приоритетного переключения на резервные ODU-соединения</w:t>
      </w:r>
    </w:p>
    <w:p w:rsidR="00B45B4B" w:rsidRPr="00653B7E" w:rsidRDefault="00B45B4B" w:rsidP="007046CE">
      <w:pPr>
        <w:pStyle w:val="afff1"/>
      </w:pPr>
      <w:r w:rsidRPr="00653B7E">
        <w:t xml:space="preserve">Информация по </w:t>
      </w:r>
      <w:r w:rsidRPr="0087013F">
        <w:rPr>
          <w:rStyle w:val="ab"/>
        </w:rPr>
        <w:t>SNCP</w:t>
      </w:r>
      <w:r w:rsidRPr="00653B7E">
        <w:t xml:space="preserve"> включает следующие параметры, которые не представлены в таблице списка </w:t>
      </w:r>
      <w:r w:rsidRPr="0087013F">
        <w:rPr>
          <w:rStyle w:val="ab"/>
        </w:rPr>
        <w:t>ODU</w:t>
      </w:r>
      <w:r w:rsidRPr="00653B7E">
        <w:t xml:space="preserve"> кросс-коннектов и </w:t>
      </w:r>
      <w:r w:rsidRPr="0087013F">
        <w:rPr>
          <w:rStyle w:val="ab"/>
        </w:rPr>
        <w:t>SNCP</w:t>
      </w:r>
      <w:r w:rsidRPr="00653B7E">
        <w:t>:</w:t>
      </w:r>
    </w:p>
    <w:p w:rsidR="00B45B4B" w:rsidRPr="00E764E7" w:rsidRDefault="00B45B4B" w:rsidP="009B5460">
      <w:pPr>
        <w:pStyle w:val="-"/>
        <w:rPr>
          <w:lang w:val="en-US"/>
        </w:rPr>
      </w:pPr>
      <w:r w:rsidRPr="003E46FA">
        <w:rPr>
          <w:rStyle w:val="ab"/>
          <w:lang w:val="en-US"/>
        </w:rPr>
        <w:t>Alarm reporting control state</w:t>
      </w:r>
      <w:r w:rsidR="004F4057" w:rsidRPr="00E764E7">
        <w:rPr>
          <w:lang w:val="en-US"/>
        </w:rPr>
        <w:t> — </w:t>
      </w:r>
      <w:r w:rsidRPr="009B5460">
        <w:t>статус</w:t>
      </w:r>
      <w:r w:rsidRPr="00E764E7">
        <w:rPr>
          <w:lang w:val="en-US"/>
        </w:rPr>
        <w:t xml:space="preserve"> </w:t>
      </w:r>
      <w:r w:rsidRPr="003E46FA">
        <w:rPr>
          <w:rStyle w:val="ab"/>
          <w:lang w:val="en-US"/>
        </w:rPr>
        <w:t>ARC</w:t>
      </w:r>
      <w:r w:rsidRPr="00E764E7">
        <w:rPr>
          <w:lang w:val="en-US"/>
        </w:rPr>
        <w:t>;</w:t>
      </w:r>
    </w:p>
    <w:p w:rsidR="00B45B4B" w:rsidRPr="00E764E7" w:rsidRDefault="00B45B4B" w:rsidP="009B5460">
      <w:pPr>
        <w:pStyle w:val="-"/>
        <w:rPr>
          <w:lang w:val="en-US"/>
        </w:rPr>
      </w:pPr>
      <w:r w:rsidRPr="003E46FA">
        <w:rPr>
          <w:rStyle w:val="ab"/>
          <w:lang w:val="en-US"/>
        </w:rPr>
        <w:t>Protection architecture</w:t>
      </w:r>
      <w:r w:rsidR="004F4057" w:rsidRPr="00E764E7">
        <w:rPr>
          <w:lang w:val="en-US"/>
        </w:rPr>
        <w:t> — </w:t>
      </w:r>
      <w:r w:rsidRPr="009B5460">
        <w:t>тип</w:t>
      </w:r>
      <w:r w:rsidRPr="00E764E7">
        <w:rPr>
          <w:lang w:val="en-US"/>
        </w:rPr>
        <w:t xml:space="preserve"> </w:t>
      </w:r>
      <w:r w:rsidRPr="009B5460">
        <w:t>архитектуры</w:t>
      </w:r>
      <w:r w:rsidRPr="00E764E7">
        <w:rPr>
          <w:lang w:val="en-US"/>
        </w:rPr>
        <w:t xml:space="preserve"> </w:t>
      </w:r>
      <w:r w:rsidRPr="009B5460">
        <w:t>защиты</w:t>
      </w:r>
      <w:r w:rsidRPr="00E764E7">
        <w:rPr>
          <w:lang w:val="en-US"/>
        </w:rPr>
        <w:t xml:space="preserve"> </w:t>
      </w:r>
      <w:r w:rsidRPr="003E46FA">
        <w:rPr>
          <w:rStyle w:val="ab"/>
          <w:lang w:val="en-US"/>
        </w:rPr>
        <w:t>SNCP</w:t>
      </w:r>
      <w:r w:rsidRPr="00E764E7">
        <w:rPr>
          <w:lang w:val="en-US"/>
        </w:rPr>
        <w:t>;</w:t>
      </w:r>
    </w:p>
    <w:p w:rsidR="00B45B4B" w:rsidRPr="00E764E7" w:rsidRDefault="00B45B4B" w:rsidP="009B5460">
      <w:pPr>
        <w:pStyle w:val="-"/>
        <w:rPr>
          <w:lang w:val="en-US"/>
        </w:rPr>
      </w:pPr>
      <w:r w:rsidRPr="003E46FA">
        <w:rPr>
          <w:rStyle w:val="ab"/>
          <w:lang w:val="en-US"/>
        </w:rPr>
        <w:t>Source of current traffic on the protected interface</w:t>
      </w:r>
      <w:r w:rsidR="004F4057" w:rsidRPr="00E764E7">
        <w:rPr>
          <w:lang w:val="en-US"/>
        </w:rPr>
        <w:t> — </w:t>
      </w:r>
      <w:r w:rsidRPr="003E46FA">
        <w:rPr>
          <w:rStyle w:val="ab"/>
          <w:lang w:val="en-US"/>
        </w:rPr>
        <w:t>AID</w:t>
      </w:r>
      <w:r w:rsidRPr="00E764E7">
        <w:rPr>
          <w:lang w:val="en-US"/>
        </w:rPr>
        <w:t> </w:t>
      </w:r>
      <w:r w:rsidRPr="009B5460">
        <w:t>порта</w:t>
      </w:r>
      <w:r w:rsidRPr="00E764E7">
        <w:rPr>
          <w:lang w:val="en-US"/>
        </w:rPr>
        <w:t>-</w:t>
      </w:r>
      <w:r w:rsidRPr="009B5460">
        <w:t>приёмника</w:t>
      </w:r>
      <w:r w:rsidRPr="00E764E7">
        <w:rPr>
          <w:lang w:val="en-US"/>
        </w:rPr>
        <w:t xml:space="preserve"> </w:t>
      </w:r>
      <w:r w:rsidRPr="009B5460">
        <w:t>активного</w:t>
      </w:r>
      <w:r w:rsidRPr="00E764E7">
        <w:rPr>
          <w:lang w:val="en-US"/>
        </w:rPr>
        <w:t xml:space="preserve"> ODU-</w:t>
      </w:r>
      <w:r w:rsidRPr="009B5460">
        <w:t>интерфейса</w:t>
      </w:r>
      <w:r w:rsidRPr="00E764E7">
        <w:rPr>
          <w:lang w:val="en-US"/>
        </w:rPr>
        <w:t xml:space="preserve"> (</w:t>
      </w:r>
      <w:r w:rsidRPr="009B5460">
        <w:t>основного</w:t>
      </w:r>
      <w:r w:rsidRPr="00E764E7">
        <w:rPr>
          <w:lang w:val="en-US"/>
        </w:rPr>
        <w:t xml:space="preserve"> </w:t>
      </w:r>
      <w:r w:rsidRPr="009B5460">
        <w:t>или</w:t>
      </w:r>
      <w:r w:rsidRPr="00E764E7">
        <w:rPr>
          <w:lang w:val="en-US"/>
        </w:rPr>
        <w:t xml:space="preserve"> </w:t>
      </w:r>
      <w:r w:rsidRPr="009B5460">
        <w:t>резервного</w:t>
      </w:r>
      <w:r w:rsidRPr="00E764E7">
        <w:rPr>
          <w:lang w:val="en-US"/>
        </w:rPr>
        <w:t xml:space="preserve">) </w:t>
      </w:r>
      <w:r w:rsidRPr="009B5460">
        <w:t>при</w:t>
      </w:r>
      <w:r w:rsidRPr="00E764E7">
        <w:rPr>
          <w:lang w:val="en-US"/>
        </w:rPr>
        <w:t xml:space="preserve"> </w:t>
      </w:r>
      <w:r w:rsidRPr="009B5460">
        <w:t>использовании</w:t>
      </w:r>
      <w:r w:rsidRPr="00E764E7">
        <w:rPr>
          <w:lang w:val="en-US"/>
        </w:rPr>
        <w:t xml:space="preserve"> </w:t>
      </w:r>
      <w:r w:rsidRPr="009B5460">
        <w:t>защиты</w:t>
      </w:r>
      <w:r w:rsidRPr="00E764E7">
        <w:rPr>
          <w:lang w:val="en-US"/>
        </w:rPr>
        <w:t xml:space="preserve"> </w:t>
      </w:r>
      <w:r w:rsidRPr="003E46FA">
        <w:rPr>
          <w:rStyle w:val="ab"/>
          <w:lang w:val="en-US"/>
        </w:rPr>
        <w:t>SNCP</w:t>
      </w:r>
      <w:r w:rsidRPr="00E764E7">
        <w:rPr>
          <w:lang w:val="en-US"/>
        </w:rPr>
        <w:t xml:space="preserve">, </w:t>
      </w:r>
      <w:r w:rsidRPr="009B5460">
        <w:t>что</w:t>
      </w:r>
      <w:r w:rsidRPr="00E764E7">
        <w:rPr>
          <w:lang w:val="en-US"/>
        </w:rPr>
        <w:t xml:space="preserve"> </w:t>
      </w:r>
      <w:r w:rsidRPr="009B5460">
        <w:t>в</w:t>
      </w:r>
      <w:r w:rsidRPr="00E764E7">
        <w:rPr>
          <w:lang w:val="en-US"/>
        </w:rPr>
        <w:t xml:space="preserve"> </w:t>
      </w:r>
      <w:r w:rsidRPr="009B5460">
        <w:t>списке</w:t>
      </w:r>
      <w:r w:rsidRPr="00E764E7">
        <w:rPr>
          <w:lang w:val="en-US"/>
        </w:rPr>
        <w:t xml:space="preserve"> ODU </w:t>
      </w:r>
      <w:r w:rsidRPr="009B5460">
        <w:t>кросс</w:t>
      </w:r>
      <w:r w:rsidRPr="00E764E7">
        <w:rPr>
          <w:lang w:val="en-US"/>
        </w:rPr>
        <w:t>-</w:t>
      </w:r>
      <w:r w:rsidRPr="009B5460">
        <w:t>коннектов</w:t>
      </w:r>
      <w:r w:rsidRPr="00E764E7">
        <w:rPr>
          <w:lang w:val="en-US"/>
        </w:rPr>
        <w:t xml:space="preserve"> </w:t>
      </w:r>
      <w:r w:rsidRPr="009B5460">
        <w:t>и</w:t>
      </w:r>
      <w:r w:rsidRPr="00E764E7">
        <w:rPr>
          <w:lang w:val="en-US"/>
        </w:rPr>
        <w:t xml:space="preserve"> </w:t>
      </w:r>
      <w:r w:rsidRPr="003E46FA">
        <w:rPr>
          <w:rStyle w:val="ab"/>
          <w:lang w:val="en-US"/>
        </w:rPr>
        <w:t>SNCP</w:t>
      </w:r>
      <w:r w:rsidRPr="00E764E7">
        <w:rPr>
          <w:lang w:val="en-US"/>
        </w:rPr>
        <w:t xml:space="preserve"> </w:t>
      </w:r>
      <w:r w:rsidRPr="009B5460">
        <w:t>выделено</w:t>
      </w:r>
      <w:r w:rsidRPr="00E764E7">
        <w:rPr>
          <w:lang w:val="en-US"/>
        </w:rPr>
        <w:t xml:space="preserve"> </w:t>
      </w:r>
      <w:r w:rsidRPr="009B5460">
        <w:t>зелёным</w:t>
      </w:r>
      <w:r w:rsidRPr="00E764E7">
        <w:rPr>
          <w:lang w:val="en-US"/>
        </w:rPr>
        <w:t xml:space="preserve"> </w:t>
      </w:r>
      <w:r w:rsidRPr="009B5460">
        <w:t>фоном</w:t>
      </w:r>
      <w:r w:rsidRPr="00E764E7">
        <w:rPr>
          <w:lang w:val="en-US"/>
        </w:rPr>
        <w:t>.</w:t>
      </w:r>
    </w:p>
    <w:p w:rsidR="00B45B4B" w:rsidRPr="00653B7E" w:rsidRDefault="00B45B4B" w:rsidP="007046CE">
      <w:pPr>
        <w:pStyle w:val="afff1"/>
      </w:pPr>
      <w:r w:rsidRPr="00653B7E">
        <w:t xml:space="preserve">Для управления </w:t>
      </w:r>
      <w:r w:rsidRPr="0087013F">
        <w:rPr>
          <w:rStyle w:val="ab"/>
        </w:rPr>
        <w:t>SNCP</w:t>
      </w:r>
      <w:r w:rsidRPr="00653B7E">
        <w:t xml:space="preserve"> используются следующие команды контекстного меню списка:</w:t>
      </w:r>
    </w:p>
    <w:p w:rsidR="00B45B4B" w:rsidRPr="009B5460" w:rsidRDefault="00B45B4B" w:rsidP="009B5460">
      <w:pPr>
        <w:pStyle w:val="-"/>
      </w:pPr>
      <w:r w:rsidRPr="00DE786B">
        <w:rPr>
          <w:rStyle w:val="ab"/>
        </w:rPr>
        <w:t>SNCP Management</w:t>
      </w:r>
      <w:r w:rsidR="004F4057" w:rsidRPr="009B5460">
        <w:t> — </w:t>
      </w:r>
      <w:r w:rsidRPr="009B5460">
        <w:t>управление резервным ODU-соединением, доступн</w:t>
      </w:r>
      <w:r w:rsidR="009B5460">
        <w:t>о в административном состоянии «</w:t>
      </w:r>
      <w:r w:rsidRPr="00DE786B">
        <w:rPr>
          <w:rStyle w:val="ab"/>
        </w:rPr>
        <w:t>maintenance</w:t>
      </w:r>
      <w:r w:rsidR="009B5460">
        <w:t>»</w:t>
      </w:r>
      <w:r w:rsidRPr="009B5460">
        <w:t>;</w:t>
      </w:r>
    </w:p>
    <w:p w:rsidR="00B45B4B" w:rsidRPr="009B5460" w:rsidRDefault="00B45B4B" w:rsidP="009B5460">
      <w:pPr>
        <w:pStyle w:val="-"/>
      </w:pPr>
      <w:r w:rsidRPr="00DE786B">
        <w:rPr>
          <w:rStyle w:val="ab"/>
        </w:rPr>
        <w:t>SNCP Manual switch to working</w:t>
      </w:r>
      <w:r w:rsidR="004F4057" w:rsidRPr="009B5460">
        <w:t> — </w:t>
      </w:r>
      <w:r w:rsidRPr="009B5460">
        <w:t xml:space="preserve">ручное переключение на основное ODU-соединение при использовании защиты </w:t>
      </w:r>
      <w:r w:rsidRPr="00DE786B">
        <w:rPr>
          <w:rStyle w:val="ab"/>
        </w:rPr>
        <w:t>SNCP</w:t>
      </w:r>
      <w:r w:rsidRPr="009B5460">
        <w:t>;</w:t>
      </w:r>
    </w:p>
    <w:p w:rsidR="00B45B4B" w:rsidRPr="009B5460" w:rsidRDefault="00B45B4B" w:rsidP="009B5460">
      <w:pPr>
        <w:pStyle w:val="-"/>
      </w:pPr>
      <w:r w:rsidRPr="00DE786B">
        <w:rPr>
          <w:rStyle w:val="ab"/>
        </w:rPr>
        <w:t>SNCP Manual switch to protection</w:t>
      </w:r>
      <w:r w:rsidR="004F4057" w:rsidRPr="009B5460">
        <w:t> — </w:t>
      </w:r>
      <w:r w:rsidRPr="009B5460">
        <w:t xml:space="preserve">ручное переключение на резервное ODU-соединение при использовании защиты </w:t>
      </w:r>
      <w:r w:rsidRPr="00DE786B">
        <w:rPr>
          <w:rStyle w:val="ab"/>
        </w:rPr>
        <w:t>SNCP</w:t>
      </w:r>
      <w:r w:rsidRPr="009B5460">
        <w:t>;</w:t>
      </w:r>
    </w:p>
    <w:p w:rsidR="00B45B4B" w:rsidRPr="009B5460" w:rsidRDefault="00B45B4B" w:rsidP="009B5460">
      <w:pPr>
        <w:pStyle w:val="-"/>
      </w:pPr>
      <w:r w:rsidRPr="00DE786B">
        <w:rPr>
          <w:rStyle w:val="ab"/>
        </w:rPr>
        <w:t>SNCP Force switch to working</w:t>
      </w:r>
      <w:r w:rsidR="004F4057" w:rsidRPr="009B5460">
        <w:t> — </w:t>
      </w:r>
      <w:r w:rsidRPr="009B5460">
        <w:t xml:space="preserve">приоритетное переключение на основное ODU-соединение при использовании защиты </w:t>
      </w:r>
      <w:r w:rsidRPr="00DE786B">
        <w:rPr>
          <w:rStyle w:val="ab"/>
        </w:rPr>
        <w:t>SNCP</w:t>
      </w:r>
      <w:r w:rsidRPr="009B5460">
        <w:t>;</w:t>
      </w:r>
    </w:p>
    <w:p w:rsidR="00B45B4B" w:rsidRPr="009B5460" w:rsidRDefault="00B45B4B" w:rsidP="009B5460">
      <w:pPr>
        <w:pStyle w:val="-"/>
      </w:pPr>
      <w:r w:rsidRPr="00DE786B">
        <w:rPr>
          <w:rStyle w:val="ab"/>
        </w:rPr>
        <w:t>SNCP Force switch to protection</w:t>
      </w:r>
      <w:r w:rsidR="004F4057" w:rsidRPr="009B5460">
        <w:t> — </w:t>
      </w:r>
      <w:r w:rsidRPr="009B5460">
        <w:t xml:space="preserve">приоритетное переключение на резервное ODU-соединение при использовании защиты </w:t>
      </w:r>
      <w:r w:rsidRPr="00DE786B">
        <w:rPr>
          <w:rStyle w:val="ab"/>
        </w:rPr>
        <w:t>SNCP</w:t>
      </w:r>
      <w:r w:rsidRPr="009B5460">
        <w:t>;</w:t>
      </w:r>
    </w:p>
    <w:p w:rsidR="00B45B4B" w:rsidRPr="009B5460" w:rsidRDefault="00B45B4B" w:rsidP="009B5460">
      <w:pPr>
        <w:pStyle w:val="-"/>
      </w:pPr>
      <w:r w:rsidRPr="00DE786B">
        <w:rPr>
          <w:rStyle w:val="ab"/>
        </w:rPr>
        <w:t>SNCP Lockout Protection</w:t>
      </w:r>
      <w:r w:rsidR="004F4057" w:rsidRPr="009B5460">
        <w:t> — </w:t>
      </w:r>
      <w:r w:rsidRPr="009B5460">
        <w:t>блокировка группы защиты (не поддерживается);</w:t>
      </w:r>
    </w:p>
    <w:p w:rsidR="00B45B4B" w:rsidRPr="00653B7E" w:rsidRDefault="00B45B4B" w:rsidP="009B5460">
      <w:pPr>
        <w:pStyle w:val="-"/>
      </w:pPr>
      <w:r w:rsidRPr="00DE786B">
        <w:rPr>
          <w:rStyle w:val="ab"/>
        </w:rPr>
        <w:t>SNCP Clear</w:t>
      </w:r>
      <w:r w:rsidR="004F4057" w:rsidRPr="00653B7E">
        <w:t> — </w:t>
      </w:r>
      <w:r w:rsidRPr="00653B7E">
        <w:t xml:space="preserve">очистка состояния ручного/приоритетного переключения при использовании защиты </w:t>
      </w:r>
      <w:r w:rsidRPr="00DE786B">
        <w:rPr>
          <w:rStyle w:val="ab"/>
        </w:rPr>
        <w:t>SNCP</w:t>
      </w:r>
      <w:r w:rsidRPr="00653B7E">
        <w:t>.</w:t>
      </w:r>
    </w:p>
    <w:p w:rsidR="00B45B4B" w:rsidRPr="009B5460" w:rsidRDefault="00B45B4B" w:rsidP="009B5460">
      <w:pPr>
        <w:pStyle w:val="afff1"/>
      </w:pPr>
      <w:r w:rsidRPr="009B5460">
        <w:t>В случае аварии на основном ODU-соединении или при ручном/приоритетном переключении станет активным резервное ODU-соединение, что в списке о</w:t>
      </w:r>
      <w:r w:rsidR="009B5460" w:rsidRPr="009B5460">
        <w:t>тражается выделением графы «</w:t>
      </w:r>
      <w:r w:rsidRPr="00DE786B">
        <w:rPr>
          <w:rStyle w:val="ab"/>
        </w:rPr>
        <w:t>SNCP Protecting Interface</w:t>
      </w:r>
      <w:r w:rsidR="009B5460" w:rsidRPr="009B5460">
        <w:rPr>
          <w:rStyle w:val="af1"/>
          <w:b w:val="0"/>
          <w:bCs w:val="0"/>
        </w:rPr>
        <w:t xml:space="preserve">» </w:t>
      </w:r>
      <w:r w:rsidRPr="009B5460">
        <w:t>зелёным фоном:</w:t>
      </w:r>
    </w:p>
    <w:p w:rsidR="00B45B4B" w:rsidRPr="00653B7E" w:rsidRDefault="00B45B4B" w:rsidP="009B5460">
      <w:pPr>
        <w:pStyle w:val="affc"/>
      </w:pPr>
      <w:r w:rsidRPr="00653B7E">
        <w:rPr>
          <w:noProof/>
          <w:lang w:eastAsia="ru-RU"/>
        </w:rPr>
        <w:drawing>
          <wp:inline distT="0" distB="0" distL="0" distR="0" wp14:anchorId="743961E1" wp14:editId="586CFB75">
            <wp:extent cx="4493503" cy="1400938"/>
            <wp:effectExtent l="0" t="0" r="2540" b="8890"/>
            <wp:docPr id="1666" name="Рисунок 1666" descr="5bac895fd0fc4f7d7e4164be7da39c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5bac895fd0fc4f7d7e4164be7da39c3d"/>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511370" cy="1406509"/>
                    </a:xfrm>
                    <a:prstGeom prst="rect">
                      <a:avLst/>
                    </a:prstGeom>
                    <a:noFill/>
                    <a:ln>
                      <a:noFill/>
                    </a:ln>
                  </pic:spPr>
                </pic:pic>
              </a:graphicData>
            </a:graphic>
          </wp:inline>
        </w:drawing>
      </w:r>
    </w:p>
    <w:p w:rsidR="00B45B4B" w:rsidRPr="009B5460" w:rsidRDefault="00B45B4B"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203</w:t>
      </w:r>
      <w:r w:rsidR="003E46FA">
        <w:rPr>
          <w:noProof/>
        </w:rPr>
        <w:fldChar w:fldCharType="end"/>
      </w:r>
      <w:r w:rsidRPr="009B5460">
        <w:rPr>
          <w:rStyle w:val="ab"/>
          <w:i w:val="0"/>
          <w:iCs w:val="0"/>
        </w:rPr>
        <w:t>. Пример ручного и приоритетного переключения на резервные ODU-соединения</w:t>
      </w:r>
    </w:p>
    <w:p w:rsidR="00B45B4B" w:rsidRPr="009B5460" w:rsidRDefault="00B45B4B" w:rsidP="009B5460">
      <w:pPr>
        <w:pStyle w:val="afff1"/>
      </w:pPr>
      <w:r w:rsidRPr="009B5460">
        <w:t>Операция управления резервным ODU-соединением (</w:t>
      </w:r>
      <w:r w:rsidRPr="009B5460">
        <w:rPr>
          <w:rStyle w:val="af1"/>
          <w:b w:val="0"/>
          <w:bCs w:val="0"/>
        </w:rPr>
        <w:t>SNCP Management</w:t>
      </w:r>
      <w:r w:rsidRPr="009B5460">
        <w:t>) предусматривает:</w:t>
      </w:r>
    </w:p>
    <w:p w:rsidR="00B45B4B" w:rsidRPr="009B5460" w:rsidRDefault="00B45B4B" w:rsidP="009B5460">
      <w:pPr>
        <w:pStyle w:val="-"/>
      </w:pPr>
      <w:r w:rsidRPr="009B5460">
        <w:t>установку/удаление группы защиты в имеющемся ODU-соединения;</w:t>
      </w:r>
    </w:p>
    <w:p w:rsidR="00B45B4B" w:rsidRPr="009B5460" w:rsidRDefault="00B45B4B" w:rsidP="009B5460">
      <w:pPr>
        <w:pStyle w:val="-"/>
      </w:pPr>
      <w:r w:rsidRPr="009B5460">
        <w:t>изменение конфигурации установленной группы защиты.</w:t>
      </w:r>
    </w:p>
    <w:p w:rsidR="00B45B4B" w:rsidRPr="00653B7E" w:rsidRDefault="00B45B4B" w:rsidP="00CE2379">
      <w:pPr>
        <w:pStyle w:val="3"/>
        <w:rPr>
          <w:rFonts w:cs="Times New Roman"/>
        </w:rPr>
      </w:pPr>
      <w:bookmarkStart w:id="140" w:name="_Toc121931327"/>
      <w:r w:rsidRPr="00653B7E">
        <w:rPr>
          <w:rFonts w:cs="Times New Roman"/>
        </w:rPr>
        <w:t>Пример добавления группы защиты</w:t>
      </w:r>
      <w:bookmarkEnd w:id="140"/>
    </w:p>
    <w:p w:rsidR="00B45B4B" w:rsidRPr="00653B7E" w:rsidRDefault="00B45B4B" w:rsidP="008E0539">
      <w:pPr>
        <w:pStyle w:val="a0"/>
        <w:numPr>
          <w:ilvl w:val="0"/>
          <w:numId w:val="34"/>
        </w:numPr>
      </w:pPr>
      <w:r w:rsidRPr="00653B7E">
        <w:t>Переход в модальное окно управления резервным ODU-соединением:</w:t>
      </w:r>
    </w:p>
    <w:p w:rsidR="00B45B4B" w:rsidRPr="00653B7E" w:rsidRDefault="00B45B4B" w:rsidP="009B5460">
      <w:pPr>
        <w:pStyle w:val="affc"/>
      </w:pPr>
      <w:r w:rsidRPr="00653B7E">
        <w:rPr>
          <w:noProof/>
          <w:lang w:eastAsia="ru-RU"/>
        </w:rPr>
        <w:drawing>
          <wp:inline distT="0" distB="0" distL="0" distR="0" wp14:anchorId="67F7A81E" wp14:editId="22F98754">
            <wp:extent cx="3657278" cy="2926616"/>
            <wp:effectExtent l="0" t="0" r="635" b="7620"/>
            <wp:docPr id="1665" name="Рисунок 1665" descr="2443ee69b498e4f3b5f7f70329ed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443ee69b498e4f3b5f7f70329ed614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26021" cy="2981625"/>
                    </a:xfrm>
                    <a:prstGeom prst="rect">
                      <a:avLst/>
                    </a:prstGeom>
                    <a:noFill/>
                    <a:ln>
                      <a:noFill/>
                    </a:ln>
                  </pic:spPr>
                </pic:pic>
              </a:graphicData>
            </a:graphic>
          </wp:inline>
        </w:drawing>
      </w:r>
    </w:p>
    <w:p w:rsidR="00B45B4B" w:rsidRPr="009B5460" w:rsidRDefault="00B45B4B" w:rsidP="009B5460">
      <w:pPr>
        <w:pStyle w:val="affd"/>
        <w:rPr>
          <w:rStyle w:val="ab"/>
          <w:i w:val="0"/>
          <w:iCs w:val="0"/>
        </w:rPr>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204</w:t>
      </w:r>
      <w:r w:rsidR="003E46FA">
        <w:rPr>
          <w:noProof/>
        </w:rPr>
        <w:fldChar w:fldCharType="end"/>
      </w:r>
      <w:r w:rsidRPr="009B5460">
        <w:rPr>
          <w:rStyle w:val="ab"/>
          <w:i w:val="0"/>
          <w:iCs w:val="0"/>
        </w:rPr>
        <w:t>. Пример модального окна управления резервным ODU-соединением</w:t>
      </w:r>
    </w:p>
    <w:p w:rsidR="00B45B4B" w:rsidRPr="00653B7E" w:rsidRDefault="00B45B4B" w:rsidP="009B5460">
      <w:pPr>
        <w:pStyle w:val="a0"/>
      </w:pPr>
      <w:r w:rsidRPr="00653B7E">
        <w:t xml:space="preserve">Выбор типа защиты </w:t>
      </w:r>
      <w:r w:rsidRPr="00DE786B">
        <w:rPr>
          <w:rStyle w:val="ab"/>
        </w:rPr>
        <w:t>SNCP: SNC-N, SNC-I</w:t>
      </w:r>
      <w:r w:rsidRPr="00653B7E">
        <w:t>.</w:t>
      </w:r>
    </w:p>
    <w:p w:rsidR="00B45B4B" w:rsidRPr="00653B7E" w:rsidRDefault="00B45B4B" w:rsidP="009B5460">
      <w:pPr>
        <w:pStyle w:val="affc"/>
      </w:pPr>
      <w:r w:rsidRPr="00653B7E">
        <w:rPr>
          <w:noProof/>
          <w:lang w:eastAsia="ru-RU"/>
        </w:rPr>
        <w:drawing>
          <wp:inline distT="0" distB="0" distL="0" distR="0" wp14:anchorId="59C961BA" wp14:editId="1DB70FF6">
            <wp:extent cx="3161851" cy="3086181"/>
            <wp:effectExtent l="0" t="0" r="635" b="0"/>
            <wp:docPr id="1664" name="Рисунок 1664" descr="009fa65bfb428d359d6cfa059d2662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09fa65bfb428d359d6cfa059d2662e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197986" cy="3121451"/>
                    </a:xfrm>
                    <a:prstGeom prst="rect">
                      <a:avLst/>
                    </a:prstGeom>
                    <a:noFill/>
                    <a:ln>
                      <a:noFill/>
                    </a:ln>
                  </pic:spPr>
                </pic:pic>
              </a:graphicData>
            </a:graphic>
          </wp:inline>
        </w:drawing>
      </w:r>
    </w:p>
    <w:p w:rsidR="00B45B4B" w:rsidRPr="009B5460" w:rsidRDefault="00B45B4B"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205</w:t>
      </w:r>
      <w:r w:rsidR="003E46FA">
        <w:rPr>
          <w:noProof/>
        </w:rPr>
        <w:fldChar w:fldCharType="end"/>
      </w:r>
      <w:r w:rsidRPr="009B5460">
        <w:rPr>
          <w:rStyle w:val="ab"/>
          <w:i w:val="0"/>
          <w:iCs w:val="0"/>
        </w:rPr>
        <w:t>. Выбор типа защиты SNCP</w:t>
      </w:r>
    </w:p>
    <w:p w:rsidR="00B45B4B" w:rsidRPr="00653B7E" w:rsidRDefault="00B45B4B" w:rsidP="009B5460">
      <w:pPr>
        <w:pStyle w:val="a0"/>
      </w:pPr>
      <w:r w:rsidRPr="00653B7E">
        <w:t>Выбор порта-приёмника резервного ODU-соединения.</w:t>
      </w:r>
    </w:p>
    <w:p w:rsidR="00B45B4B" w:rsidRPr="00653B7E" w:rsidRDefault="00B45B4B" w:rsidP="009B5460">
      <w:pPr>
        <w:pStyle w:val="affc"/>
      </w:pPr>
      <w:r w:rsidRPr="00653B7E">
        <w:rPr>
          <w:noProof/>
          <w:lang w:eastAsia="ru-RU"/>
        </w:rPr>
        <w:drawing>
          <wp:inline distT="0" distB="0" distL="0" distR="0" wp14:anchorId="12EC1FB8" wp14:editId="07899709">
            <wp:extent cx="3408901" cy="3024308"/>
            <wp:effectExtent l="0" t="0" r="1270" b="5080"/>
            <wp:docPr id="1663" name="Рисунок 1663" descr="0102d152b8fc3cd0be38a63e017d0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102d152b8fc3cd0be38a63e017d06fc"/>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423951" cy="3037660"/>
                    </a:xfrm>
                    <a:prstGeom prst="rect">
                      <a:avLst/>
                    </a:prstGeom>
                    <a:noFill/>
                    <a:ln>
                      <a:noFill/>
                    </a:ln>
                  </pic:spPr>
                </pic:pic>
              </a:graphicData>
            </a:graphic>
          </wp:inline>
        </w:drawing>
      </w:r>
    </w:p>
    <w:p w:rsidR="008F6ED5" w:rsidRPr="00512F08" w:rsidRDefault="00B45B4B" w:rsidP="00512F08">
      <w:pPr>
        <w:pStyle w:val="affd"/>
        <w:rPr>
          <w:rStyle w:val="ab"/>
          <w:i w:val="0"/>
          <w:iCs w:val="0"/>
        </w:rPr>
      </w:pPr>
      <w:r w:rsidRPr="00512F08">
        <w:t xml:space="preserve">Рисунок </w:t>
      </w:r>
      <w:fldSimple w:instr=" SEQ Рисунок \* ARABIC ">
        <w:r w:rsidR="00CC550F" w:rsidRPr="00512F08">
          <w:t>206</w:t>
        </w:r>
      </w:fldSimple>
      <w:r w:rsidRPr="00512F08">
        <w:rPr>
          <w:rStyle w:val="ab"/>
          <w:i w:val="0"/>
          <w:iCs w:val="0"/>
        </w:rPr>
        <w:t>. Выбор порта-приёмника резервного ODU-соединения</w:t>
      </w:r>
    </w:p>
    <w:tbl>
      <w:tblPr>
        <w:tblStyle w:val="-13"/>
        <w:tblW w:w="0" w:type="auto"/>
        <w:tblLook w:val="04A0" w:firstRow="1" w:lastRow="0" w:firstColumn="1" w:lastColumn="0" w:noHBand="0" w:noVBand="1"/>
      </w:tblPr>
      <w:tblGrid>
        <w:gridCol w:w="10196"/>
      </w:tblGrid>
      <w:tr w:rsidR="009B5460" w:rsidTr="009B54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9B5460" w:rsidRPr="009B5460" w:rsidRDefault="009B5460" w:rsidP="00B45B4B">
            <w:pPr>
              <w:pStyle w:val="af2"/>
              <w:widowControl w:val="0"/>
              <w:spacing w:before="120" w:after="0" w:line="360" w:lineRule="auto"/>
              <w:ind w:firstLine="0"/>
              <w:rPr>
                <w:b/>
                <w:iCs/>
                <w:color w:val="auto"/>
                <w:sz w:val="28"/>
                <w:szCs w:val="20"/>
              </w:rPr>
            </w:pPr>
            <w:r w:rsidRPr="009B5460">
              <w:rPr>
                <w:b/>
                <w:iCs/>
                <w:color w:val="auto"/>
                <w:sz w:val="28"/>
                <w:szCs w:val="20"/>
              </w:rPr>
              <w:t>В скобках значения списка портов представлено устройство, где размещён порт.</w:t>
            </w:r>
          </w:p>
        </w:tc>
      </w:tr>
    </w:tbl>
    <w:p w:rsidR="00B45B4B" w:rsidRPr="00653B7E" w:rsidRDefault="00B45B4B" w:rsidP="00B45B4B">
      <w:pPr>
        <w:pStyle w:val="af2"/>
        <w:widowControl w:val="0"/>
        <w:spacing w:before="120" w:after="0" w:line="360" w:lineRule="auto"/>
        <w:rPr>
          <w:i/>
          <w:iCs/>
          <w:color w:val="auto"/>
          <w:sz w:val="20"/>
          <w:szCs w:val="20"/>
        </w:rPr>
      </w:pPr>
    </w:p>
    <w:p w:rsidR="00512F08" w:rsidRDefault="009B5460" w:rsidP="009B5460">
      <w:pPr>
        <w:pStyle w:val="a0"/>
      </w:pPr>
      <w:r>
        <w:t xml:space="preserve">Выбор </w:t>
      </w:r>
      <w:r w:rsidR="00B45B4B" w:rsidRPr="00653B7E">
        <w:t xml:space="preserve">режима возврата на основной ODU-интерфейс: </w:t>
      </w:r>
    </w:p>
    <w:p w:rsidR="00512F08" w:rsidRDefault="00B45B4B" w:rsidP="00512F08">
      <w:pPr>
        <w:pStyle w:val="-"/>
      </w:pPr>
      <w:r w:rsidRPr="00512F08">
        <w:rPr>
          <w:rStyle w:val="ab"/>
        </w:rPr>
        <w:t>Revertive</w:t>
      </w:r>
      <w:r w:rsidR="004F4057" w:rsidRPr="00512F08">
        <w:rPr>
          <w:rStyle w:val="ab"/>
        </w:rPr>
        <w:t> </w:t>
      </w:r>
      <w:r w:rsidR="004F4057" w:rsidRPr="00653B7E">
        <w:t>— </w:t>
      </w:r>
      <w:r w:rsidR="00512F08">
        <w:t>автоматический;</w:t>
      </w:r>
    </w:p>
    <w:p w:rsidR="00B45B4B" w:rsidRPr="00653B7E" w:rsidRDefault="00B45B4B" w:rsidP="00512F08">
      <w:pPr>
        <w:pStyle w:val="-"/>
      </w:pPr>
      <w:r w:rsidRPr="00512F08">
        <w:rPr>
          <w:rStyle w:val="ab"/>
        </w:rPr>
        <w:t>Non</w:t>
      </w:r>
      <w:r w:rsidRPr="00653B7E">
        <w:t>-</w:t>
      </w:r>
      <w:r w:rsidRPr="00512F08">
        <w:rPr>
          <w:rStyle w:val="ab"/>
        </w:rPr>
        <w:t>revertive</w:t>
      </w:r>
      <w:r w:rsidR="004F4057" w:rsidRPr="00512F08">
        <w:rPr>
          <w:rStyle w:val="ab"/>
        </w:rPr>
        <w:t> </w:t>
      </w:r>
      <w:r w:rsidR="004F4057" w:rsidRPr="00653B7E">
        <w:t>— </w:t>
      </w:r>
      <w:r w:rsidRPr="00653B7E">
        <w:t>ручной.</w:t>
      </w:r>
    </w:p>
    <w:p w:rsidR="00B45B4B" w:rsidRPr="009B5460" w:rsidRDefault="00B45B4B" w:rsidP="009B5460">
      <w:pPr>
        <w:pStyle w:val="a0"/>
      </w:pPr>
      <w:r w:rsidRPr="009B5460">
        <w:t>Установка времени ожидания автоматического возврата (</w:t>
      </w:r>
      <w:r w:rsidRPr="00512F08">
        <w:rPr>
          <w:rStyle w:val="ab"/>
        </w:rPr>
        <w:t>Wait to restore</w:t>
      </w:r>
      <w:r w:rsidRPr="009B5460">
        <w:t>) в минутах.</w:t>
      </w:r>
    </w:p>
    <w:p w:rsidR="00B45B4B" w:rsidRPr="009B5460" w:rsidRDefault="00B45B4B" w:rsidP="009B5460">
      <w:pPr>
        <w:pStyle w:val="a0"/>
      </w:pPr>
      <w:r w:rsidRPr="009B5460">
        <w:t>Установки задержки (</w:t>
      </w:r>
      <w:r w:rsidRPr="00512F08">
        <w:rPr>
          <w:rStyle w:val="ab"/>
        </w:rPr>
        <w:t>Hold-off</w:t>
      </w:r>
      <w:r w:rsidRPr="009B5460">
        <w:t>) переключения на резервное ODU-соединение в миллисекундах.</w:t>
      </w:r>
    </w:p>
    <w:p w:rsidR="00B45B4B" w:rsidRPr="009B5460" w:rsidRDefault="00B45B4B" w:rsidP="009B5460">
      <w:pPr>
        <w:pStyle w:val="a0"/>
      </w:pPr>
      <w:r w:rsidRPr="009B5460">
        <w:t xml:space="preserve">Установка административного состояния резервного ODU-соединения при его создании: </w:t>
      </w:r>
      <w:r w:rsidRPr="00512F08">
        <w:rPr>
          <w:rStyle w:val="ab"/>
        </w:rPr>
        <w:t xml:space="preserve">Locked </w:t>
      </w:r>
      <w:r w:rsidRPr="009B5460">
        <w:t xml:space="preserve">/ </w:t>
      </w:r>
      <w:r w:rsidRPr="00512F08">
        <w:rPr>
          <w:rStyle w:val="ab"/>
        </w:rPr>
        <w:t xml:space="preserve">Maintenance </w:t>
      </w:r>
      <w:r w:rsidRPr="009B5460">
        <w:t xml:space="preserve">/ </w:t>
      </w:r>
      <w:r w:rsidRPr="00512F08">
        <w:rPr>
          <w:rStyle w:val="ab"/>
        </w:rPr>
        <w:t xml:space="preserve">Unlocked </w:t>
      </w:r>
      <w:r w:rsidRPr="009B5460">
        <w:t>(по умолчанию).</w:t>
      </w:r>
    </w:p>
    <w:p w:rsidR="00B45B4B" w:rsidRPr="009B5460" w:rsidRDefault="00B45B4B" w:rsidP="00723BC9">
      <w:pPr>
        <w:pStyle w:val="a0"/>
        <w:keepNext/>
        <w:ind w:left="714" w:hanging="357"/>
      </w:pPr>
      <w:r w:rsidRPr="009B5460">
        <w:t>Подтверждение добавления резервного ODU-соединения с выбранно</w:t>
      </w:r>
      <w:r w:rsidR="009B5460" w:rsidRPr="009B5460">
        <w:t>й конфигурацией нажатием кнопки «</w:t>
      </w:r>
      <w:r w:rsidRPr="00512F08">
        <w:rPr>
          <w:rStyle w:val="ab"/>
        </w:rPr>
        <w:t>Apply SNCP</w:t>
      </w:r>
      <w:r w:rsidR="009B5460" w:rsidRPr="009B5460">
        <w:rPr>
          <w:rStyle w:val="af1"/>
          <w:b w:val="0"/>
          <w:bCs w:val="0"/>
        </w:rPr>
        <w:t>»</w:t>
      </w:r>
      <w:r w:rsidRPr="009B5460">
        <w:t>.</w:t>
      </w:r>
    </w:p>
    <w:p w:rsidR="00B45B4B" w:rsidRPr="00653B7E" w:rsidRDefault="00B45B4B" w:rsidP="009B5460">
      <w:pPr>
        <w:pStyle w:val="affc"/>
      </w:pPr>
      <w:r w:rsidRPr="00653B7E">
        <w:rPr>
          <w:noProof/>
          <w:lang w:eastAsia="ru-RU"/>
        </w:rPr>
        <w:drawing>
          <wp:inline distT="0" distB="0" distL="0" distR="0" wp14:anchorId="4473E8CB" wp14:editId="2DB69A40">
            <wp:extent cx="4012711" cy="3916680"/>
            <wp:effectExtent l="0" t="0" r="6985" b="7620"/>
            <wp:docPr id="1662" name="Рисунок 1662" descr="f7d6d92bdbfeefda469f880177728f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7d6d92bdbfeefda469f880177728f4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057272" cy="3960174"/>
                    </a:xfrm>
                    <a:prstGeom prst="rect">
                      <a:avLst/>
                    </a:prstGeom>
                    <a:noFill/>
                    <a:ln>
                      <a:noFill/>
                    </a:ln>
                  </pic:spPr>
                </pic:pic>
              </a:graphicData>
            </a:graphic>
          </wp:inline>
        </w:drawing>
      </w:r>
    </w:p>
    <w:p w:rsidR="00B45B4B" w:rsidRPr="009B5460" w:rsidRDefault="00B45B4B"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207</w:t>
      </w:r>
      <w:r w:rsidR="003E46FA">
        <w:rPr>
          <w:noProof/>
        </w:rPr>
        <w:fldChar w:fldCharType="end"/>
      </w:r>
      <w:r w:rsidRPr="009B5460">
        <w:rPr>
          <w:rStyle w:val="ab"/>
          <w:i w:val="0"/>
          <w:iCs w:val="0"/>
        </w:rPr>
        <w:t>. Подтверждение добавления резервного ODU-соединения</w:t>
      </w:r>
    </w:p>
    <w:p w:rsidR="00B45B4B" w:rsidRPr="00653B7E" w:rsidRDefault="00B45B4B" w:rsidP="00CF19CE">
      <w:pPr>
        <w:pStyle w:val="afff1"/>
        <w:rPr>
          <w:rFonts w:cs="Times New Roman"/>
        </w:rPr>
      </w:pPr>
      <w:r w:rsidRPr="00653B7E">
        <w:rPr>
          <w:rFonts w:cs="Times New Roman"/>
        </w:rPr>
        <w:t xml:space="preserve">Добавление защиты </w:t>
      </w:r>
      <w:r w:rsidRPr="00512F08">
        <w:rPr>
          <w:rStyle w:val="ab"/>
        </w:rPr>
        <w:t>SNCP</w:t>
      </w:r>
      <w:r w:rsidRPr="00653B7E">
        <w:rPr>
          <w:rFonts w:cs="Times New Roman"/>
        </w:rPr>
        <w:t xml:space="preserve"> отразится в конфигурации ODU-соединения, представленной в обновлённой записи списка:</w:t>
      </w:r>
    </w:p>
    <w:p w:rsidR="00B45B4B" w:rsidRPr="00653B7E" w:rsidRDefault="00B45B4B" w:rsidP="009B5460">
      <w:pPr>
        <w:pStyle w:val="affc"/>
      </w:pPr>
      <w:r w:rsidRPr="00653B7E">
        <w:t>.</w:t>
      </w:r>
      <w:r w:rsidRPr="00653B7E">
        <w:rPr>
          <w:noProof/>
          <w:lang w:eastAsia="ru-RU"/>
        </w:rPr>
        <w:drawing>
          <wp:inline distT="0" distB="0" distL="0" distR="0" wp14:anchorId="51484F4F" wp14:editId="5E175D2B">
            <wp:extent cx="6060715" cy="2103120"/>
            <wp:effectExtent l="0" t="0" r="0" b="0"/>
            <wp:docPr id="1661" name="Рисунок 1661" descr="885cb848f06776451dec5e19e77b7f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885cb848f06776451dec5e19e77b7f7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074853" cy="2108026"/>
                    </a:xfrm>
                    <a:prstGeom prst="rect">
                      <a:avLst/>
                    </a:prstGeom>
                    <a:noFill/>
                    <a:ln>
                      <a:noFill/>
                    </a:ln>
                  </pic:spPr>
                </pic:pic>
              </a:graphicData>
            </a:graphic>
          </wp:inline>
        </w:drawing>
      </w:r>
    </w:p>
    <w:p w:rsidR="00B45B4B" w:rsidRPr="009B5460" w:rsidRDefault="00B45B4B"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208</w:t>
      </w:r>
      <w:r w:rsidR="003E46FA">
        <w:rPr>
          <w:noProof/>
        </w:rPr>
        <w:fldChar w:fldCharType="end"/>
      </w:r>
      <w:r w:rsidRPr="009B5460">
        <w:rPr>
          <w:rStyle w:val="ab"/>
          <w:i w:val="0"/>
          <w:iCs w:val="0"/>
        </w:rPr>
        <w:t>. Защита SNCP добавлена в ODU-соединение</w:t>
      </w:r>
    </w:p>
    <w:p w:rsidR="00B45B4B" w:rsidRPr="00653B7E" w:rsidRDefault="00B45B4B" w:rsidP="00CE2379">
      <w:pPr>
        <w:pStyle w:val="2"/>
      </w:pPr>
      <w:bookmarkStart w:id="141" w:name="_Toc121931328"/>
      <w:bookmarkStart w:id="142" w:name="_Ref122716421"/>
      <w:bookmarkStart w:id="143" w:name="_Ref122716511"/>
      <w:bookmarkStart w:id="144" w:name="_Ref122716531"/>
      <w:bookmarkStart w:id="145" w:name="_Ref122716544"/>
      <w:bookmarkStart w:id="146" w:name="_Toc128418499"/>
      <w:r w:rsidRPr="00653B7E">
        <w:t>Раздел Configuration Management. vROADM</w:t>
      </w:r>
      <w:bookmarkEnd w:id="141"/>
      <w:bookmarkEnd w:id="142"/>
      <w:bookmarkEnd w:id="143"/>
      <w:bookmarkEnd w:id="144"/>
      <w:bookmarkEnd w:id="145"/>
      <w:bookmarkEnd w:id="146"/>
    </w:p>
    <w:p w:rsidR="00B45B4B" w:rsidRPr="00653B7E" w:rsidRDefault="00B45B4B" w:rsidP="00CF19CE">
      <w:pPr>
        <w:pStyle w:val="afff1"/>
        <w:rPr>
          <w:rFonts w:cs="Times New Roman"/>
        </w:rPr>
      </w:pPr>
      <w:r w:rsidRPr="00653B7E">
        <w:rPr>
          <w:rFonts w:cs="Times New Roman"/>
        </w:rPr>
        <w:t xml:space="preserve">Для настройки установленных </w:t>
      </w:r>
      <w:r w:rsidRPr="00512F08">
        <w:rPr>
          <w:rStyle w:val="ab"/>
        </w:rPr>
        <w:t>ROADM</w:t>
      </w:r>
      <w:r w:rsidRPr="00653B7E">
        <w:rPr>
          <w:rFonts w:cs="Times New Roman"/>
        </w:rPr>
        <w:t xml:space="preserve"> требуется выполнить следующие шаги:</w:t>
      </w:r>
    </w:p>
    <w:p w:rsidR="00B45B4B" w:rsidRPr="00653B7E" w:rsidRDefault="00B45B4B" w:rsidP="008E0539">
      <w:pPr>
        <w:pStyle w:val="a0"/>
        <w:numPr>
          <w:ilvl w:val="0"/>
          <w:numId w:val="35"/>
        </w:numPr>
      </w:pPr>
      <w:r w:rsidRPr="00653B7E">
        <w:t xml:space="preserve">Выполнить настройку физических соединений используя раздел </w:t>
      </w:r>
      <w:r w:rsidRPr="00512F08">
        <w:rPr>
          <w:rStyle w:val="ab"/>
        </w:rPr>
        <w:t>Physical Links</w:t>
      </w:r>
      <w:r w:rsidRPr="00653B7E">
        <w:t>.</w:t>
      </w:r>
    </w:p>
    <w:p w:rsidR="00B45B4B" w:rsidRPr="00653B7E" w:rsidRDefault="00B45B4B" w:rsidP="009B5460">
      <w:pPr>
        <w:pStyle w:val="a0"/>
      </w:pPr>
      <w:r w:rsidRPr="00653B7E">
        <w:t xml:space="preserve">Выполнить настройку соединений </w:t>
      </w:r>
      <w:r w:rsidRPr="00512F08">
        <w:rPr>
          <w:rStyle w:val="ab"/>
        </w:rPr>
        <w:t>vROADM</w:t>
      </w:r>
      <w:r w:rsidRPr="00653B7E">
        <w:t xml:space="preserve"> :</w:t>
      </w:r>
    </w:p>
    <w:p w:rsidR="00B45B4B" w:rsidRPr="00653B7E" w:rsidRDefault="00B45B4B" w:rsidP="008E0539">
      <w:pPr>
        <w:pStyle w:val="a"/>
        <w:numPr>
          <w:ilvl w:val="0"/>
          <w:numId w:val="36"/>
        </w:numPr>
      </w:pPr>
      <w:r w:rsidRPr="00512F08">
        <w:rPr>
          <w:rStyle w:val="ab"/>
        </w:rPr>
        <w:t>Degree</w:t>
      </w:r>
      <w:r w:rsidRPr="00653B7E">
        <w:t>;</w:t>
      </w:r>
    </w:p>
    <w:p w:rsidR="00B45B4B" w:rsidRPr="00512F08" w:rsidRDefault="00B45B4B" w:rsidP="008E0539">
      <w:pPr>
        <w:pStyle w:val="a"/>
        <w:numPr>
          <w:ilvl w:val="0"/>
          <w:numId w:val="36"/>
        </w:numPr>
        <w:rPr>
          <w:rStyle w:val="ab"/>
        </w:rPr>
      </w:pPr>
      <w:r w:rsidRPr="00512F08">
        <w:rPr>
          <w:rStyle w:val="ab"/>
        </w:rPr>
        <w:t>Add/drop групп (ADB банки);</w:t>
      </w:r>
    </w:p>
    <w:p w:rsidR="00B45B4B" w:rsidRPr="00653B7E" w:rsidRDefault="00B45B4B" w:rsidP="008E0539">
      <w:pPr>
        <w:pStyle w:val="a"/>
        <w:numPr>
          <w:ilvl w:val="0"/>
          <w:numId w:val="36"/>
        </w:numPr>
      </w:pPr>
      <w:r w:rsidRPr="00512F08">
        <w:rPr>
          <w:rStyle w:val="ab"/>
        </w:rPr>
        <w:t>NMC</w:t>
      </w:r>
      <w:r w:rsidRPr="00653B7E">
        <w:t xml:space="preserve"> соединения</w:t>
      </w:r>
      <w:r w:rsidR="00512F08">
        <w:rPr>
          <w:lang w:val="en-US"/>
        </w:rPr>
        <w:t>.</w:t>
      </w:r>
    </w:p>
    <w:p w:rsidR="00B45B4B" w:rsidRPr="00653B7E" w:rsidRDefault="00B45B4B" w:rsidP="00CF19CE">
      <w:pPr>
        <w:pStyle w:val="afff1"/>
        <w:rPr>
          <w:rFonts w:cs="Times New Roman"/>
        </w:rPr>
      </w:pPr>
      <w:r w:rsidRPr="00653B7E">
        <w:rPr>
          <w:rFonts w:cs="Times New Roman"/>
        </w:rPr>
        <w:t xml:space="preserve">Данный раздел содержит общие сведения и описание порядка настройки оборудования </w:t>
      </w:r>
      <w:r w:rsidRPr="00512F08">
        <w:rPr>
          <w:rStyle w:val="ab"/>
        </w:rPr>
        <w:t>ROADM</w:t>
      </w:r>
      <w:r w:rsidRPr="00653B7E">
        <w:rPr>
          <w:rFonts w:cs="Times New Roman"/>
        </w:rPr>
        <w:t xml:space="preserve">, в рамках применяемой технологии </w:t>
      </w:r>
      <w:r w:rsidRPr="00512F08">
        <w:rPr>
          <w:rStyle w:val="ab"/>
        </w:rPr>
        <w:t>vROADM</w:t>
      </w:r>
      <w:r w:rsidRPr="00653B7E">
        <w:rPr>
          <w:rFonts w:cs="Times New Roman"/>
        </w:rPr>
        <w:t>. </w:t>
      </w:r>
    </w:p>
    <w:p w:rsidR="00C661F3" w:rsidRPr="009B5460" w:rsidRDefault="00C661F3" w:rsidP="009B5460">
      <w:pPr>
        <w:pStyle w:val="-"/>
      </w:pPr>
      <w:r w:rsidRPr="009B5460">
        <w:t xml:space="preserve">Настройка </w:t>
      </w:r>
      <w:r w:rsidRPr="00512F08">
        <w:rPr>
          <w:rStyle w:val="ab"/>
        </w:rPr>
        <w:t>Physical Links</w:t>
      </w:r>
      <w:r w:rsidR="00512F08">
        <w:rPr>
          <w:rStyle w:val="ab"/>
          <w:lang w:val="en-US"/>
        </w:rPr>
        <w:t>;</w:t>
      </w:r>
    </w:p>
    <w:p w:rsidR="00B45B4B" w:rsidRPr="009B5460" w:rsidRDefault="00C661F3" w:rsidP="009B5460">
      <w:pPr>
        <w:pStyle w:val="-"/>
      </w:pPr>
      <w:r w:rsidRPr="009B5460">
        <w:t xml:space="preserve">Объекты </w:t>
      </w:r>
      <w:r w:rsidRPr="00512F08">
        <w:rPr>
          <w:rStyle w:val="ab"/>
        </w:rPr>
        <w:t>vROADM</w:t>
      </w:r>
      <w:r w:rsidR="00512F08">
        <w:rPr>
          <w:rStyle w:val="ab"/>
          <w:lang w:val="en-US"/>
        </w:rPr>
        <w:t>;</w:t>
      </w:r>
    </w:p>
    <w:p w:rsidR="00B45B4B" w:rsidRPr="009B5460" w:rsidRDefault="00B45B4B" w:rsidP="009B5460">
      <w:pPr>
        <w:pStyle w:val="-"/>
      </w:pPr>
      <w:r w:rsidRPr="009B5460">
        <w:t xml:space="preserve">Настройка </w:t>
      </w:r>
      <w:r w:rsidRPr="00512F08">
        <w:rPr>
          <w:rStyle w:val="ab"/>
        </w:rPr>
        <w:t>vROADM</w:t>
      </w:r>
      <w:r w:rsidR="00512F08">
        <w:rPr>
          <w:rStyle w:val="ab"/>
          <w:lang w:val="en-US"/>
        </w:rPr>
        <w:t>;</w:t>
      </w:r>
    </w:p>
    <w:p w:rsidR="00B45B4B" w:rsidRPr="009B5460" w:rsidRDefault="00B45B4B" w:rsidP="009B5460">
      <w:pPr>
        <w:pStyle w:val="-"/>
      </w:pPr>
      <w:r w:rsidRPr="009B5460">
        <w:t xml:space="preserve">Пример настройки </w:t>
      </w:r>
      <w:r w:rsidRPr="00512F08">
        <w:rPr>
          <w:rStyle w:val="ab"/>
        </w:rPr>
        <w:t>ROADM</w:t>
      </w:r>
      <w:r w:rsidR="00512F08">
        <w:rPr>
          <w:rStyle w:val="ab"/>
          <w:lang w:val="en-US"/>
        </w:rPr>
        <w:t>.</w:t>
      </w:r>
    </w:p>
    <w:p w:rsidR="004B5DD3" w:rsidRPr="00653B7E" w:rsidRDefault="004B5DD3" w:rsidP="004B5DD3">
      <w:pPr>
        <w:pStyle w:val="3"/>
        <w:rPr>
          <w:rFonts w:cs="Times New Roman"/>
        </w:rPr>
      </w:pPr>
      <w:bookmarkStart w:id="147" w:name="_Toc121931330"/>
      <w:bookmarkStart w:id="148" w:name="_Toc121931329"/>
      <w:r w:rsidRPr="00653B7E">
        <w:rPr>
          <w:rFonts w:cs="Times New Roman"/>
        </w:rPr>
        <w:t>Настройка Physical Links</w:t>
      </w:r>
      <w:bookmarkEnd w:id="147"/>
    </w:p>
    <w:p w:rsidR="004B5DD3" w:rsidRPr="009B5460" w:rsidRDefault="009B5460" w:rsidP="009B5460">
      <w:pPr>
        <w:pStyle w:val="afff1"/>
      </w:pPr>
      <w:r>
        <w:t>После</w:t>
      </w:r>
      <w:r w:rsidR="004B5DD3" w:rsidRPr="009B5460">
        <w:t xml:space="preserve"> установки оборудования </w:t>
      </w:r>
      <w:r w:rsidR="004B5DD3" w:rsidRPr="00512F08">
        <w:rPr>
          <w:rStyle w:val="ab"/>
        </w:rPr>
        <w:t>ROADM</w:t>
      </w:r>
      <w:r w:rsidR="004B5DD3" w:rsidRPr="009B5460">
        <w:t xml:space="preserve"> в шасси (как и любого другого оборудования), для работы с </w:t>
      </w:r>
      <w:r w:rsidR="004B5DD3" w:rsidRPr="00512F08">
        <w:rPr>
          <w:rStyle w:val="ab"/>
        </w:rPr>
        <w:t>ROADM</w:t>
      </w:r>
      <w:r w:rsidR="004B5DD3" w:rsidRPr="009B5460">
        <w:t xml:space="preserve"> в </w:t>
      </w:r>
      <w:r w:rsidR="004B5DD3" w:rsidRPr="00512F08">
        <w:rPr>
          <w:rStyle w:val="ab"/>
        </w:rPr>
        <w:t>NMS</w:t>
      </w:r>
      <w:r w:rsidR="004B5DD3" w:rsidRPr="009B5460">
        <w:t xml:space="preserve"> требуется </w:t>
      </w:r>
      <w:r w:rsidR="009519B4" w:rsidRPr="009B5460">
        <w:t>его настройка</w:t>
      </w:r>
      <w:r w:rsidR="004B5DD3" w:rsidRPr="009B5460">
        <w:t xml:space="preserve">. </w:t>
      </w:r>
      <w:r w:rsidR="009519B4" w:rsidRPr="009B5460">
        <w:t xml:space="preserve">Процесс настройки </w:t>
      </w:r>
      <w:r w:rsidR="009519B4" w:rsidRPr="00512F08">
        <w:rPr>
          <w:rStyle w:val="ab"/>
        </w:rPr>
        <w:t>ROADM</w:t>
      </w:r>
      <w:r w:rsidR="009519B4" w:rsidRPr="009B5460">
        <w:t xml:space="preserve"> в </w:t>
      </w:r>
      <w:r w:rsidR="009519B4" w:rsidRPr="00512F08">
        <w:rPr>
          <w:rStyle w:val="ab"/>
        </w:rPr>
        <w:t>NMS</w:t>
      </w:r>
      <w:r w:rsidR="009519B4" w:rsidRPr="009B5460">
        <w:t xml:space="preserve"> начинается с конфигурирования физических соединений. </w:t>
      </w:r>
      <w:r w:rsidR="004B5DD3" w:rsidRPr="009B5460">
        <w:t xml:space="preserve">На ее основе </w:t>
      </w:r>
      <w:r w:rsidR="004B5DD3" w:rsidRPr="00512F08">
        <w:rPr>
          <w:rStyle w:val="ab"/>
        </w:rPr>
        <w:t>NMS</w:t>
      </w:r>
      <w:r w:rsidR="004B5DD3" w:rsidRPr="009B5460">
        <w:t xml:space="preserve"> формирует карту связности, для объединения</w:t>
      </w:r>
      <w:r>
        <w:t xml:space="preserve"> всех доступных устройств </w:t>
      </w:r>
      <w:r w:rsidRPr="00512F08">
        <w:rPr>
          <w:rStyle w:val="ab"/>
        </w:rPr>
        <w:t>ROADM</w:t>
      </w:r>
      <w:r w:rsidR="004B5DD3" w:rsidRPr="009B5460">
        <w:t xml:space="preserve"> в одно виртуальное </w:t>
      </w:r>
      <w:r w:rsidR="004B5DD3" w:rsidRPr="00512F08">
        <w:rPr>
          <w:rStyle w:val="ab"/>
        </w:rPr>
        <w:t>ROADM</w:t>
      </w:r>
      <w:r w:rsidR="004B5DD3" w:rsidRPr="009B5460">
        <w:t xml:space="preserve"> устройство (</w:t>
      </w:r>
      <w:r w:rsidR="004B5DD3" w:rsidRPr="00512F08">
        <w:rPr>
          <w:rStyle w:val="ab"/>
        </w:rPr>
        <w:t>virtual</w:t>
      </w:r>
      <w:r w:rsidR="004B5DD3" w:rsidRPr="009B5460">
        <w:t xml:space="preserve"> </w:t>
      </w:r>
      <w:r w:rsidR="004B5DD3" w:rsidRPr="00512F08">
        <w:rPr>
          <w:rStyle w:val="ab"/>
        </w:rPr>
        <w:t>ROADM</w:t>
      </w:r>
      <w:r w:rsidR="00743B89">
        <w:t> — </w:t>
      </w:r>
      <w:r w:rsidR="004B5DD3" w:rsidRPr="00512F08">
        <w:rPr>
          <w:rStyle w:val="ab"/>
        </w:rPr>
        <w:t>vROADM</w:t>
      </w:r>
      <w:r w:rsidR="004B5DD3" w:rsidRPr="009B5460">
        <w:t xml:space="preserve">). Для корректной работы технологии </w:t>
      </w:r>
      <w:r w:rsidR="004B5DD3" w:rsidRPr="00512F08">
        <w:rPr>
          <w:rStyle w:val="ab"/>
        </w:rPr>
        <w:t>vROADM</w:t>
      </w:r>
      <w:r w:rsidR="004B5DD3" w:rsidRPr="009B5460">
        <w:t xml:space="preserve"> требуется описать все физические соединения (</w:t>
      </w:r>
      <w:r w:rsidR="004B5DD3" w:rsidRPr="00512F08">
        <w:rPr>
          <w:rStyle w:val="ab"/>
        </w:rPr>
        <w:t>Physical Links</w:t>
      </w:r>
      <w:r w:rsidR="004B5DD3" w:rsidRPr="009B5460">
        <w:t>) на шасси. Это позволяет инвентаризовать все доступные направления и группы ввода/вывода и упрощает настройки. </w:t>
      </w:r>
    </w:p>
    <w:p w:rsidR="004B5DD3" w:rsidRPr="009B5460" w:rsidRDefault="004B5DD3" w:rsidP="009B5460">
      <w:pPr>
        <w:pStyle w:val="aff8"/>
      </w:pPr>
      <w:r w:rsidRPr="009B5460">
        <w:t xml:space="preserve">Для формирования карты связности между портами </w:t>
      </w:r>
      <w:r w:rsidRPr="00512F08">
        <w:rPr>
          <w:rStyle w:val="ab"/>
        </w:rPr>
        <w:t>vROADM</w:t>
      </w:r>
      <w:r w:rsidRPr="009B5460">
        <w:t xml:space="preserve"> следует описать схему физических соединений между портами так, как это показано в разделе </w:t>
      </w:r>
      <w:r w:rsidR="009B5460">
        <w:t>9</w:t>
      </w:r>
      <w:r w:rsidRPr="009B5460">
        <w:t>.8, используя раздел меню или соответствующие команды:</w:t>
      </w:r>
    </w:p>
    <w:p w:rsidR="004B5DD3" w:rsidRPr="009B5460" w:rsidRDefault="004B5DD3" w:rsidP="009B5460">
      <w:pPr>
        <w:pStyle w:val="-"/>
      </w:pPr>
      <w:r w:rsidRPr="00512F08">
        <w:rPr>
          <w:rStyle w:val="ab"/>
        </w:rPr>
        <w:t>Physical Links</w:t>
      </w:r>
      <w:r w:rsidRPr="009B5460">
        <w:t> (раздел в пункте меню </w:t>
      </w:r>
      <w:r w:rsidRPr="00512F08">
        <w:rPr>
          <w:rStyle w:val="ab"/>
        </w:rPr>
        <w:t>Configuration Management</w:t>
      </w:r>
      <w:r w:rsidRPr="009B5460">
        <w:t>);</w:t>
      </w:r>
    </w:p>
    <w:p w:rsidR="004B5DD3" w:rsidRPr="009B5460" w:rsidRDefault="004B5DD3" w:rsidP="009B5460">
      <w:pPr>
        <w:pStyle w:val="-"/>
      </w:pPr>
      <w:r w:rsidRPr="00512F08">
        <w:rPr>
          <w:rStyle w:val="ab"/>
        </w:rPr>
        <w:t>Link Management</w:t>
      </w:r>
      <w:r w:rsidRPr="009B5460">
        <w:t> (команда </w:t>
      </w:r>
      <w:r w:rsidRPr="00512F08">
        <w:rPr>
          <w:rStyle w:val="ab"/>
        </w:rPr>
        <w:t>Physical Links Management</w:t>
      </w:r>
      <w:r w:rsidRPr="009B5460">
        <w:t> контекстного меню сетевого элемента в разделе </w:t>
      </w:r>
      <w:r w:rsidRPr="00512F08">
        <w:rPr>
          <w:rStyle w:val="ab"/>
        </w:rPr>
        <w:t>Topology</w:t>
      </w:r>
      <w:r w:rsidRPr="009B5460">
        <w:t>). </w:t>
      </w:r>
    </w:p>
    <w:p w:rsidR="004B5DD3" w:rsidRPr="00653B7E" w:rsidRDefault="004B5DD3" w:rsidP="004B5DD3">
      <w:pPr>
        <w:pStyle w:val="4"/>
      </w:pPr>
      <w:r w:rsidRPr="00653B7E">
        <w:t>Настройка физических соединений</w:t>
      </w:r>
    </w:p>
    <w:p w:rsidR="004B5DD3" w:rsidRPr="00653B7E" w:rsidRDefault="004B5DD3" w:rsidP="00CF19CE">
      <w:pPr>
        <w:pStyle w:val="afff1"/>
        <w:rPr>
          <w:rFonts w:cs="Times New Roman"/>
        </w:rPr>
      </w:pPr>
      <w:r w:rsidRPr="00653B7E">
        <w:rPr>
          <w:rFonts w:cs="Times New Roman"/>
        </w:rPr>
        <w:t xml:space="preserve">Данное действие выполняется один раз или по мере необходимости (при наличии </w:t>
      </w:r>
      <w:r w:rsidR="009B5460">
        <w:rPr>
          <w:rFonts w:cs="Times New Roman"/>
        </w:rPr>
        <w:t xml:space="preserve">новых установок или соединений </w:t>
      </w:r>
      <w:r w:rsidRPr="00512F08">
        <w:rPr>
          <w:rStyle w:val="ab"/>
        </w:rPr>
        <w:t>ROADM</w:t>
      </w:r>
      <w:r w:rsidRPr="00653B7E">
        <w:rPr>
          <w:rFonts w:cs="Times New Roman"/>
        </w:rPr>
        <w:t xml:space="preserve">). Это позволяет </w:t>
      </w:r>
      <w:r w:rsidRPr="00512F08">
        <w:rPr>
          <w:rStyle w:val="ab"/>
        </w:rPr>
        <w:t>NMS</w:t>
      </w:r>
      <w:r w:rsidRPr="00653B7E">
        <w:rPr>
          <w:rFonts w:cs="Times New Roman"/>
        </w:rPr>
        <w:t xml:space="preserve"> построить карту связности для определения маршрута прохождения сигнала по подключаемым устройствам.</w:t>
      </w:r>
    </w:p>
    <w:p w:rsidR="004B5DD3" w:rsidRPr="00653B7E" w:rsidRDefault="004B5DD3" w:rsidP="009B5460">
      <w:pPr>
        <w:pStyle w:val="affc"/>
      </w:pPr>
      <w:r w:rsidRPr="00653B7E">
        <w:rPr>
          <w:noProof/>
          <w:lang w:eastAsia="ru-RU"/>
        </w:rPr>
        <w:drawing>
          <wp:inline distT="0" distB="0" distL="0" distR="0" wp14:anchorId="04F1A92A" wp14:editId="45F3683B">
            <wp:extent cx="5861076" cy="3130061"/>
            <wp:effectExtent l="0" t="0" r="6350" b="0"/>
            <wp:docPr id="1671" name="Рисунок 1671" descr="74dc12df5a21c79ec622a3a2c6497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74dc12df5a21c79ec622a3a2c6497fee"/>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881665" cy="3141057"/>
                    </a:xfrm>
                    <a:prstGeom prst="rect">
                      <a:avLst/>
                    </a:prstGeom>
                    <a:noFill/>
                    <a:ln>
                      <a:noFill/>
                    </a:ln>
                  </pic:spPr>
                </pic:pic>
              </a:graphicData>
            </a:graphic>
          </wp:inline>
        </w:drawing>
      </w:r>
    </w:p>
    <w:p w:rsidR="004B5DD3" w:rsidRPr="009B5460" w:rsidRDefault="004B5DD3"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209</w:t>
      </w:r>
      <w:r w:rsidR="003E46FA">
        <w:rPr>
          <w:noProof/>
        </w:rPr>
        <w:fldChar w:fldCharType="end"/>
      </w:r>
      <w:r w:rsidRPr="009B5460">
        <w:rPr>
          <w:rStyle w:val="ab"/>
          <w:i w:val="0"/>
          <w:iCs w:val="0"/>
        </w:rPr>
        <w:t>. Отображение физических линков на шасси</w:t>
      </w:r>
    </w:p>
    <w:p w:rsidR="009519B4" w:rsidRPr="00653B7E" w:rsidRDefault="009519B4" w:rsidP="00CF19CE">
      <w:pPr>
        <w:pStyle w:val="afff1"/>
        <w:rPr>
          <w:rFonts w:cs="Times New Roman"/>
        </w:rPr>
      </w:pPr>
      <w:r w:rsidRPr="00653B7E">
        <w:rPr>
          <w:rFonts w:cs="Times New Roman"/>
        </w:rPr>
        <w:t xml:space="preserve">В процессе настройки физических соединений следует учесть особенности реализации используемого оборудования </w:t>
      </w:r>
      <w:r w:rsidRPr="00512F08">
        <w:rPr>
          <w:rStyle w:val="ab"/>
        </w:rPr>
        <w:t>ROADM</w:t>
      </w:r>
      <w:r w:rsidRPr="00653B7E">
        <w:rPr>
          <w:rFonts w:cs="Times New Roman"/>
        </w:rPr>
        <w:t>.</w:t>
      </w:r>
    </w:p>
    <w:p w:rsidR="004B5DD3" w:rsidRPr="00653B7E" w:rsidRDefault="004B5DD3" w:rsidP="00CF19CE">
      <w:pPr>
        <w:pStyle w:val="afff1"/>
        <w:rPr>
          <w:rFonts w:cs="Times New Roman"/>
        </w:rPr>
      </w:pPr>
      <w:r w:rsidRPr="00653B7E">
        <w:rPr>
          <w:rFonts w:cs="Times New Roman"/>
        </w:rPr>
        <w:t xml:space="preserve">После настройки физических соединений на шасси после установки </w:t>
      </w:r>
      <w:r w:rsidRPr="00512F08">
        <w:rPr>
          <w:rStyle w:val="ab"/>
        </w:rPr>
        <w:t>ROADM</w:t>
      </w:r>
      <w:r w:rsidRPr="00653B7E">
        <w:rPr>
          <w:rFonts w:cs="Times New Roman"/>
        </w:rPr>
        <w:t xml:space="preserve"> можно просмотреть составленную схему в двумерном виде</w:t>
      </w:r>
      <w:r w:rsidR="009519B4" w:rsidRPr="00653B7E">
        <w:rPr>
          <w:rFonts w:cs="Times New Roman"/>
        </w:rPr>
        <w:t xml:space="preserve"> и убедитьвся в корректности схемы</w:t>
      </w:r>
      <w:r w:rsidRPr="00653B7E">
        <w:rPr>
          <w:rFonts w:cs="Times New Roman"/>
        </w:rPr>
        <w:t>:</w:t>
      </w:r>
    </w:p>
    <w:p w:rsidR="004B5DD3" w:rsidRPr="00653B7E" w:rsidRDefault="004B5DD3" w:rsidP="009B5460">
      <w:pPr>
        <w:pStyle w:val="affc"/>
      </w:pPr>
      <w:r w:rsidRPr="00653B7E">
        <w:rPr>
          <w:noProof/>
          <w:lang w:eastAsia="ru-RU"/>
        </w:rPr>
        <w:drawing>
          <wp:inline distT="0" distB="0" distL="0" distR="0" wp14:anchorId="25F26D36" wp14:editId="605478EC">
            <wp:extent cx="5770635" cy="3034179"/>
            <wp:effectExtent l="0" t="0" r="1905" b="0"/>
            <wp:docPr id="1670" name="Рисунок 1670" descr="040ff32fb4b5ed2a4a45bd3f0bbbd8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40ff32fb4b5ed2a4a45bd3f0bbbd8c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794724" cy="3046845"/>
                    </a:xfrm>
                    <a:prstGeom prst="rect">
                      <a:avLst/>
                    </a:prstGeom>
                    <a:noFill/>
                    <a:ln>
                      <a:noFill/>
                    </a:ln>
                  </pic:spPr>
                </pic:pic>
              </a:graphicData>
            </a:graphic>
          </wp:inline>
        </w:drawing>
      </w:r>
    </w:p>
    <w:p w:rsidR="004B5DD3" w:rsidRPr="009B5460" w:rsidRDefault="004B5DD3" w:rsidP="009B5460">
      <w:pPr>
        <w:pStyle w:val="affd"/>
      </w:pPr>
      <w:r w:rsidRPr="009B546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210</w:t>
      </w:r>
      <w:r w:rsidR="003E46FA">
        <w:rPr>
          <w:noProof/>
        </w:rPr>
        <w:fldChar w:fldCharType="end"/>
      </w:r>
      <w:r w:rsidRPr="009B5460">
        <w:rPr>
          <w:rStyle w:val="ab"/>
          <w:i w:val="0"/>
          <w:iCs w:val="0"/>
        </w:rPr>
        <w:t>. Топология связей ROADM в 2d формате.</w:t>
      </w:r>
    </w:p>
    <w:p w:rsidR="004B5DD3" w:rsidRPr="009B5460" w:rsidRDefault="004B5DD3" w:rsidP="009B5460">
      <w:pPr>
        <w:pStyle w:val="afff1"/>
      </w:pPr>
      <w:r w:rsidRPr="009B5460">
        <w:t>На диаграмме располагаются все устройства (платы), установленные в шасси на текущем сетевом узле, со всеми портами на них. Также представлены физические соединения между объектами в шасси.</w:t>
      </w:r>
    </w:p>
    <w:p w:rsidR="004B5DD3" w:rsidRPr="009B5460" w:rsidRDefault="004B5DD3" w:rsidP="009B5460">
      <w:pPr>
        <w:pStyle w:val="afff1"/>
      </w:pPr>
      <w:r w:rsidRPr="009B5460">
        <w:t>При необходимости на схеме возможно курсором мыши выделять отдельные соединения. Масштабирование схемы выполняется колесом прокрутки мышки. Интересующую связь возможно выделить курсором.</w:t>
      </w:r>
    </w:p>
    <w:p w:rsidR="004B5DD3" w:rsidRPr="009B5460" w:rsidRDefault="004B5DD3" w:rsidP="009B5460">
      <w:pPr>
        <w:pStyle w:val="afff1"/>
      </w:pPr>
      <w:r w:rsidRPr="009B5460">
        <w:t xml:space="preserve">В </w:t>
      </w:r>
      <w:r w:rsidR="009519B4" w:rsidRPr="009B5460">
        <w:t xml:space="preserve">результате </w:t>
      </w:r>
      <w:r w:rsidRPr="009B5460">
        <w:t>процесс</w:t>
      </w:r>
      <w:r w:rsidR="009519B4" w:rsidRPr="009B5460">
        <w:t>а</w:t>
      </w:r>
      <w:r w:rsidRPr="009B5460">
        <w:t xml:space="preserve"> </w:t>
      </w:r>
      <w:r w:rsidR="009519B4" w:rsidRPr="009B5460">
        <w:t>настройки физических соединений,</w:t>
      </w:r>
      <w:r w:rsidRPr="009B5460">
        <w:t xml:space="preserve"> установленные в шасси </w:t>
      </w:r>
      <w:r w:rsidR="009519B4" w:rsidRPr="00512F08">
        <w:rPr>
          <w:rStyle w:val="ab"/>
        </w:rPr>
        <w:t>ROADM</w:t>
      </w:r>
      <w:r w:rsidR="009519B4" w:rsidRPr="009B5460">
        <w:t>,</w:t>
      </w:r>
      <w:r w:rsidRPr="009B5460">
        <w:t xml:space="preserve"> будут объединены в логическое виртуальное устройство </w:t>
      </w:r>
      <w:r w:rsidRPr="00512F08">
        <w:rPr>
          <w:rStyle w:val="ab"/>
        </w:rPr>
        <w:t>vROADM</w:t>
      </w:r>
      <w:r w:rsidRPr="009B5460">
        <w:t xml:space="preserve">. </w:t>
      </w:r>
    </w:p>
    <w:p w:rsidR="00C661F3" w:rsidRPr="00653B7E" w:rsidRDefault="00C661F3" w:rsidP="00C661F3">
      <w:pPr>
        <w:pStyle w:val="4"/>
      </w:pPr>
      <w:r w:rsidRPr="00653B7E">
        <w:t>Формирование карты связности между портами vROADM</w:t>
      </w:r>
    </w:p>
    <w:p w:rsidR="00C661F3" w:rsidRPr="009B5460" w:rsidRDefault="00C661F3" w:rsidP="009B5460">
      <w:pPr>
        <w:pStyle w:val="afff1"/>
      </w:pPr>
      <w:r w:rsidRPr="009B5460">
        <w:t>Карта связности (</w:t>
      </w:r>
      <w:r w:rsidRPr="00512F08">
        <w:rPr>
          <w:rStyle w:val="ab"/>
        </w:rPr>
        <w:t>connection-maps</w:t>
      </w:r>
      <w:r w:rsidRPr="009B5460">
        <w:t xml:space="preserve">) формируется автоматически при задании портов </w:t>
      </w:r>
      <w:r w:rsidRPr="00512F08">
        <w:rPr>
          <w:rStyle w:val="ab"/>
        </w:rPr>
        <w:t>In/Add</w:t>
      </w:r>
      <w:r w:rsidRPr="009B5460">
        <w:t xml:space="preserve"> и </w:t>
      </w:r>
      <w:r w:rsidRPr="00512F08">
        <w:rPr>
          <w:rStyle w:val="ab"/>
        </w:rPr>
        <w:t>Out/Drop</w:t>
      </w:r>
      <w:r w:rsidRPr="009B5460">
        <w:t xml:space="preserve"> для </w:t>
      </w:r>
      <w:r w:rsidRPr="00512F08">
        <w:rPr>
          <w:rStyle w:val="ab"/>
        </w:rPr>
        <w:t>Degree/Add-drop</w:t>
      </w:r>
      <w:r w:rsidRPr="009B5460">
        <w:t xml:space="preserve"> объектов и физических соединений между портами устройств сетевого элемента.</w:t>
      </w:r>
    </w:p>
    <w:p w:rsidR="004B5DD3" w:rsidRPr="009B5460" w:rsidRDefault="004B5DD3" w:rsidP="009B5460">
      <w:pPr>
        <w:pStyle w:val="afff1"/>
      </w:pPr>
      <w:r w:rsidRPr="009B5460">
        <w:t>После настройки физических соединений следует перейти к настройке объектов</w:t>
      </w:r>
      <w:r w:rsidR="00C661F3" w:rsidRPr="009B5460">
        <w:t xml:space="preserve"> </w:t>
      </w:r>
      <w:r w:rsidR="00C661F3" w:rsidRPr="00512F08">
        <w:rPr>
          <w:rStyle w:val="ab"/>
        </w:rPr>
        <w:t>vROADM</w:t>
      </w:r>
      <w:r w:rsidRPr="009B5460">
        <w:t>.</w:t>
      </w:r>
    </w:p>
    <w:p w:rsidR="00F74A08" w:rsidRPr="00653B7E" w:rsidRDefault="00F74A08" w:rsidP="00CE2379">
      <w:pPr>
        <w:pStyle w:val="3"/>
        <w:rPr>
          <w:rFonts w:cs="Times New Roman"/>
        </w:rPr>
      </w:pPr>
      <w:r w:rsidRPr="00653B7E">
        <w:rPr>
          <w:rFonts w:cs="Times New Roman"/>
        </w:rPr>
        <w:t>Об</w:t>
      </w:r>
      <w:bookmarkEnd w:id="148"/>
      <w:r w:rsidR="004B5DD3" w:rsidRPr="00653B7E">
        <w:rPr>
          <w:rFonts w:cs="Times New Roman"/>
        </w:rPr>
        <w:t xml:space="preserve">ъекты </w:t>
      </w:r>
      <w:r w:rsidR="004B5DD3" w:rsidRPr="00653B7E">
        <w:rPr>
          <w:rFonts w:cs="Times New Roman"/>
          <w:lang w:val="en-US"/>
        </w:rPr>
        <w:t>vROADM</w:t>
      </w:r>
    </w:p>
    <w:p w:rsidR="00C661F3" w:rsidRPr="009B5460" w:rsidRDefault="00C661F3" w:rsidP="009B5460">
      <w:pPr>
        <w:pStyle w:val="afff1"/>
      </w:pPr>
      <w:r w:rsidRPr="009B5460">
        <w:t xml:space="preserve">В данном разделе описываются объекты </w:t>
      </w:r>
      <w:r w:rsidRPr="00512F08">
        <w:rPr>
          <w:rStyle w:val="ab"/>
        </w:rPr>
        <w:t>vROADM</w:t>
      </w:r>
      <w:r w:rsidRPr="009B5460">
        <w:t xml:space="preserve"> в результате настройки которых реализуется возможность транзита или приземления трафика</w:t>
      </w:r>
    </w:p>
    <w:p w:rsidR="00F74A08" w:rsidRPr="00653B7E" w:rsidRDefault="00F74A08" w:rsidP="00CE2379">
      <w:pPr>
        <w:pStyle w:val="4"/>
      </w:pPr>
      <w:r w:rsidRPr="00653B7E">
        <w:t>Конфигурирование объектов Degree</w:t>
      </w:r>
    </w:p>
    <w:p w:rsidR="00F74A08" w:rsidRDefault="00F74A08" w:rsidP="00CF19CE">
      <w:pPr>
        <w:pStyle w:val="afff1"/>
        <w:rPr>
          <w:rFonts w:cs="Times New Roman"/>
        </w:rPr>
      </w:pPr>
      <w:r w:rsidRPr="00653B7E">
        <w:rPr>
          <w:rFonts w:cs="Times New Roman"/>
        </w:rPr>
        <w:t xml:space="preserve">Объекты </w:t>
      </w:r>
      <w:r w:rsidRPr="00512F08">
        <w:rPr>
          <w:rStyle w:val="ab"/>
        </w:rPr>
        <w:t>Degree</w:t>
      </w:r>
      <w:r w:rsidRPr="00653B7E">
        <w:rPr>
          <w:rFonts w:cs="Times New Roman"/>
        </w:rPr>
        <w:t xml:space="preserve"> (направления) создаются автоматически.</w:t>
      </w:r>
    </w:p>
    <w:tbl>
      <w:tblPr>
        <w:tblStyle w:val="-12"/>
        <w:tblW w:w="0" w:type="auto"/>
        <w:tblLook w:val="04A0" w:firstRow="1" w:lastRow="0" w:firstColumn="1" w:lastColumn="0" w:noHBand="0" w:noVBand="1"/>
      </w:tblPr>
      <w:tblGrid>
        <w:gridCol w:w="10196"/>
      </w:tblGrid>
      <w:tr w:rsidR="002447E5" w:rsidTr="002447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447E5" w:rsidRDefault="002447E5" w:rsidP="00CF19CE">
            <w:pPr>
              <w:pStyle w:val="afff1"/>
              <w:ind w:firstLine="0"/>
              <w:rPr>
                <w:rFonts w:cs="Times New Roman"/>
              </w:rPr>
            </w:pPr>
            <w:r w:rsidRPr="002447E5">
              <w:rPr>
                <w:rFonts w:cs="Times New Roman"/>
              </w:rPr>
              <w:t>Каждому физическому устройству ROADM соответствует один объект Degree, составляющий линейное направление ROADM элемента.</w:t>
            </w:r>
          </w:p>
        </w:tc>
      </w:tr>
    </w:tbl>
    <w:p w:rsidR="002447E5" w:rsidRPr="00653B7E" w:rsidRDefault="002447E5" w:rsidP="00CF19CE">
      <w:pPr>
        <w:pStyle w:val="afff1"/>
        <w:rPr>
          <w:rFonts w:cs="Times New Roman"/>
        </w:rPr>
      </w:pPr>
    </w:p>
    <w:p w:rsidR="00F74A08" w:rsidRPr="00653B7E" w:rsidRDefault="00F74A08" w:rsidP="00CF19CE">
      <w:pPr>
        <w:pStyle w:val="afff1"/>
        <w:rPr>
          <w:rFonts w:cs="Times New Roman"/>
        </w:rPr>
      </w:pPr>
      <w:r w:rsidRPr="00653B7E">
        <w:rPr>
          <w:rFonts w:cs="Times New Roman"/>
        </w:rPr>
        <w:t xml:space="preserve">Таким образом </w:t>
      </w:r>
      <w:r w:rsidRPr="00512F08">
        <w:rPr>
          <w:rStyle w:val="ab"/>
        </w:rPr>
        <w:t>Degree</w:t>
      </w:r>
      <w:r w:rsidRPr="00653B7E">
        <w:rPr>
          <w:rFonts w:cs="Times New Roman"/>
        </w:rPr>
        <w:t xml:space="preserve"> это управляемый объект, адрес которого соответствует плате </w:t>
      </w:r>
      <w:r w:rsidRPr="00512F08">
        <w:rPr>
          <w:rStyle w:val="ab"/>
        </w:rPr>
        <w:t>ROADM</w:t>
      </w:r>
      <w:r w:rsidRPr="00653B7E">
        <w:rPr>
          <w:rFonts w:cs="Times New Roman"/>
        </w:rPr>
        <w:t>.</w:t>
      </w:r>
    </w:p>
    <w:p w:rsidR="00F74A08" w:rsidRPr="002447E5" w:rsidRDefault="00F74A08" w:rsidP="002447E5">
      <w:pPr>
        <w:pStyle w:val="aff8"/>
      </w:pPr>
      <w:r w:rsidRPr="002447E5">
        <w:rPr>
          <w:rStyle w:val="inline-comment-marker"/>
        </w:rPr>
        <w:t xml:space="preserve">Параметры </w:t>
      </w:r>
      <w:r w:rsidRPr="00512F08">
        <w:rPr>
          <w:rStyle w:val="ab"/>
        </w:rPr>
        <w:t>Degree</w:t>
      </w:r>
      <w:r w:rsidRPr="002447E5">
        <w:rPr>
          <w:rStyle w:val="inline-comment-marker"/>
        </w:rPr>
        <w:t>:</w:t>
      </w:r>
    </w:p>
    <w:p w:rsidR="00F74A08" w:rsidRPr="002447E5" w:rsidRDefault="00F74A08" w:rsidP="002447E5">
      <w:pPr>
        <w:pStyle w:val="-"/>
      </w:pPr>
      <w:r w:rsidRPr="00512F08">
        <w:rPr>
          <w:rStyle w:val="ab"/>
        </w:rPr>
        <w:t>Node</w:t>
      </w:r>
      <w:r w:rsidR="004F4057" w:rsidRPr="002447E5">
        <w:t> — </w:t>
      </w:r>
      <w:r w:rsidRPr="002447E5">
        <w:t xml:space="preserve">узел, на котором определяем </w:t>
      </w:r>
      <w:r w:rsidRPr="00512F08">
        <w:rPr>
          <w:rStyle w:val="ab"/>
        </w:rPr>
        <w:t>degree</w:t>
      </w:r>
      <w:r w:rsidRPr="002447E5">
        <w:t xml:space="preserve"> объект;</w:t>
      </w:r>
    </w:p>
    <w:p w:rsidR="00F74A08" w:rsidRPr="002447E5" w:rsidRDefault="00F74A08" w:rsidP="002447E5">
      <w:pPr>
        <w:pStyle w:val="-"/>
      </w:pPr>
      <w:r w:rsidRPr="00512F08">
        <w:rPr>
          <w:rStyle w:val="ab"/>
        </w:rPr>
        <w:t>In</w:t>
      </w:r>
      <w:r w:rsidRPr="002447E5">
        <w:t xml:space="preserve"> </w:t>
      </w:r>
      <w:r w:rsidRPr="00512F08">
        <w:rPr>
          <w:rStyle w:val="ab"/>
        </w:rPr>
        <w:t>port</w:t>
      </w:r>
      <w:r w:rsidR="004F4057" w:rsidRPr="002447E5">
        <w:t> — </w:t>
      </w:r>
      <w:r w:rsidRPr="002447E5">
        <w:t xml:space="preserve">входящий порт из числа коммутированных на панели </w:t>
      </w:r>
      <w:r w:rsidRPr="00512F08">
        <w:rPr>
          <w:rStyle w:val="ab"/>
        </w:rPr>
        <w:t>OC-RM</w:t>
      </w:r>
      <w:r w:rsidRPr="002447E5">
        <w:rPr>
          <w:rStyle w:val="inline-comment-marker"/>
        </w:rPr>
        <w:t xml:space="preserve"> или линейный порт на </w:t>
      </w:r>
      <w:r w:rsidRPr="00512F08">
        <w:rPr>
          <w:rStyle w:val="ab"/>
        </w:rPr>
        <w:t>ROADM</w:t>
      </w:r>
      <w:r w:rsidRPr="002447E5">
        <w:t>;</w:t>
      </w:r>
    </w:p>
    <w:p w:rsidR="00F74A08" w:rsidRPr="00E764E7" w:rsidRDefault="00F74A08" w:rsidP="002447E5">
      <w:pPr>
        <w:pStyle w:val="-"/>
        <w:rPr>
          <w:lang w:val="en-US"/>
        </w:rPr>
      </w:pPr>
      <w:r w:rsidRPr="003E46FA">
        <w:rPr>
          <w:rStyle w:val="ab"/>
          <w:lang w:val="en-US"/>
        </w:rPr>
        <w:t>Out port</w:t>
      </w:r>
      <w:r w:rsidR="004F4057" w:rsidRPr="00E764E7">
        <w:rPr>
          <w:lang w:val="en-US"/>
        </w:rPr>
        <w:t> — </w:t>
      </w:r>
      <w:r w:rsidRPr="002447E5">
        <w:t>линейный</w:t>
      </w:r>
      <w:r w:rsidRPr="00E764E7">
        <w:rPr>
          <w:lang w:val="en-US"/>
        </w:rPr>
        <w:t xml:space="preserve"> </w:t>
      </w:r>
      <w:r w:rsidRPr="002447E5">
        <w:t>порт</w:t>
      </w:r>
      <w:r w:rsidRPr="00E764E7">
        <w:rPr>
          <w:lang w:val="en-US"/>
        </w:rPr>
        <w:t xml:space="preserve"> </w:t>
      </w:r>
      <w:r w:rsidRPr="003E46FA">
        <w:rPr>
          <w:rStyle w:val="ab"/>
          <w:lang w:val="en-US"/>
        </w:rPr>
        <w:t>ROADM</w:t>
      </w:r>
      <w:r w:rsidRPr="00E764E7">
        <w:rPr>
          <w:lang w:val="en-US"/>
        </w:rPr>
        <w:t>;</w:t>
      </w:r>
    </w:p>
    <w:p w:rsidR="00F74A08" w:rsidRPr="002447E5" w:rsidRDefault="002447E5" w:rsidP="002447E5">
      <w:pPr>
        <w:pStyle w:val="-"/>
        <w:rPr>
          <w:lang w:val="en-US"/>
        </w:rPr>
      </w:pPr>
      <w:r w:rsidRPr="003E46FA">
        <w:rPr>
          <w:rStyle w:val="ab"/>
          <w:lang w:val="en-US"/>
        </w:rPr>
        <w:t>Adm.State</w:t>
      </w:r>
      <w:r w:rsidRPr="002447E5">
        <w:rPr>
          <w:lang w:val="en-US"/>
        </w:rPr>
        <w:t> </w:t>
      </w:r>
      <w:r w:rsidR="004F4057" w:rsidRPr="002447E5">
        <w:rPr>
          <w:lang w:val="en-US"/>
        </w:rPr>
        <w:t>— </w:t>
      </w:r>
      <w:r w:rsidR="00F74A08" w:rsidRPr="002447E5">
        <w:t>административное</w:t>
      </w:r>
      <w:r w:rsidR="00F74A08" w:rsidRPr="002447E5">
        <w:rPr>
          <w:lang w:val="en-US"/>
        </w:rPr>
        <w:t xml:space="preserve"> </w:t>
      </w:r>
      <w:r w:rsidR="00F74A08" w:rsidRPr="002447E5">
        <w:t>состояние</w:t>
      </w:r>
      <w:r w:rsidR="00F74A08" w:rsidRPr="002447E5">
        <w:rPr>
          <w:lang w:val="en-US"/>
        </w:rPr>
        <w:t xml:space="preserve"> (</w:t>
      </w:r>
      <w:r w:rsidR="00F74A08" w:rsidRPr="003E46FA">
        <w:rPr>
          <w:rStyle w:val="ab"/>
          <w:lang w:val="en-US"/>
        </w:rPr>
        <w:t>Locked</w:t>
      </w:r>
      <w:r w:rsidR="00F74A08" w:rsidRPr="002447E5">
        <w:rPr>
          <w:lang w:val="en-US"/>
        </w:rPr>
        <w:t>/</w:t>
      </w:r>
      <w:r w:rsidRPr="002447E5">
        <w:rPr>
          <w:lang w:val="en-US"/>
        </w:rPr>
        <w:t xml:space="preserve"> </w:t>
      </w:r>
      <w:r w:rsidR="00F74A08" w:rsidRPr="003E46FA">
        <w:rPr>
          <w:rStyle w:val="ab"/>
          <w:lang w:val="en-US"/>
        </w:rPr>
        <w:t>Unlocked</w:t>
      </w:r>
      <w:r w:rsidR="00F74A08" w:rsidRPr="002447E5">
        <w:rPr>
          <w:lang w:val="en-US"/>
        </w:rPr>
        <w:t>/</w:t>
      </w:r>
      <w:r w:rsidRPr="002447E5">
        <w:rPr>
          <w:lang w:val="en-US"/>
        </w:rPr>
        <w:t xml:space="preserve"> </w:t>
      </w:r>
      <w:r w:rsidR="00F74A08" w:rsidRPr="003E46FA">
        <w:rPr>
          <w:rStyle w:val="ab"/>
          <w:lang w:val="en-US"/>
        </w:rPr>
        <w:t>Maintenance</w:t>
      </w:r>
      <w:r w:rsidR="00F74A08" w:rsidRPr="002447E5">
        <w:rPr>
          <w:lang w:val="en-US"/>
        </w:rPr>
        <w:t>);</w:t>
      </w:r>
    </w:p>
    <w:p w:rsidR="00F74A08" w:rsidRPr="002447E5" w:rsidRDefault="00F74A08" w:rsidP="002447E5">
      <w:pPr>
        <w:pStyle w:val="-"/>
      </w:pPr>
      <w:r w:rsidRPr="002447E5">
        <w:t>Comment</w:t>
      </w:r>
      <w:r w:rsidR="004F4057" w:rsidRPr="002447E5">
        <w:t> — </w:t>
      </w:r>
      <w:r w:rsidRPr="002447E5">
        <w:t>комментарий.</w:t>
      </w:r>
    </w:p>
    <w:p w:rsidR="00D72065" w:rsidRPr="002447E5" w:rsidRDefault="00F74A08" w:rsidP="002447E5">
      <w:pPr>
        <w:pStyle w:val="afff1"/>
      </w:pPr>
      <w:r w:rsidRPr="002447E5">
        <w:t>Формат</w:t>
      </w:r>
      <w:r w:rsidRPr="00E764E7">
        <w:rPr>
          <w:lang w:val="en-US"/>
        </w:rPr>
        <w:t xml:space="preserve"> </w:t>
      </w:r>
      <w:r w:rsidRPr="003E46FA">
        <w:rPr>
          <w:rStyle w:val="ab"/>
          <w:lang w:val="en-US"/>
        </w:rPr>
        <w:t>AID</w:t>
      </w:r>
      <w:r w:rsidRPr="00E764E7">
        <w:rPr>
          <w:lang w:val="en-US"/>
        </w:rPr>
        <w:t xml:space="preserve">: </w:t>
      </w:r>
      <w:r w:rsidRPr="00E764E7">
        <w:rPr>
          <w:rStyle w:val="ab"/>
          <w:iCs w:val="0"/>
          <w:lang w:val="en-US"/>
        </w:rPr>
        <w:t>DEGR-&lt;rack&gt;-&lt;subrack&gt;-&lt;slot&gt;</w:t>
      </w:r>
      <w:r w:rsidRPr="00E764E7">
        <w:rPr>
          <w:lang w:val="en-US"/>
        </w:rPr>
        <w:t xml:space="preserve">. </w:t>
      </w:r>
      <w:r w:rsidR="002447E5">
        <w:t>Например: «</w:t>
      </w:r>
      <w:r w:rsidRPr="00512F08">
        <w:rPr>
          <w:rStyle w:val="ab"/>
        </w:rPr>
        <w:t>DEGR-1-1-3</w:t>
      </w:r>
      <w:r w:rsidR="002447E5">
        <w:t>»</w:t>
      </w:r>
      <w:r w:rsidRPr="002447E5">
        <w:t xml:space="preserve">, адрес соответствует </w:t>
      </w:r>
      <w:r w:rsidRPr="00512F08">
        <w:rPr>
          <w:rStyle w:val="ab"/>
        </w:rPr>
        <w:t>ROADM</w:t>
      </w:r>
      <w:r w:rsidRPr="002447E5">
        <w:t xml:space="preserve"> плате, на основе которой построен </w:t>
      </w:r>
      <w:r w:rsidRPr="00512F08">
        <w:rPr>
          <w:rStyle w:val="ab"/>
        </w:rPr>
        <w:t>Degree</w:t>
      </w:r>
      <w:r w:rsidRPr="002447E5">
        <w:t xml:space="preserve"> объект.</w:t>
      </w:r>
      <w:r w:rsidR="00D72065" w:rsidRPr="002447E5">
        <w:t xml:space="preserve"> </w:t>
      </w:r>
    </w:p>
    <w:p w:rsidR="00D72065" w:rsidRPr="00653B7E" w:rsidRDefault="00D72065" w:rsidP="002447E5">
      <w:pPr>
        <w:pStyle w:val="affc"/>
      </w:pPr>
      <w:r w:rsidRPr="00653B7E">
        <w:rPr>
          <w:noProof/>
          <w:lang w:eastAsia="ru-RU"/>
        </w:rPr>
        <w:drawing>
          <wp:inline distT="0" distB="0" distL="0" distR="0" wp14:anchorId="7F47E129" wp14:editId="0395E52C">
            <wp:extent cx="3558461" cy="2950177"/>
            <wp:effectExtent l="0" t="0" r="4445" b="3175"/>
            <wp:docPr id="42" name="Рисунок 42" descr="C:\b6f8e0c460600f3abdbceb95659e8c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6f8e0c460600f3abdbceb95659e8cb7"/>
                    <pic:cNvPicPr>
                      <a:picLocks noChangeAspect="1" noChangeArrowheads="1"/>
                    </pic:cNvPicPr>
                  </pic:nvPicPr>
                  <pic:blipFill>
                    <a:blip r:embed="rId242">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580769" cy="2968672"/>
                    </a:xfrm>
                    <a:prstGeom prst="rect">
                      <a:avLst/>
                    </a:prstGeom>
                    <a:noFill/>
                    <a:ln>
                      <a:noFill/>
                    </a:ln>
                  </pic:spPr>
                </pic:pic>
              </a:graphicData>
            </a:graphic>
          </wp:inline>
        </w:drawing>
      </w:r>
    </w:p>
    <w:p w:rsidR="00D72065" w:rsidRPr="002447E5" w:rsidRDefault="00D72065" w:rsidP="002447E5">
      <w:pPr>
        <w:pStyle w:val="affd"/>
      </w:pPr>
      <w:r w:rsidRPr="002447E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211</w:t>
      </w:r>
      <w:r w:rsidR="003E46FA">
        <w:rPr>
          <w:noProof/>
        </w:rPr>
        <w:fldChar w:fldCharType="end"/>
      </w:r>
      <w:r w:rsidRPr="002447E5">
        <w:t>. Иллюстрация к формированию Degree на NMS</w:t>
      </w:r>
    </w:p>
    <w:p w:rsidR="00F74A08" w:rsidRPr="00653B7E" w:rsidRDefault="00F74A08" w:rsidP="00CE2379">
      <w:pPr>
        <w:pStyle w:val="4"/>
      </w:pPr>
      <w:r w:rsidRPr="00653B7E">
        <w:t>Конфигурирование объектов Add-drop</w:t>
      </w:r>
    </w:p>
    <w:p w:rsidR="00D72065" w:rsidRPr="00653B7E" w:rsidRDefault="00F74A08" w:rsidP="00CF19CE">
      <w:pPr>
        <w:pStyle w:val="afff1"/>
        <w:rPr>
          <w:rFonts w:cs="Times New Roman"/>
        </w:rPr>
      </w:pPr>
      <w:r w:rsidRPr="00653B7E">
        <w:rPr>
          <w:rFonts w:cs="Times New Roman"/>
        </w:rPr>
        <w:t xml:space="preserve">Объекты </w:t>
      </w:r>
      <w:r w:rsidRPr="00512F08">
        <w:rPr>
          <w:rStyle w:val="ab"/>
        </w:rPr>
        <w:t>Add-drop</w:t>
      </w:r>
      <w:r w:rsidRPr="00653B7E">
        <w:rPr>
          <w:rFonts w:cs="Times New Roman"/>
        </w:rPr>
        <w:t xml:space="preserve"> (ввод-вывод каналов) создаются оператором при начальной конфигурации сетевого элемента или во время эксплуатации при добавлении в сетевой элемент нового оборудования. </w:t>
      </w:r>
    </w:p>
    <w:p w:rsidR="00D72065" w:rsidRPr="00653B7E" w:rsidRDefault="00D72065" w:rsidP="00CF19CE">
      <w:pPr>
        <w:pStyle w:val="afff1"/>
        <w:rPr>
          <w:rFonts w:cs="Times New Roman"/>
        </w:rPr>
      </w:pPr>
      <w:r w:rsidRPr="00653B7E">
        <w:rPr>
          <w:rFonts w:cs="Times New Roman"/>
        </w:rPr>
        <w:t xml:space="preserve">Каждому </w:t>
      </w:r>
      <w:r w:rsidRPr="00512F08">
        <w:rPr>
          <w:rStyle w:val="ab"/>
        </w:rPr>
        <w:t>Add-drop</w:t>
      </w:r>
      <w:r w:rsidRPr="00653B7E">
        <w:rPr>
          <w:rFonts w:cs="Times New Roman"/>
        </w:rPr>
        <w:t xml:space="preserve"> объекту соответствует пара устройств </w:t>
      </w:r>
      <w:r w:rsidR="00E072FF" w:rsidRPr="00653B7E">
        <w:rPr>
          <w:rFonts w:cs="Times New Roman"/>
        </w:rPr>
        <w:t>мультиплексор/демультиплексор</w:t>
      </w:r>
      <w:r w:rsidRPr="00653B7E">
        <w:rPr>
          <w:rFonts w:cs="Times New Roman"/>
        </w:rPr>
        <w:t xml:space="preserve"> связанных с</w:t>
      </w:r>
      <w:r w:rsidR="00512F08">
        <w:rPr>
          <w:rFonts w:cs="Times New Roman"/>
        </w:rPr>
        <w:t>о «</w:t>
      </w:r>
      <w:r w:rsidRPr="00653B7E">
        <w:rPr>
          <w:rFonts w:cs="Times New Roman"/>
        </w:rPr>
        <w:t>своим</w:t>
      </w:r>
      <w:r w:rsidR="00512F08">
        <w:rPr>
          <w:rFonts w:cs="Times New Roman"/>
        </w:rPr>
        <w:t>»</w:t>
      </w:r>
      <w:r w:rsidRPr="00653B7E">
        <w:rPr>
          <w:rFonts w:cs="Times New Roman"/>
        </w:rPr>
        <w:t xml:space="preserve"> направлением</w:t>
      </w:r>
      <w:r w:rsidR="00E072FF" w:rsidRPr="00653B7E">
        <w:rPr>
          <w:rFonts w:cs="Times New Roman"/>
        </w:rPr>
        <w:t xml:space="preserve">. На рисунке ниже каждая пара </w:t>
      </w:r>
      <w:r w:rsidR="00E072FF" w:rsidRPr="00512F08">
        <w:rPr>
          <w:rStyle w:val="ab"/>
        </w:rPr>
        <w:t>MU/DU</w:t>
      </w:r>
      <w:r w:rsidRPr="00653B7E">
        <w:rPr>
          <w:rFonts w:cs="Times New Roman"/>
        </w:rPr>
        <w:t xml:space="preserve"> связана с направлениями </w:t>
      </w:r>
      <w:r w:rsidR="002447E5">
        <w:rPr>
          <w:rFonts w:cs="Times New Roman"/>
        </w:rPr>
        <w:t xml:space="preserve">определенного </w:t>
      </w:r>
      <w:r w:rsidR="00C0224C" w:rsidRPr="00653B7E">
        <w:rPr>
          <w:rFonts w:cs="Times New Roman"/>
        </w:rPr>
        <w:t>цвета</w:t>
      </w:r>
      <w:r w:rsidRPr="00653B7E">
        <w:rPr>
          <w:rFonts w:cs="Times New Roman"/>
        </w:rPr>
        <w:t>.</w:t>
      </w:r>
    </w:p>
    <w:p w:rsidR="00D72065" w:rsidRPr="00653B7E" w:rsidRDefault="002104F9" w:rsidP="002447E5">
      <w:pPr>
        <w:pStyle w:val="affc"/>
      </w:pPr>
      <w:r w:rsidRPr="00653B7E">
        <w:rPr>
          <w:noProof/>
          <w:lang w:eastAsia="ru-RU"/>
        </w:rPr>
        <w:drawing>
          <wp:inline distT="0" distB="0" distL="0" distR="0" wp14:anchorId="6DAE6A4B" wp14:editId="5730B8B4">
            <wp:extent cx="4123568" cy="3498574"/>
            <wp:effectExtent l="0" t="0" r="0" b="6985"/>
            <wp:docPr id="180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243" cstate="print"/>
                    <a:stretch>
                      <a:fillRect/>
                    </a:stretch>
                  </pic:blipFill>
                  <pic:spPr>
                    <a:xfrm>
                      <a:off x="0" y="0"/>
                      <a:ext cx="4151559" cy="3522323"/>
                    </a:xfrm>
                    <a:prstGeom prst="rect">
                      <a:avLst/>
                    </a:prstGeom>
                  </pic:spPr>
                </pic:pic>
              </a:graphicData>
            </a:graphic>
          </wp:inline>
        </w:drawing>
      </w:r>
    </w:p>
    <w:p w:rsidR="00D72065" w:rsidRPr="002447E5" w:rsidRDefault="002104F9" w:rsidP="002447E5">
      <w:pPr>
        <w:pStyle w:val="affd"/>
      </w:pPr>
      <w:r w:rsidRPr="002447E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212</w:t>
      </w:r>
      <w:r w:rsidR="003E46FA">
        <w:rPr>
          <w:noProof/>
        </w:rPr>
        <w:fldChar w:fldCharType="end"/>
      </w:r>
      <w:r w:rsidR="00D72065" w:rsidRPr="002447E5">
        <w:t>. Организация ADB банков на vROADM</w:t>
      </w:r>
    </w:p>
    <w:p w:rsidR="00F74A08" w:rsidRPr="00653B7E" w:rsidRDefault="00F74A08" w:rsidP="002447E5">
      <w:pPr>
        <w:pStyle w:val="aff8"/>
      </w:pPr>
      <w:r w:rsidRPr="00653B7E">
        <w:t>Параметры add-drop:</w:t>
      </w:r>
    </w:p>
    <w:p w:rsidR="00F74A08" w:rsidRPr="002447E5" w:rsidRDefault="00F74A08" w:rsidP="002447E5">
      <w:pPr>
        <w:pStyle w:val="-"/>
      </w:pPr>
      <w:r w:rsidRPr="00512F08">
        <w:rPr>
          <w:rStyle w:val="ab"/>
        </w:rPr>
        <w:t>Node</w:t>
      </w:r>
      <w:r w:rsidR="004F4057" w:rsidRPr="002447E5">
        <w:t> — </w:t>
      </w:r>
      <w:r w:rsidRPr="002447E5">
        <w:t>узел, на котором собираемся использовать порт;</w:t>
      </w:r>
    </w:p>
    <w:p w:rsidR="00F74A08" w:rsidRPr="00E764E7" w:rsidRDefault="00F74A08" w:rsidP="002447E5">
      <w:pPr>
        <w:pStyle w:val="-"/>
        <w:rPr>
          <w:lang w:val="en-US"/>
        </w:rPr>
      </w:pPr>
      <w:r w:rsidRPr="003E46FA">
        <w:rPr>
          <w:rStyle w:val="ab"/>
          <w:lang w:val="en-US"/>
        </w:rPr>
        <w:t>Add</w:t>
      </w:r>
      <w:r w:rsidRPr="00E764E7">
        <w:rPr>
          <w:lang w:val="en-US"/>
        </w:rPr>
        <w:t xml:space="preserve"> </w:t>
      </w:r>
      <w:r w:rsidRPr="003E46FA">
        <w:rPr>
          <w:rStyle w:val="ab"/>
          <w:lang w:val="en-US"/>
        </w:rPr>
        <w:t>port</w:t>
      </w:r>
      <w:r w:rsidR="004F4057" w:rsidRPr="00E764E7">
        <w:rPr>
          <w:lang w:val="en-US"/>
        </w:rPr>
        <w:t> — </w:t>
      </w:r>
      <w:r w:rsidRPr="002447E5">
        <w:t>порт</w:t>
      </w:r>
      <w:r w:rsidRPr="00E764E7">
        <w:rPr>
          <w:lang w:val="en-US"/>
        </w:rPr>
        <w:t xml:space="preserve"> «</w:t>
      </w:r>
      <w:r w:rsidRPr="003E46FA">
        <w:rPr>
          <w:rStyle w:val="ab"/>
          <w:lang w:val="en-US"/>
        </w:rPr>
        <w:t>ADD</w:t>
      </w:r>
      <w:r w:rsidRPr="00E764E7">
        <w:rPr>
          <w:lang w:val="en-US"/>
        </w:rPr>
        <w:t xml:space="preserve">» </w:t>
      </w:r>
      <w:r w:rsidRPr="003E46FA">
        <w:rPr>
          <w:rStyle w:val="ab"/>
          <w:lang w:val="en-US"/>
        </w:rPr>
        <w:t>ROADM'a</w:t>
      </w:r>
      <w:r w:rsidRPr="00E764E7">
        <w:rPr>
          <w:lang w:val="en-US"/>
        </w:rPr>
        <w:t>;</w:t>
      </w:r>
    </w:p>
    <w:p w:rsidR="00F74A08" w:rsidRPr="002447E5" w:rsidRDefault="00F74A08" w:rsidP="002447E5">
      <w:pPr>
        <w:pStyle w:val="-"/>
      </w:pPr>
      <w:r w:rsidRPr="00512F08">
        <w:rPr>
          <w:rStyle w:val="ab"/>
        </w:rPr>
        <w:t>Drop</w:t>
      </w:r>
      <w:r w:rsidRPr="002447E5">
        <w:t xml:space="preserve"> </w:t>
      </w:r>
      <w:r w:rsidRPr="00512F08">
        <w:rPr>
          <w:rStyle w:val="ab"/>
        </w:rPr>
        <w:t>port</w:t>
      </w:r>
      <w:r w:rsidR="004F4057" w:rsidRPr="002447E5">
        <w:t> — </w:t>
      </w:r>
      <w:r w:rsidRPr="002447E5">
        <w:t>выходной порт «</w:t>
      </w:r>
      <w:r w:rsidRPr="00512F08">
        <w:rPr>
          <w:rStyle w:val="ab"/>
        </w:rPr>
        <w:t>DROP</w:t>
      </w:r>
      <w:r w:rsidRPr="002447E5">
        <w:t>», является соответствующим портом для вывода части линейного сигнала на внешний демультиплексор;</w:t>
      </w:r>
    </w:p>
    <w:p w:rsidR="00F74A08" w:rsidRPr="002447E5" w:rsidRDefault="00F74A08" w:rsidP="002447E5">
      <w:pPr>
        <w:pStyle w:val="-"/>
        <w:rPr>
          <w:lang w:val="en-US"/>
        </w:rPr>
      </w:pPr>
      <w:r w:rsidRPr="003E46FA">
        <w:rPr>
          <w:rStyle w:val="ab"/>
          <w:lang w:val="en-US"/>
        </w:rPr>
        <w:t>Adm.State</w:t>
      </w:r>
      <w:r w:rsidR="004F4057" w:rsidRPr="002447E5">
        <w:rPr>
          <w:lang w:val="en-US"/>
        </w:rPr>
        <w:t> — </w:t>
      </w:r>
      <w:r w:rsidRPr="002447E5">
        <w:t>административное</w:t>
      </w:r>
      <w:r w:rsidRPr="002447E5">
        <w:rPr>
          <w:lang w:val="en-US"/>
        </w:rPr>
        <w:t xml:space="preserve"> </w:t>
      </w:r>
      <w:r w:rsidRPr="002447E5">
        <w:t>состояние</w:t>
      </w:r>
      <w:r w:rsidRPr="002447E5">
        <w:rPr>
          <w:lang w:val="en-US"/>
        </w:rPr>
        <w:t xml:space="preserve"> (</w:t>
      </w:r>
      <w:r w:rsidRPr="003E46FA">
        <w:rPr>
          <w:rStyle w:val="ab"/>
          <w:lang w:val="en-US"/>
        </w:rPr>
        <w:t>Locked</w:t>
      </w:r>
      <w:r w:rsidRPr="002447E5">
        <w:rPr>
          <w:lang w:val="en-US"/>
        </w:rPr>
        <w:t>/</w:t>
      </w:r>
      <w:r w:rsidR="002447E5" w:rsidRPr="002447E5">
        <w:rPr>
          <w:lang w:val="en-US"/>
        </w:rPr>
        <w:t xml:space="preserve"> </w:t>
      </w:r>
      <w:r w:rsidRPr="003E46FA">
        <w:rPr>
          <w:rStyle w:val="ab"/>
          <w:lang w:val="en-US"/>
        </w:rPr>
        <w:t>Unlocked</w:t>
      </w:r>
      <w:r w:rsidRPr="002447E5">
        <w:rPr>
          <w:lang w:val="en-US"/>
        </w:rPr>
        <w:t>/</w:t>
      </w:r>
      <w:r w:rsidR="002447E5" w:rsidRPr="002447E5">
        <w:rPr>
          <w:lang w:val="en-US"/>
        </w:rPr>
        <w:t xml:space="preserve"> </w:t>
      </w:r>
      <w:r w:rsidRPr="003E46FA">
        <w:rPr>
          <w:rStyle w:val="ab"/>
          <w:lang w:val="en-US"/>
        </w:rPr>
        <w:t>Maintenance</w:t>
      </w:r>
      <w:r w:rsidRPr="002447E5">
        <w:rPr>
          <w:lang w:val="en-US"/>
        </w:rPr>
        <w:t>);</w:t>
      </w:r>
    </w:p>
    <w:p w:rsidR="00F74A08" w:rsidRPr="002447E5" w:rsidRDefault="00F74A08" w:rsidP="002447E5">
      <w:pPr>
        <w:pStyle w:val="-"/>
      </w:pPr>
      <w:r w:rsidRPr="00512F08">
        <w:rPr>
          <w:rStyle w:val="ab"/>
        </w:rPr>
        <w:t>Comment</w:t>
      </w:r>
      <w:r w:rsidR="004F4057" w:rsidRPr="002447E5">
        <w:t> — </w:t>
      </w:r>
      <w:r w:rsidRPr="002447E5">
        <w:t>комментарий.</w:t>
      </w:r>
    </w:p>
    <w:p w:rsidR="00F74A08" w:rsidRPr="002447E5" w:rsidRDefault="00F74A08" w:rsidP="002447E5">
      <w:pPr>
        <w:pStyle w:val="afff1"/>
        <w:rPr>
          <w:lang w:val="en-US"/>
        </w:rPr>
      </w:pPr>
      <w:r w:rsidRPr="002447E5">
        <w:t>Формат</w:t>
      </w:r>
      <w:r w:rsidRPr="00E764E7">
        <w:rPr>
          <w:lang w:val="en-US"/>
        </w:rPr>
        <w:t xml:space="preserve"> </w:t>
      </w:r>
      <w:r w:rsidRPr="002447E5">
        <w:t>описания</w:t>
      </w:r>
      <w:r w:rsidRPr="00E764E7">
        <w:rPr>
          <w:lang w:val="en-US"/>
        </w:rPr>
        <w:t xml:space="preserve"> </w:t>
      </w:r>
      <w:r w:rsidRPr="003E46FA">
        <w:rPr>
          <w:rStyle w:val="ab"/>
          <w:lang w:val="en-US"/>
        </w:rPr>
        <w:t>AID</w:t>
      </w:r>
      <w:r w:rsidRPr="00E764E7">
        <w:rPr>
          <w:lang w:val="en-US"/>
        </w:rPr>
        <w:t xml:space="preserve">: </w:t>
      </w:r>
      <w:r w:rsidRPr="00E764E7">
        <w:rPr>
          <w:rStyle w:val="ab"/>
          <w:iCs w:val="0"/>
          <w:lang w:val="en-US"/>
        </w:rPr>
        <w:t>ADB-&lt;instance&gt;</w:t>
      </w:r>
      <w:r w:rsidRPr="00E764E7">
        <w:rPr>
          <w:lang w:val="en-US"/>
        </w:rPr>
        <w:t xml:space="preserve">. </w:t>
      </w:r>
      <w:r w:rsidRPr="002447E5">
        <w:t>Например</w:t>
      </w:r>
      <w:r w:rsidR="002447E5" w:rsidRPr="002447E5">
        <w:rPr>
          <w:lang w:val="en-US"/>
        </w:rPr>
        <w:t>: «</w:t>
      </w:r>
      <w:r w:rsidR="002447E5" w:rsidRPr="002447E5">
        <w:rPr>
          <w:i/>
          <w:lang w:val="en-US"/>
        </w:rPr>
        <w:t>ADB-2</w:t>
      </w:r>
      <w:r w:rsidR="002447E5" w:rsidRPr="002447E5">
        <w:rPr>
          <w:lang w:val="en-US"/>
        </w:rPr>
        <w:t>»</w:t>
      </w:r>
      <w:r w:rsidRPr="002447E5">
        <w:rPr>
          <w:lang w:val="en-US"/>
        </w:rPr>
        <w:t xml:space="preserve"> (</w:t>
      </w:r>
      <w:r w:rsidRPr="003E46FA">
        <w:rPr>
          <w:rStyle w:val="ab"/>
          <w:lang w:val="en-US"/>
        </w:rPr>
        <w:t>ADB</w:t>
      </w:r>
      <w:r w:rsidRPr="002447E5">
        <w:rPr>
          <w:lang w:val="en-US"/>
        </w:rPr>
        <w:t xml:space="preserve">: </w:t>
      </w:r>
      <w:r w:rsidRPr="003E46FA">
        <w:rPr>
          <w:rStyle w:val="ab"/>
          <w:lang w:val="en-US"/>
        </w:rPr>
        <w:t>add-drop bank</w:t>
      </w:r>
      <w:r w:rsidRPr="002447E5">
        <w:rPr>
          <w:lang w:val="en-US"/>
        </w:rPr>
        <w:t>).</w:t>
      </w:r>
    </w:p>
    <w:p w:rsidR="00CD5199" w:rsidRPr="002447E5" w:rsidRDefault="00F74A08" w:rsidP="002447E5">
      <w:pPr>
        <w:pStyle w:val="afff1"/>
      </w:pPr>
      <w:r w:rsidRPr="002447E5">
        <w:t xml:space="preserve">В таблице </w:t>
      </w:r>
      <w:r w:rsidRPr="00512F08">
        <w:rPr>
          <w:rStyle w:val="ab"/>
        </w:rPr>
        <w:t>vROADM</w:t>
      </w:r>
      <w:r w:rsidRPr="002447E5">
        <w:t xml:space="preserve"> объекты </w:t>
      </w:r>
      <w:r w:rsidRPr="00512F08">
        <w:rPr>
          <w:rStyle w:val="ab"/>
        </w:rPr>
        <w:t>ROADM</w:t>
      </w:r>
      <w:r w:rsidRPr="002447E5">
        <w:t xml:space="preserve"> и </w:t>
      </w:r>
      <w:r w:rsidRPr="00512F08">
        <w:rPr>
          <w:rStyle w:val="ab"/>
        </w:rPr>
        <w:t>Degree</w:t>
      </w:r>
      <w:r w:rsidRPr="002447E5">
        <w:t xml:space="preserve"> отражают местоположение как самой платы устройства</w:t>
      </w:r>
      <w:r w:rsidR="00BA2ED0" w:rsidRPr="002447E5">
        <w:t>,</w:t>
      </w:r>
      <w:r w:rsidRPr="002447E5">
        <w:t xml:space="preserve"> так и направления (в направлении на какую из плат </w:t>
      </w:r>
      <w:r w:rsidRPr="00512F08">
        <w:rPr>
          <w:rStyle w:val="ab"/>
        </w:rPr>
        <w:t>ROADM</w:t>
      </w:r>
      <w:r w:rsidRPr="002447E5">
        <w:t xml:space="preserve"> в шасси будет отправляться трафик). </w:t>
      </w:r>
    </w:p>
    <w:p w:rsidR="00CD5199" w:rsidRPr="00653B7E" w:rsidRDefault="00CD5199" w:rsidP="00512F08">
      <w:pPr>
        <w:pStyle w:val="aff1"/>
      </w:pPr>
      <w:r w:rsidRPr="00653B7E">
        <w:t xml:space="preserve">Создание соединения </w:t>
      </w:r>
      <w:r w:rsidRPr="00512F08">
        <w:t>ROADM</w:t>
      </w:r>
    </w:p>
    <w:p w:rsidR="00CD5199" w:rsidRPr="00653B7E" w:rsidRDefault="00CD5199" w:rsidP="00CF19CE">
      <w:pPr>
        <w:pStyle w:val="afff1"/>
        <w:rPr>
          <w:rFonts w:cs="Times New Roman"/>
        </w:rPr>
      </w:pPr>
      <w:r w:rsidRPr="00653B7E">
        <w:rPr>
          <w:rFonts w:cs="Times New Roman"/>
        </w:rPr>
        <w:t xml:space="preserve">После выполнения всех первоначальных настроек для транзита или ввода/вывода определённого канала следует сконфигурировать канал (nmc/channel) на соответствующих </w:t>
      </w:r>
      <w:r w:rsidRPr="00512F08">
        <w:rPr>
          <w:rStyle w:val="ab"/>
        </w:rPr>
        <w:t>degree</w:t>
      </w:r>
      <w:r w:rsidRPr="00653B7E">
        <w:rPr>
          <w:rFonts w:cs="Times New Roman"/>
        </w:rPr>
        <w:t xml:space="preserve"> и </w:t>
      </w:r>
      <w:r w:rsidRPr="00512F08">
        <w:rPr>
          <w:rStyle w:val="ab"/>
        </w:rPr>
        <w:t>Add</w:t>
      </w:r>
      <w:r w:rsidRPr="00653B7E">
        <w:rPr>
          <w:rFonts w:cs="Times New Roman"/>
        </w:rPr>
        <w:t>-</w:t>
      </w:r>
      <w:r w:rsidRPr="00512F08">
        <w:rPr>
          <w:rStyle w:val="ab"/>
        </w:rPr>
        <w:t>Drop</w:t>
      </w:r>
      <w:r w:rsidRPr="00653B7E">
        <w:rPr>
          <w:rFonts w:cs="Times New Roman"/>
        </w:rPr>
        <w:t xml:space="preserve"> объектах.</w:t>
      </w:r>
    </w:p>
    <w:p w:rsidR="00CD5199" w:rsidRPr="00653B7E" w:rsidRDefault="00CD5199" w:rsidP="002447E5">
      <w:pPr>
        <w:pStyle w:val="-"/>
      </w:pPr>
      <w:r w:rsidRPr="00653B7E">
        <w:t xml:space="preserve">Для создания транзитного соединения коммутируются </w:t>
      </w:r>
      <w:r w:rsidRPr="00512F08">
        <w:rPr>
          <w:rStyle w:val="ab"/>
        </w:rPr>
        <w:t>NMC</w:t>
      </w:r>
      <w:r w:rsidRPr="00653B7E">
        <w:t xml:space="preserve"> интерфейсы на </w:t>
      </w:r>
      <w:r w:rsidRPr="00512F08">
        <w:rPr>
          <w:rStyle w:val="ab"/>
        </w:rPr>
        <w:t>Degree</w:t>
      </w:r>
      <w:r w:rsidRPr="00653B7E">
        <w:t>.</w:t>
      </w:r>
    </w:p>
    <w:p w:rsidR="00CD5199" w:rsidRPr="00653B7E" w:rsidRDefault="00CD5199" w:rsidP="002447E5">
      <w:pPr>
        <w:pStyle w:val="-"/>
      </w:pPr>
      <w:r w:rsidRPr="00653B7E">
        <w:t xml:space="preserve">Для создания соединения ввода коммутируются </w:t>
      </w:r>
      <w:r w:rsidRPr="00512F08">
        <w:rPr>
          <w:rStyle w:val="ab"/>
        </w:rPr>
        <w:t>NMC</w:t>
      </w:r>
      <w:r w:rsidRPr="00653B7E">
        <w:t xml:space="preserve"> интерфейсы </w:t>
      </w:r>
      <w:r w:rsidRPr="00512F08">
        <w:rPr>
          <w:rStyle w:val="ab"/>
        </w:rPr>
        <w:t>Degree</w:t>
      </w:r>
      <w:r w:rsidRPr="00653B7E">
        <w:t xml:space="preserve"> и </w:t>
      </w:r>
      <w:r w:rsidRPr="005B0475">
        <w:rPr>
          <w:rStyle w:val="ab"/>
        </w:rPr>
        <w:t>Add-Drop</w:t>
      </w:r>
      <w:r w:rsidRPr="00653B7E">
        <w:t>.</w:t>
      </w:r>
    </w:p>
    <w:p w:rsidR="00F74A08" w:rsidRPr="00653B7E" w:rsidRDefault="00F74A08" w:rsidP="00CE2379">
      <w:pPr>
        <w:pStyle w:val="4"/>
      </w:pPr>
      <w:r w:rsidRPr="00653B7E">
        <w:t>NMC интерфейсы</w:t>
      </w:r>
    </w:p>
    <w:p w:rsidR="00412A84" w:rsidRPr="002447E5" w:rsidRDefault="00F74A08" w:rsidP="002447E5">
      <w:pPr>
        <w:pStyle w:val="afff1"/>
      </w:pPr>
      <w:r w:rsidRPr="005B0475">
        <w:rPr>
          <w:rStyle w:val="ab"/>
        </w:rPr>
        <w:t>NMC</w:t>
      </w:r>
      <w:r w:rsidRPr="002447E5">
        <w:t xml:space="preserve"> интерфейс</w:t>
      </w:r>
      <w:r w:rsidR="004F4057" w:rsidRPr="002447E5">
        <w:t> — </w:t>
      </w:r>
      <w:r w:rsidRPr="002447E5">
        <w:t xml:space="preserve">это отдельный управляемый объект, который позволяет описать связь </w:t>
      </w:r>
      <w:r w:rsidR="00723BC9" w:rsidRPr="002447E5">
        <w:t xml:space="preserve">между </w:t>
      </w:r>
      <w:r w:rsidR="00723BC9">
        <w:t>направлением</w:t>
      </w:r>
      <w:r w:rsidR="00723BC9" w:rsidRPr="00723BC9">
        <w:t xml:space="preserve"> и соответствующей группой ввода/вывода для терминации трафика.</w:t>
      </w:r>
    </w:p>
    <w:p w:rsidR="002447E5" w:rsidRDefault="004B5DD3" w:rsidP="002447E5">
      <w:pPr>
        <w:pStyle w:val="affc"/>
      </w:pPr>
      <w:r w:rsidRPr="00653B7E">
        <w:rPr>
          <w:noProof/>
          <w:lang w:eastAsia="ru-RU"/>
        </w:rPr>
        <w:drawing>
          <wp:inline distT="0" distB="0" distL="0" distR="0">
            <wp:extent cx="5042010" cy="3470071"/>
            <wp:effectExtent l="0" t="0" r="6350" b="0"/>
            <wp:docPr id="180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044723" cy="3471938"/>
                    </a:xfrm>
                    <a:prstGeom prst="rect">
                      <a:avLst/>
                    </a:prstGeom>
                  </pic:spPr>
                </pic:pic>
              </a:graphicData>
            </a:graphic>
          </wp:inline>
        </w:drawing>
      </w:r>
    </w:p>
    <w:p w:rsidR="00CD5199" w:rsidRPr="002447E5" w:rsidRDefault="00412A84" w:rsidP="002447E5">
      <w:pPr>
        <w:pStyle w:val="affd"/>
      </w:pPr>
      <w:r w:rsidRPr="002447E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213</w:t>
      </w:r>
      <w:r w:rsidR="003E46FA">
        <w:rPr>
          <w:noProof/>
        </w:rPr>
        <w:fldChar w:fldCharType="end"/>
      </w:r>
      <w:r w:rsidR="00CD5199" w:rsidRPr="002447E5">
        <w:rPr>
          <w:rStyle w:val="ab"/>
          <w:i w:val="0"/>
          <w:iCs w:val="0"/>
        </w:rPr>
        <w:t>. Пример реализации NMCсоединений для vROADM с 3-Degree</w:t>
      </w:r>
    </w:p>
    <w:p w:rsidR="00CD5199" w:rsidRPr="002447E5" w:rsidRDefault="00F74A08" w:rsidP="002447E5">
      <w:pPr>
        <w:pStyle w:val="afff1"/>
      </w:pPr>
      <w:r w:rsidRPr="002447E5">
        <w:rPr>
          <w:rStyle w:val="inline-comment-marker"/>
        </w:rPr>
        <w:t>При необходимости д</w:t>
      </w:r>
      <w:r w:rsidRPr="002447E5">
        <w:t xml:space="preserve">ля </w:t>
      </w:r>
      <w:r w:rsidRPr="005B0475">
        <w:rPr>
          <w:rStyle w:val="ab"/>
        </w:rPr>
        <w:t>degree</w:t>
      </w:r>
      <w:r w:rsidRPr="002447E5">
        <w:t xml:space="preserve"> имеется возможность настроить тип направленности соединений для </w:t>
      </w:r>
      <w:r w:rsidRPr="005B0475">
        <w:rPr>
          <w:rStyle w:val="ab"/>
        </w:rPr>
        <w:t>NMC</w:t>
      </w:r>
      <w:r w:rsidRPr="002447E5">
        <w:t xml:space="preserve"> интерфейсов </w:t>
      </w:r>
      <w:r w:rsidRPr="005B0475">
        <w:rPr>
          <w:rStyle w:val="ab"/>
        </w:rPr>
        <w:t>bidirectional</w:t>
      </w:r>
      <w:r w:rsidRPr="002447E5">
        <w:t>\</w:t>
      </w:r>
      <w:r w:rsidRPr="005B0475">
        <w:rPr>
          <w:rStyle w:val="ab"/>
        </w:rPr>
        <w:t>unidirectional</w:t>
      </w:r>
      <w:r w:rsidRPr="002447E5">
        <w:t>. </w:t>
      </w:r>
      <w:r w:rsidR="00CD5199" w:rsidRPr="002447E5">
        <w:rPr>
          <w:rStyle w:val="inline-comment-marker"/>
        </w:rPr>
        <w:t xml:space="preserve">По умолчанию </w:t>
      </w:r>
      <w:r w:rsidR="00CD5199" w:rsidRPr="005B0475">
        <w:rPr>
          <w:rStyle w:val="ab"/>
        </w:rPr>
        <w:t>NMS</w:t>
      </w:r>
      <w:r w:rsidR="00CD5199" w:rsidRPr="002447E5">
        <w:rPr>
          <w:rStyle w:val="inline-comment-marker"/>
        </w:rPr>
        <w:t xml:space="preserve"> создает двунаправленное соединение.</w:t>
      </w:r>
    </w:p>
    <w:p w:rsidR="00F74A08" w:rsidRPr="00653B7E" w:rsidRDefault="00F74A08" w:rsidP="002447E5">
      <w:pPr>
        <w:pStyle w:val="aff8"/>
      </w:pPr>
      <w:r w:rsidRPr="005B0475">
        <w:rPr>
          <w:rStyle w:val="ab"/>
        </w:rPr>
        <w:t>NMC</w:t>
      </w:r>
      <w:r w:rsidRPr="00653B7E">
        <w:t xml:space="preserve"> создаётся пользователем двумя способами:</w:t>
      </w:r>
    </w:p>
    <w:p w:rsidR="00F74A08" w:rsidRPr="00653B7E" w:rsidRDefault="00F74A08" w:rsidP="008E0539">
      <w:pPr>
        <w:pStyle w:val="a0"/>
        <w:numPr>
          <w:ilvl w:val="0"/>
          <w:numId w:val="37"/>
        </w:numPr>
      </w:pPr>
      <w:r w:rsidRPr="00653B7E">
        <w:t xml:space="preserve">Добавление нового </w:t>
      </w:r>
      <w:r w:rsidRPr="005B0475">
        <w:rPr>
          <w:rStyle w:val="ab"/>
        </w:rPr>
        <w:t>NMC</w:t>
      </w:r>
      <w:r w:rsidRPr="00653B7E">
        <w:t xml:space="preserve"> в список </w:t>
      </w:r>
      <w:r w:rsidRPr="005B0475">
        <w:rPr>
          <w:rStyle w:val="ab"/>
        </w:rPr>
        <w:t>MC</w:t>
      </w:r>
      <w:r w:rsidRPr="00653B7E">
        <w:t xml:space="preserve"> на </w:t>
      </w:r>
      <w:r w:rsidRPr="005B0475">
        <w:rPr>
          <w:rStyle w:val="ab"/>
        </w:rPr>
        <w:t>DEGR</w:t>
      </w:r>
      <w:r w:rsidR="005B0475" w:rsidRPr="005B0475">
        <w:t>;</w:t>
      </w:r>
    </w:p>
    <w:p w:rsidR="0026586D" w:rsidRPr="00653B7E" w:rsidRDefault="00F74A08" w:rsidP="008E0539">
      <w:pPr>
        <w:pStyle w:val="a0"/>
        <w:numPr>
          <w:ilvl w:val="0"/>
          <w:numId w:val="37"/>
        </w:numPr>
      </w:pPr>
      <w:r w:rsidRPr="00653B7E">
        <w:t xml:space="preserve">Добавление </w:t>
      </w:r>
      <w:r w:rsidRPr="005B0475">
        <w:rPr>
          <w:rStyle w:val="ab"/>
        </w:rPr>
        <w:t>NMC</w:t>
      </w:r>
      <w:r w:rsidRPr="00653B7E">
        <w:t xml:space="preserve"> уровня в </w:t>
      </w:r>
      <w:r w:rsidRPr="005B0475">
        <w:rPr>
          <w:rStyle w:val="ab"/>
        </w:rPr>
        <w:t>ADB</w:t>
      </w:r>
      <w:r w:rsidRPr="00653B7E">
        <w:t xml:space="preserve"> объект.</w:t>
      </w:r>
    </w:p>
    <w:p w:rsidR="0026586D" w:rsidRPr="002447E5" w:rsidRDefault="0026586D" w:rsidP="002447E5">
      <w:pPr>
        <w:pStyle w:val="afff1"/>
      </w:pPr>
      <w:r w:rsidRPr="002447E5">
        <w:rPr>
          <w:rStyle w:val="inline-comment-marker"/>
        </w:rPr>
        <w:t xml:space="preserve">Для организации ввода/вывода канала следует </w:t>
      </w:r>
      <w:r w:rsidR="002447E5" w:rsidRPr="002447E5">
        <w:rPr>
          <w:rStyle w:val="inline-comment-marker"/>
        </w:rPr>
        <w:t>убедиться,</w:t>
      </w:r>
      <w:r w:rsidRPr="002447E5">
        <w:rPr>
          <w:rStyle w:val="inline-comment-marker"/>
        </w:rPr>
        <w:t xml:space="preserve"> что уже имеется соединение типа </w:t>
      </w:r>
      <w:r w:rsidRPr="005B0475">
        <w:rPr>
          <w:rStyle w:val="ab"/>
        </w:rPr>
        <w:t>degree-degree</w:t>
      </w:r>
      <w:r w:rsidRPr="002447E5">
        <w:rPr>
          <w:rStyle w:val="inline-comment-marker"/>
        </w:rPr>
        <w:t xml:space="preserve"> с интересующим номером канала, трафик с которого будет выводиться на станционное оборудование.</w:t>
      </w:r>
    </w:p>
    <w:p w:rsidR="0026586D" w:rsidRDefault="0026586D" w:rsidP="002447E5">
      <w:pPr>
        <w:pStyle w:val="afff1"/>
        <w:rPr>
          <w:rStyle w:val="inline-comment-marker"/>
        </w:rPr>
      </w:pPr>
      <w:r w:rsidRPr="002447E5">
        <w:rPr>
          <w:rStyle w:val="inline-comment-marker"/>
        </w:rPr>
        <w:t>Если такого соединения нет, следует его создать, указав интересующий канал согласно частотной сетке на стороне соединения 1.</w:t>
      </w:r>
    </w:p>
    <w:tbl>
      <w:tblPr>
        <w:tblStyle w:val="-12"/>
        <w:tblW w:w="0" w:type="auto"/>
        <w:tblLook w:val="04A0" w:firstRow="1" w:lastRow="0" w:firstColumn="1" w:lastColumn="0" w:noHBand="0" w:noVBand="1"/>
      </w:tblPr>
      <w:tblGrid>
        <w:gridCol w:w="10196"/>
      </w:tblGrid>
      <w:tr w:rsidR="002447E5" w:rsidTr="002447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2447E5" w:rsidRDefault="002447E5" w:rsidP="002447E5">
            <w:pPr>
              <w:pStyle w:val="afff1"/>
              <w:ind w:firstLine="0"/>
            </w:pPr>
            <w:r w:rsidRPr="002447E5">
              <w:t>Для того чтобы создать соединение, следует последовательно создать канал на каждой стороне, участвующей в соединении.</w:t>
            </w:r>
          </w:p>
        </w:tc>
      </w:tr>
    </w:tbl>
    <w:p w:rsidR="002447E5" w:rsidRPr="002447E5" w:rsidRDefault="002447E5" w:rsidP="002447E5">
      <w:pPr>
        <w:pStyle w:val="afff1"/>
      </w:pPr>
    </w:p>
    <w:p w:rsidR="0026586D" w:rsidRPr="002447E5" w:rsidRDefault="0026586D" w:rsidP="002447E5">
      <w:pPr>
        <w:pStyle w:val="afff1"/>
      </w:pPr>
      <w:r w:rsidRPr="002447E5">
        <w:rPr>
          <w:rStyle w:val="inline-comment-marker"/>
        </w:rPr>
        <w:t xml:space="preserve">На стороне соединения 2 (откуда будет производиться вывод/добавление интересующего канала) следует выбрать требуемый </w:t>
      </w:r>
      <w:r w:rsidRPr="005B0475">
        <w:rPr>
          <w:rStyle w:val="ab"/>
        </w:rPr>
        <w:t>ADB</w:t>
      </w:r>
      <w:r w:rsidRPr="002447E5">
        <w:rPr>
          <w:rStyle w:val="inline-comment-marker"/>
        </w:rPr>
        <w:t xml:space="preserve"> банк и указать номер канала для последующего ввода/вывода.</w:t>
      </w:r>
    </w:p>
    <w:p w:rsidR="00F74A08" w:rsidRPr="00653B7E" w:rsidRDefault="00F74A08" w:rsidP="00CF19CE">
      <w:pPr>
        <w:pStyle w:val="afff1"/>
        <w:rPr>
          <w:rFonts w:cs="Times New Roman"/>
        </w:rPr>
      </w:pPr>
      <w:r w:rsidRPr="00653B7E">
        <w:rPr>
          <w:rFonts w:cs="Times New Roman"/>
        </w:rPr>
        <w:t xml:space="preserve">Информация, определяющая </w:t>
      </w:r>
      <w:r w:rsidRPr="005B0475">
        <w:rPr>
          <w:rStyle w:val="ab"/>
        </w:rPr>
        <w:t>NMC</w:t>
      </w:r>
      <w:r w:rsidRPr="00653B7E">
        <w:rPr>
          <w:rFonts w:cs="Times New Roman"/>
        </w:rPr>
        <w:t xml:space="preserve"> интерфейс:</w:t>
      </w:r>
    </w:p>
    <w:p w:rsidR="00F74A08" w:rsidRPr="002447E5" w:rsidRDefault="00F74A08" w:rsidP="002447E5">
      <w:pPr>
        <w:pStyle w:val="-"/>
      </w:pPr>
      <w:r w:rsidRPr="002447E5">
        <w:t>идентификатор (положительное число или строка);</w:t>
      </w:r>
    </w:p>
    <w:p w:rsidR="00F74A08" w:rsidRPr="002447E5" w:rsidRDefault="00F74A08" w:rsidP="002447E5">
      <w:pPr>
        <w:pStyle w:val="-"/>
      </w:pPr>
      <w:r w:rsidRPr="002447E5">
        <w:t xml:space="preserve">номер канала в сетке </w:t>
      </w:r>
      <w:r w:rsidRPr="005B0475">
        <w:rPr>
          <w:rStyle w:val="ab"/>
        </w:rPr>
        <w:t>50Ghz</w:t>
      </w:r>
      <w:r w:rsidRPr="002447E5">
        <w:t>;</w:t>
      </w:r>
    </w:p>
    <w:p w:rsidR="00F74A08" w:rsidRPr="002447E5" w:rsidRDefault="00F74A08" w:rsidP="002447E5">
      <w:pPr>
        <w:pStyle w:val="-"/>
      </w:pPr>
      <w:r w:rsidRPr="002447E5">
        <w:t xml:space="preserve">ширина канала (фиксированно </w:t>
      </w:r>
      <w:r w:rsidRPr="005B0475">
        <w:rPr>
          <w:rStyle w:val="ab"/>
        </w:rPr>
        <w:t>50</w:t>
      </w:r>
      <w:r w:rsidRPr="002447E5">
        <w:t xml:space="preserve"> </w:t>
      </w:r>
      <w:r w:rsidRPr="005B0475">
        <w:rPr>
          <w:rStyle w:val="ab"/>
        </w:rPr>
        <w:t>GHz</w:t>
      </w:r>
      <w:r w:rsidRPr="002447E5">
        <w:t>).</w:t>
      </w:r>
    </w:p>
    <w:p w:rsidR="00F74A08" w:rsidRPr="00E764E7" w:rsidRDefault="00F74A08" w:rsidP="002447E5">
      <w:pPr>
        <w:pStyle w:val="afff1"/>
        <w:rPr>
          <w:lang w:val="en-US"/>
        </w:rPr>
      </w:pPr>
      <w:r w:rsidRPr="002447E5">
        <w:t>Формат</w:t>
      </w:r>
      <w:r w:rsidRPr="00E764E7">
        <w:rPr>
          <w:lang w:val="en-US"/>
        </w:rPr>
        <w:t xml:space="preserve"> </w:t>
      </w:r>
      <w:r w:rsidRPr="002447E5">
        <w:t>записи</w:t>
      </w:r>
      <w:r w:rsidRPr="00E764E7">
        <w:rPr>
          <w:lang w:val="en-US"/>
        </w:rPr>
        <w:t xml:space="preserve"> </w:t>
      </w:r>
      <w:r w:rsidRPr="003E46FA">
        <w:rPr>
          <w:rStyle w:val="ab"/>
          <w:lang w:val="en-US"/>
        </w:rPr>
        <w:t>AID</w:t>
      </w:r>
      <w:r w:rsidRPr="00E764E7">
        <w:rPr>
          <w:lang w:val="en-US"/>
        </w:rPr>
        <w:t xml:space="preserve"> </w:t>
      </w:r>
      <w:r w:rsidRPr="002447E5">
        <w:t>для</w:t>
      </w:r>
      <w:r w:rsidRPr="00E764E7">
        <w:rPr>
          <w:lang w:val="en-US"/>
        </w:rPr>
        <w:t xml:space="preserve"> </w:t>
      </w:r>
      <w:r w:rsidRPr="003E46FA">
        <w:rPr>
          <w:rStyle w:val="ab"/>
          <w:lang w:val="en-US"/>
        </w:rPr>
        <w:t>NMC</w:t>
      </w:r>
      <w:r w:rsidRPr="00E764E7">
        <w:rPr>
          <w:lang w:val="en-US"/>
        </w:rPr>
        <w:t xml:space="preserve"> </w:t>
      </w:r>
      <w:r w:rsidRPr="002447E5">
        <w:t>интерфейса</w:t>
      </w:r>
      <w:r w:rsidRPr="00E764E7">
        <w:rPr>
          <w:lang w:val="en-US"/>
        </w:rPr>
        <w:t xml:space="preserve">: </w:t>
      </w:r>
      <w:r w:rsidRPr="00E764E7">
        <w:rPr>
          <w:i/>
          <w:lang w:val="en-US"/>
        </w:rPr>
        <w:t>NMC-0-0-0-0-0-&lt;degree or add/drop id&gt;-&lt;instance&gt;</w:t>
      </w:r>
      <w:r w:rsidRPr="00E764E7">
        <w:rPr>
          <w:lang w:val="en-US"/>
        </w:rPr>
        <w:t>, </w:t>
      </w:r>
      <w:r w:rsidRPr="002447E5">
        <w:t>где</w:t>
      </w:r>
      <w:r w:rsidRPr="00E764E7">
        <w:rPr>
          <w:lang w:val="en-US"/>
        </w:rPr>
        <w:t>:</w:t>
      </w:r>
    </w:p>
    <w:p w:rsidR="00F74A08" w:rsidRPr="002447E5" w:rsidRDefault="002447E5" w:rsidP="002447E5">
      <w:pPr>
        <w:pStyle w:val="-"/>
      </w:pPr>
      <w:r>
        <w:t>«</w:t>
      </w:r>
      <w:r w:rsidR="00F74A08" w:rsidRPr="005B0475">
        <w:rPr>
          <w:rStyle w:val="ab"/>
        </w:rPr>
        <w:t>DEGR</w:t>
      </w:r>
      <w:r>
        <w:t>»</w:t>
      </w:r>
      <w:r w:rsidR="00F74A08" w:rsidRPr="002447E5">
        <w:t xml:space="preserve"> или </w:t>
      </w:r>
      <w:r>
        <w:t>«</w:t>
      </w:r>
      <w:r w:rsidR="00F74A08" w:rsidRPr="005B0475">
        <w:rPr>
          <w:rStyle w:val="ab"/>
        </w:rPr>
        <w:t>ADB</w:t>
      </w:r>
      <w:r>
        <w:rPr>
          <w:rStyle w:val="ab"/>
          <w:i w:val="0"/>
          <w:iCs w:val="0"/>
        </w:rPr>
        <w:t>»</w:t>
      </w:r>
      <w:r w:rsidR="004F4057" w:rsidRPr="002447E5">
        <w:t> — </w:t>
      </w:r>
      <w:r w:rsidR="00F74A08" w:rsidRPr="002447E5">
        <w:t>тип объекта;</w:t>
      </w:r>
    </w:p>
    <w:p w:rsidR="00F74A08" w:rsidRPr="002447E5" w:rsidRDefault="002447E5" w:rsidP="002447E5">
      <w:pPr>
        <w:pStyle w:val="-"/>
      </w:pPr>
      <w:r>
        <w:t>«</w:t>
      </w:r>
      <w:r w:rsidR="00F74A08" w:rsidRPr="005B0475">
        <w:rPr>
          <w:rStyle w:val="ab"/>
        </w:rPr>
        <w:t>degree</w:t>
      </w:r>
      <w:r w:rsidR="00F74A08" w:rsidRPr="002447E5">
        <w:t xml:space="preserve"> </w:t>
      </w:r>
      <w:r w:rsidR="00F74A08" w:rsidRPr="005B0475">
        <w:rPr>
          <w:rStyle w:val="ab"/>
        </w:rPr>
        <w:t>id</w:t>
      </w:r>
      <w:r>
        <w:t>» или «</w:t>
      </w:r>
      <w:r w:rsidR="00F74A08" w:rsidRPr="005B0475">
        <w:rPr>
          <w:rStyle w:val="ab"/>
        </w:rPr>
        <w:t>add</w:t>
      </w:r>
      <w:r w:rsidR="00F74A08" w:rsidRPr="002447E5">
        <w:rPr>
          <w:rStyle w:val="ab"/>
          <w:i w:val="0"/>
          <w:iCs w:val="0"/>
        </w:rPr>
        <w:t>/</w:t>
      </w:r>
      <w:r w:rsidR="00F74A08" w:rsidRPr="005B0475">
        <w:rPr>
          <w:rStyle w:val="ab"/>
        </w:rPr>
        <w:t>drop</w:t>
      </w:r>
      <w:r w:rsidR="00F74A08" w:rsidRPr="002447E5">
        <w:rPr>
          <w:rStyle w:val="ab"/>
          <w:i w:val="0"/>
          <w:iCs w:val="0"/>
        </w:rPr>
        <w:t xml:space="preserve"> id</w:t>
      </w:r>
      <w:r w:rsidRPr="005B0475">
        <w:rPr>
          <w:rStyle w:val="ab"/>
        </w:rPr>
        <w:t>»</w:t>
      </w:r>
      <w:r w:rsidR="004F4057" w:rsidRPr="002447E5">
        <w:t> — </w:t>
      </w:r>
      <w:r w:rsidR="00F74A08" w:rsidRPr="002447E5">
        <w:t xml:space="preserve">идентификатор </w:t>
      </w:r>
      <w:r w:rsidR="00F74A08" w:rsidRPr="005B0475">
        <w:rPr>
          <w:rStyle w:val="ab"/>
        </w:rPr>
        <w:t>degree</w:t>
      </w:r>
      <w:r w:rsidR="00F74A08" w:rsidRPr="002447E5">
        <w:t xml:space="preserve"> или </w:t>
      </w:r>
      <w:r w:rsidR="00F74A08" w:rsidRPr="005B0475">
        <w:rPr>
          <w:rStyle w:val="ab"/>
        </w:rPr>
        <w:t>ADB</w:t>
      </w:r>
      <w:r w:rsidR="00F74A08" w:rsidRPr="002447E5">
        <w:t xml:space="preserve"> объекта;</w:t>
      </w:r>
    </w:p>
    <w:p w:rsidR="00F74A08" w:rsidRPr="002447E5" w:rsidRDefault="002447E5" w:rsidP="002447E5">
      <w:pPr>
        <w:pStyle w:val="-"/>
      </w:pPr>
      <w:r>
        <w:t>«</w:t>
      </w:r>
      <w:r w:rsidR="00F74A08" w:rsidRPr="005B0475">
        <w:rPr>
          <w:rStyle w:val="ab"/>
        </w:rPr>
        <w:t>instance</w:t>
      </w:r>
      <w:r>
        <w:t>»</w:t>
      </w:r>
      <w:r w:rsidR="004F4057" w:rsidRPr="002447E5">
        <w:t> — </w:t>
      </w:r>
      <w:r w:rsidR="00F74A08" w:rsidRPr="002447E5">
        <w:t xml:space="preserve">указывает на номер </w:t>
      </w:r>
      <w:r w:rsidR="00F74A08" w:rsidRPr="005B0475">
        <w:rPr>
          <w:rStyle w:val="ab"/>
        </w:rPr>
        <w:t>NMC</w:t>
      </w:r>
      <w:r w:rsidR="00F74A08" w:rsidRPr="002447E5">
        <w:t xml:space="preserve"> канала, линии.</w:t>
      </w:r>
    </w:p>
    <w:p w:rsidR="00F74A08" w:rsidRPr="00653B7E" w:rsidRDefault="002447E5" w:rsidP="00CF19CE">
      <w:pPr>
        <w:pStyle w:val="afff1"/>
        <w:rPr>
          <w:rFonts w:cs="Times New Roman"/>
        </w:rPr>
      </w:pPr>
      <w:r>
        <w:rPr>
          <w:rFonts w:cs="Times New Roman"/>
        </w:rPr>
        <w:t>Значение «</w:t>
      </w:r>
      <w:r w:rsidRPr="005B0475">
        <w:rPr>
          <w:rStyle w:val="ab"/>
        </w:rPr>
        <w:t>0</w:t>
      </w:r>
      <w:r>
        <w:rPr>
          <w:rFonts w:cs="Times New Roman"/>
        </w:rPr>
        <w:t>»</w:t>
      </w:r>
      <w:r w:rsidR="00F74A08" w:rsidRPr="00653B7E">
        <w:rPr>
          <w:rFonts w:cs="Times New Roman"/>
        </w:rPr>
        <w:t xml:space="preserve"> любого из компонентов </w:t>
      </w:r>
      <w:r w:rsidR="00F74A08" w:rsidRPr="005B0475">
        <w:rPr>
          <w:rStyle w:val="ab"/>
        </w:rPr>
        <w:t>AID</w:t>
      </w:r>
      <w:r w:rsidR="00F74A08" w:rsidRPr="00653B7E">
        <w:rPr>
          <w:rFonts w:cs="Times New Roman"/>
        </w:rPr>
        <w:t xml:space="preserve"> (кроме т</w:t>
      </w:r>
      <w:r w:rsidR="005B0475">
        <w:rPr>
          <w:rFonts w:cs="Times New Roman"/>
        </w:rPr>
        <w:t>ипа) означает «</w:t>
      </w:r>
      <w:r w:rsidRPr="005B0475">
        <w:rPr>
          <w:rStyle w:val="ab"/>
        </w:rPr>
        <w:t>неизвестно</w:t>
      </w:r>
      <w:r w:rsidR="005B0475">
        <w:rPr>
          <w:rStyle w:val="ab"/>
        </w:rPr>
        <w:t>»</w:t>
      </w:r>
      <w:r>
        <w:rPr>
          <w:rFonts w:cs="Times New Roman"/>
        </w:rPr>
        <w:t xml:space="preserve"> или «</w:t>
      </w:r>
      <w:r w:rsidR="00F74A08" w:rsidRPr="005B0475">
        <w:rPr>
          <w:rStyle w:val="ab"/>
        </w:rPr>
        <w:t>неважно</w:t>
      </w:r>
      <w:r>
        <w:rPr>
          <w:rFonts w:cs="Times New Roman"/>
        </w:rPr>
        <w:t>»</w:t>
      </w:r>
      <w:r w:rsidR="00F74A08" w:rsidRPr="00653B7E">
        <w:rPr>
          <w:rFonts w:cs="Times New Roman"/>
        </w:rPr>
        <w:t>.</w:t>
      </w:r>
    </w:p>
    <w:p w:rsidR="00F74A08" w:rsidRPr="002447E5" w:rsidRDefault="00F74A08" w:rsidP="002447E5">
      <w:pPr>
        <w:pStyle w:val="afff1"/>
      </w:pPr>
      <w:r w:rsidRPr="002447E5">
        <w:t xml:space="preserve">Пример: </w:t>
      </w:r>
      <w:r w:rsidRPr="002447E5">
        <w:rPr>
          <w:i/>
        </w:rPr>
        <w:t>NMC-1-1-0-0-0-2-C25</w:t>
      </w:r>
    </w:p>
    <w:p w:rsidR="00F74A08" w:rsidRPr="002447E5" w:rsidRDefault="00F74A08" w:rsidP="002447E5">
      <w:pPr>
        <w:pStyle w:val="afff1"/>
      </w:pPr>
      <w:r w:rsidRPr="002447E5">
        <w:t xml:space="preserve">Параметры для создания NMC интерфейса определяются в зависимости от того, для какого объекта создается </w:t>
      </w:r>
      <w:r w:rsidRPr="005B0475">
        <w:rPr>
          <w:rStyle w:val="ab"/>
        </w:rPr>
        <w:t>NMC</w:t>
      </w:r>
      <w:r w:rsidRPr="002447E5">
        <w:t xml:space="preserve"> интерфейс.</w:t>
      </w:r>
    </w:p>
    <w:p w:rsidR="00F74A08" w:rsidRPr="00653B7E" w:rsidRDefault="00F74A08" w:rsidP="002447E5">
      <w:pPr>
        <w:pStyle w:val="aff8"/>
      </w:pPr>
      <w:r w:rsidRPr="00653B7E">
        <w:t xml:space="preserve">Для </w:t>
      </w:r>
      <w:r w:rsidRPr="005B0475">
        <w:rPr>
          <w:rStyle w:val="ab"/>
        </w:rPr>
        <w:t>Add/Drop</w:t>
      </w:r>
      <w:r w:rsidRPr="00653B7E">
        <w:t xml:space="preserve"> интерфейса будут настраиваться следующие параметры:</w:t>
      </w:r>
    </w:p>
    <w:p w:rsidR="00F74A08" w:rsidRPr="002447E5" w:rsidRDefault="00F74A08" w:rsidP="002447E5">
      <w:pPr>
        <w:pStyle w:val="-"/>
      </w:pPr>
      <w:r w:rsidRPr="005B0475">
        <w:rPr>
          <w:rStyle w:val="ab"/>
        </w:rPr>
        <w:t>Node</w:t>
      </w:r>
      <w:r w:rsidR="004F4057" w:rsidRPr="002447E5">
        <w:t> — </w:t>
      </w:r>
      <w:r w:rsidRPr="002447E5">
        <w:t>узел, на котором собираемся использовать порт;</w:t>
      </w:r>
    </w:p>
    <w:p w:rsidR="00F74A08" w:rsidRPr="002447E5" w:rsidRDefault="002447E5" w:rsidP="002447E5">
      <w:pPr>
        <w:pStyle w:val="-"/>
      </w:pPr>
      <w:r w:rsidRPr="003E46FA">
        <w:rPr>
          <w:rStyle w:val="ab"/>
          <w:lang w:val="en-US"/>
        </w:rPr>
        <w:t>Add-Drop AID</w:t>
      </w:r>
      <w:r w:rsidRPr="00E764E7">
        <w:rPr>
          <w:lang w:val="en-US"/>
        </w:rPr>
        <w:t xml:space="preserve"> — </w:t>
      </w:r>
      <w:r w:rsidR="00F74A08" w:rsidRPr="003E46FA">
        <w:rPr>
          <w:rStyle w:val="ab"/>
          <w:lang w:val="en-US"/>
        </w:rPr>
        <w:t>AID Add/Drop</w:t>
      </w:r>
      <w:r w:rsidR="00F74A08" w:rsidRPr="00E764E7">
        <w:rPr>
          <w:lang w:val="en-US"/>
        </w:rPr>
        <w:t xml:space="preserve"> </w:t>
      </w:r>
      <w:r w:rsidR="00F74A08" w:rsidRPr="002447E5">
        <w:t>группы</w:t>
      </w:r>
      <w:r w:rsidR="00F74A08" w:rsidRPr="00E764E7">
        <w:rPr>
          <w:lang w:val="en-US"/>
        </w:rPr>
        <w:t xml:space="preserve"> (</w:t>
      </w:r>
      <w:r w:rsidR="00F74A08" w:rsidRPr="002447E5">
        <w:t>банка</w:t>
      </w:r>
      <w:r w:rsidR="00F74A08" w:rsidRPr="00E764E7">
        <w:rPr>
          <w:lang w:val="en-US"/>
        </w:rPr>
        <w:t xml:space="preserve">). </w:t>
      </w:r>
      <w:r w:rsidR="00F74A08" w:rsidRPr="002447E5">
        <w:t>Нумерация определяется при создании;</w:t>
      </w:r>
    </w:p>
    <w:p w:rsidR="00F74A08" w:rsidRPr="002447E5" w:rsidRDefault="00F74A08" w:rsidP="002447E5">
      <w:pPr>
        <w:pStyle w:val="-"/>
      </w:pPr>
      <w:r w:rsidRPr="005B0475">
        <w:rPr>
          <w:rStyle w:val="ab"/>
        </w:rPr>
        <w:t>Grid</w:t>
      </w:r>
      <w:r w:rsidR="004F4057" w:rsidRPr="002447E5">
        <w:t> — </w:t>
      </w:r>
      <w:r w:rsidRPr="002447E5">
        <w:t>сетка сигнала для данного канала (по умолчанию используется частотный план сетки с интервалом 50 Гц);</w:t>
      </w:r>
    </w:p>
    <w:p w:rsidR="00F74A08" w:rsidRPr="002447E5" w:rsidRDefault="00F74A08" w:rsidP="002447E5">
      <w:pPr>
        <w:pStyle w:val="-"/>
      </w:pPr>
      <w:r w:rsidRPr="005B0475">
        <w:rPr>
          <w:rStyle w:val="ab"/>
        </w:rPr>
        <w:t>Channel</w:t>
      </w:r>
      <w:r w:rsidR="004F4057" w:rsidRPr="002447E5">
        <w:t> — </w:t>
      </w:r>
      <w:r w:rsidRPr="002447E5">
        <w:t>номер канала в соответствии с выбранной частотной сеткой.</w:t>
      </w:r>
    </w:p>
    <w:p w:rsidR="00F74A08" w:rsidRPr="00653B7E" w:rsidRDefault="00F74A08" w:rsidP="00CF19CE">
      <w:pPr>
        <w:pStyle w:val="afff1"/>
        <w:rPr>
          <w:rFonts w:cs="Times New Roman"/>
        </w:rPr>
      </w:pPr>
      <w:r w:rsidRPr="00653B7E">
        <w:rPr>
          <w:rFonts w:cs="Times New Roman"/>
        </w:rPr>
        <w:t xml:space="preserve">Формат записи </w:t>
      </w:r>
      <w:r w:rsidRPr="005B0475">
        <w:rPr>
          <w:rStyle w:val="ab"/>
        </w:rPr>
        <w:t>AID</w:t>
      </w:r>
      <w:r w:rsidRPr="00653B7E">
        <w:rPr>
          <w:rFonts w:cs="Times New Roman"/>
        </w:rPr>
        <w:t xml:space="preserve"> для </w:t>
      </w:r>
      <w:r w:rsidRPr="005B0475">
        <w:rPr>
          <w:rStyle w:val="ab"/>
        </w:rPr>
        <w:t>adb</w:t>
      </w:r>
      <w:r w:rsidRPr="00653B7E">
        <w:rPr>
          <w:rFonts w:cs="Times New Roman"/>
        </w:rPr>
        <w:t xml:space="preserve"> интерфейса: </w:t>
      </w:r>
      <w:r w:rsidRPr="002447E5">
        <w:rPr>
          <w:rFonts w:cs="Times New Roman"/>
          <w:i/>
        </w:rPr>
        <w:t>ADB-&lt;instance&gt;.</w:t>
      </w:r>
    </w:p>
    <w:p w:rsidR="00F74A08" w:rsidRPr="002447E5" w:rsidRDefault="00F74A08" w:rsidP="002447E5">
      <w:pPr>
        <w:pStyle w:val="afff1"/>
        <w:rPr>
          <w:lang w:val="en-US"/>
        </w:rPr>
      </w:pPr>
      <w:r w:rsidRPr="002447E5">
        <w:t>Пример</w:t>
      </w:r>
      <w:r w:rsidR="002447E5" w:rsidRPr="002447E5">
        <w:rPr>
          <w:lang w:val="en-US"/>
        </w:rPr>
        <w:t>: «</w:t>
      </w:r>
      <w:r w:rsidRPr="003E46FA">
        <w:rPr>
          <w:rStyle w:val="ab"/>
          <w:lang w:val="en-US"/>
        </w:rPr>
        <w:t>ADB</w:t>
      </w:r>
      <w:r w:rsidRPr="002447E5">
        <w:rPr>
          <w:lang w:val="en-US"/>
        </w:rPr>
        <w:t>-</w:t>
      </w:r>
      <w:r w:rsidRPr="003E46FA">
        <w:rPr>
          <w:rStyle w:val="ab"/>
          <w:lang w:val="en-US"/>
        </w:rPr>
        <w:t>2</w:t>
      </w:r>
      <w:r w:rsidR="002447E5" w:rsidRPr="002447E5">
        <w:rPr>
          <w:lang w:val="en-US"/>
        </w:rPr>
        <w:t>»</w:t>
      </w:r>
      <w:r w:rsidRPr="002447E5">
        <w:rPr>
          <w:lang w:val="en-US"/>
        </w:rPr>
        <w:t xml:space="preserve"> (</w:t>
      </w:r>
      <w:r w:rsidRPr="003E46FA">
        <w:rPr>
          <w:rStyle w:val="ab"/>
          <w:lang w:val="en-US"/>
        </w:rPr>
        <w:t>ADB: add-drop bank</w:t>
      </w:r>
      <w:r w:rsidRPr="002447E5">
        <w:rPr>
          <w:lang w:val="en-US"/>
        </w:rPr>
        <w:t>)</w:t>
      </w:r>
    </w:p>
    <w:p w:rsidR="00F74A08" w:rsidRPr="00653B7E" w:rsidRDefault="00F74A08" w:rsidP="002447E5">
      <w:pPr>
        <w:pStyle w:val="aff8"/>
      </w:pPr>
      <w:r w:rsidRPr="00653B7E">
        <w:t>Для Degree объектов:</w:t>
      </w:r>
    </w:p>
    <w:p w:rsidR="00F74A08" w:rsidRPr="00653B7E" w:rsidRDefault="00F74A08" w:rsidP="002447E5">
      <w:pPr>
        <w:pStyle w:val="-"/>
      </w:pPr>
      <w:r w:rsidRPr="005B0475">
        <w:rPr>
          <w:rStyle w:val="ab"/>
        </w:rPr>
        <w:t>Node</w:t>
      </w:r>
      <w:r w:rsidR="004F4057" w:rsidRPr="00653B7E">
        <w:t> — </w:t>
      </w:r>
      <w:r w:rsidRPr="00653B7E">
        <w:t>узел, на котором собираемся использовать порт;</w:t>
      </w:r>
    </w:p>
    <w:p w:rsidR="00F74A08" w:rsidRPr="00653B7E" w:rsidRDefault="00F74A08" w:rsidP="002447E5">
      <w:pPr>
        <w:pStyle w:val="-"/>
      </w:pPr>
      <w:r w:rsidRPr="005B0475">
        <w:rPr>
          <w:rStyle w:val="ab"/>
        </w:rPr>
        <w:t>Degree Aid</w:t>
      </w:r>
      <w:r w:rsidR="004F4057" w:rsidRPr="00653B7E">
        <w:t> — </w:t>
      </w:r>
      <w:r w:rsidRPr="005B0475">
        <w:rPr>
          <w:rStyle w:val="ab"/>
        </w:rPr>
        <w:t>AID</w:t>
      </w:r>
      <w:r w:rsidRPr="00653B7E">
        <w:t xml:space="preserve"> соответствующего </w:t>
      </w:r>
      <w:r w:rsidRPr="005B0475">
        <w:rPr>
          <w:rStyle w:val="ab"/>
        </w:rPr>
        <w:t>Degree</w:t>
      </w:r>
      <w:r w:rsidRPr="00653B7E">
        <w:t xml:space="preserve">, определённого в процессе настройки </w:t>
      </w:r>
      <w:r w:rsidRPr="005B0475">
        <w:rPr>
          <w:rStyle w:val="ab"/>
        </w:rPr>
        <w:t>add/drop</w:t>
      </w:r>
      <w:r w:rsidRPr="00653B7E">
        <w:t xml:space="preserve"> групп;</w:t>
      </w:r>
    </w:p>
    <w:p w:rsidR="00F74A08" w:rsidRPr="00653B7E" w:rsidRDefault="00F74A08" w:rsidP="002447E5">
      <w:pPr>
        <w:pStyle w:val="-"/>
      </w:pPr>
      <w:r w:rsidRPr="005B0475">
        <w:rPr>
          <w:rStyle w:val="ab"/>
        </w:rPr>
        <w:t>Grid</w:t>
      </w:r>
      <w:r w:rsidR="004F4057" w:rsidRPr="00653B7E">
        <w:t> — </w:t>
      </w:r>
      <w:r w:rsidRPr="00653B7E">
        <w:t>сетка сигнала для данного канала (по умолчанию используется частотный план сетки с интервалом 50 Гц);</w:t>
      </w:r>
    </w:p>
    <w:p w:rsidR="00F74A08" w:rsidRPr="00653B7E" w:rsidRDefault="00F74A08" w:rsidP="002447E5">
      <w:pPr>
        <w:pStyle w:val="-"/>
      </w:pPr>
      <w:r w:rsidRPr="005B0475">
        <w:rPr>
          <w:rStyle w:val="ab"/>
        </w:rPr>
        <w:t>Channel</w:t>
      </w:r>
      <w:r w:rsidR="004F4057" w:rsidRPr="00653B7E">
        <w:t> — </w:t>
      </w:r>
      <w:r w:rsidRPr="00653B7E">
        <w:t>номер канала в соответствии с выбранной частотной сеткой.</w:t>
      </w:r>
    </w:p>
    <w:p w:rsidR="00F74A08" w:rsidRPr="00653B7E" w:rsidRDefault="00F74A08" w:rsidP="00CF19CE">
      <w:pPr>
        <w:pStyle w:val="afff1"/>
        <w:rPr>
          <w:rFonts w:cs="Times New Roman"/>
          <w:lang w:val="en-US"/>
        </w:rPr>
      </w:pPr>
      <w:r w:rsidRPr="00653B7E">
        <w:rPr>
          <w:rFonts w:cs="Times New Roman"/>
        </w:rPr>
        <w:t>Формат</w:t>
      </w:r>
      <w:r w:rsidRPr="00653B7E">
        <w:rPr>
          <w:rFonts w:cs="Times New Roman"/>
          <w:lang w:val="en-US"/>
        </w:rPr>
        <w:t xml:space="preserve"> </w:t>
      </w:r>
      <w:r w:rsidRPr="00653B7E">
        <w:rPr>
          <w:rFonts w:cs="Times New Roman"/>
        </w:rPr>
        <w:t>записи</w:t>
      </w:r>
      <w:r w:rsidRPr="00653B7E">
        <w:rPr>
          <w:rFonts w:cs="Times New Roman"/>
          <w:lang w:val="en-US"/>
        </w:rPr>
        <w:t xml:space="preserve"> </w:t>
      </w:r>
      <w:r w:rsidRPr="003E46FA">
        <w:rPr>
          <w:rStyle w:val="ab"/>
          <w:lang w:val="en-US"/>
        </w:rPr>
        <w:t>AID</w:t>
      </w:r>
      <w:r w:rsidRPr="00653B7E">
        <w:rPr>
          <w:rFonts w:cs="Times New Roman"/>
          <w:lang w:val="en-US"/>
        </w:rPr>
        <w:t xml:space="preserve">: </w:t>
      </w:r>
      <w:r w:rsidRPr="002447E5">
        <w:rPr>
          <w:rFonts w:cs="Times New Roman"/>
          <w:i/>
          <w:lang w:val="en-US"/>
        </w:rPr>
        <w:t>DEGR-&lt;rack&gt;-&lt;subrack&gt;-&lt;slot&gt;.</w:t>
      </w:r>
    </w:p>
    <w:p w:rsidR="00F74A08" w:rsidRPr="00653B7E" w:rsidRDefault="002447E5" w:rsidP="00CF19CE">
      <w:pPr>
        <w:pStyle w:val="afff1"/>
        <w:rPr>
          <w:rFonts w:cs="Times New Roman"/>
        </w:rPr>
      </w:pPr>
      <w:r>
        <w:rPr>
          <w:rFonts w:cs="Times New Roman"/>
        </w:rPr>
        <w:t>Пример: «</w:t>
      </w:r>
      <w:r w:rsidR="00F74A08" w:rsidRPr="005B0475">
        <w:rPr>
          <w:rStyle w:val="ab"/>
        </w:rPr>
        <w:t>DEGR-1-1-3</w:t>
      </w:r>
      <w:r>
        <w:rPr>
          <w:rFonts w:cs="Times New Roman"/>
        </w:rPr>
        <w:t>»</w:t>
      </w:r>
      <w:r w:rsidR="00F74A08" w:rsidRPr="00653B7E">
        <w:rPr>
          <w:rFonts w:cs="Times New Roman"/>
        </w:rPr>
        <w:t xml:space="preserve">, адрес соответствует </w:t>
      </w:r>
      <w:r w:rsidR="00F74A08" w:rsidRPr="005B0475">
        <w:rPr>
          <w:rStyle w:val="ab"/>
        </w:rPr>
        <w:t>ROADM</w:t>
      </w:r>
      <w:r w:rsidR="00F74A08" w:rsidRPr="00653B7E">
        <w:rPr>
          <w:rFonts w:cs="Times New Roman"/>
        </w:rPr>
        <w:t xml:space="preserve"> плате, на основе которой построен degree объект.</w:t>
      </w:r>
    </w:p>
    <w:p w:rsidR="00F74A08" w:rsidRPr="00653B7E" w:rsidRDefault="00F74A08" w:rsidP="00CF19CE">
      <w:pPr>
        <w:pStyle w:val="afff1"/>
        <w:rPr>
          <w:rFonts w:cs="Times New Roman"/>
        </w:rPr>
      </w:pPr>
      <w:r w:rsidRPr="00653B7E">
        <w:rPr>
          <w:rFonts w:cs="Times New Roman"/>
        </w:rPr>
        <w:t xml:space="preserve">При создании </w:t>
      </w:r>
      <w:r w:rsidRPr="005B0475">
        <w:rPr>
          <w:rStyle w:val="ab"/>
        </w:rPr>
        <w:t>NMC</w:t>
      </w:r>
      <w:r w:rsidRPr="00653B7E">
        <w:rPr>
          <w:rFonts w:cs="Times New Roman"/>
        </w:rPr>
        <w:t xml:space="preserve"> канала система автоматически создаст соответствующий </w:t>
      </w:r>
      <w:r w:rsidRPr="005B0475">
        <w:rPr>
          <w:rStyle w:val="ab"/>
        </w:rPr>
        <w:t>NMC</w:t>
      </w:r>
      <w:r w:rsidRPr="00653B7E">
        <w:rPr>
          <w:rFonts w:cs="Times New Roman"/>
        </w:rPr>
        <w:t xml:space="preserve"> интерфейс. В процессе создания </w:t>
      </w:r>
      <w:r w:rsidRPr="005B0475">
        <w:rPr>
          <w:rStyle w:val="ab"/>
        </w:rPr>
        <w:t>NMC</w:t>
      </w:r>
      <w:r w:rsidRPr="00653B7E">
        <w:rPr>
          <w:rFonts w:cs="Times New Roman"/>
        </w:rPr>
        <w:t xml:space="preserve"> канала создаётся привязка выбранного </w:t>
      </w:r>
      <w:r w:rsidRPr="005B0475">
        <w:rPr>
          <w:rStyle w:val="ab"/>
        </w:rPr>
        <w:t>Degree</w:t>
      </w:r>
      <w:r w:rsidRPr="00653B7E">
        <w:rPr>
          <w:rFonts w:cs="Times New Roman"/>
        </w:rPr>
        <w:t xml:space="preserve"> и соответствующих портов, указанных в </w:t>
      </w:r>
      <w:r w:rsidRPr="005B0475">
        <w:rPr>
          <w:rStyle w:val="ab"/>
        </w:rPr>
        <w:t>Add/Drop</w:t>
      </w:r>
      <w:r w:rsidRPr="00653B7E">
        <w:rPr>
          <w:rFonts w:cs="Times New Roman"/>
        </w:rPr>
        <w:t xml:space="preserve"> группах.</w:t>
      </w:r>
    </w:p>
    <w:p w:rsidR="00B45B4B" w:rsidRPr="00653B7E" w:rsidRDefault="00B45B4B" w:rsidP="00CE2379">
      <w:pPr>
        <w:pStyle w:val="3"/>
        <w:rPr>
          <w:rFonts w:cs="Times New Roman"/>
        </w:rPr>
      </w:pPr>
      <w:bookmarkStart w:id="149" w:name="_Toc121931331"/>
      <w:r w:rsidRPr="00653B7E">
        <w:rPr>
          <w:rFonts w:cs="Times New Roman"/>
        </w:rPr>
        <w:t>Настройка vROADM</w:t>
      </w:r>
      <w:bookmarkEnd w:id="149"/>
    </w:p>
    <w:p w:rsidR="00B45B4B" w:rsidRPr="00653B7E" w:rsidRDefault="004B5DD3" w:rsidP="002447E5">
      <w:pPr>
        <w:pStyle w:val="4"/>
      </w:pPr>
      <w:r w:rsidRPr="00653B7E">
        <w:t>Т</w:t>
      </w:r>
      <w:r w:rsidR="00B45B4B" w:rsidRPr="00653B7E">
        <w:t>аблицы vROADM</w:t>
      </w:r>
    </w:p>
    <w:p w:rsidR="009519B4" w:rsidRPr="00653B7E" w:rsidRDefault="00B45B4B" w:rsidP="00CF19CE">
      <w:pPr>
        <w:pStyle w:val="afff1"/>
        <w:rPr>
          <w:rFonts w:cs="Times New Roman"/>
        </w:rPr>
      </w:pPr>
      <w:r w:rsidRPr="00653B7E">
        <w:rPr>
          <w:rFonts w:cs="Times New Roman"/>
        </w:rPr>
        <w:t>В процессе составления схемы ф</w:t>
      </w:r>
      <w:r w:rsidR="004B5DD3" w:rsidRPr="00653B7E">
        <w:rPr>
          <w:rFonts w:cs="Times New Roman"/>
        </w:rPr>
        <w:t xml:space="preserve">изических линков на шасси, </w:t>
      </w:r>
      <w:r w:rsidR="004B5DD3" w:rsidRPr="005B0475">
        <w:rPr>
          <w:rStyle w:val="ab"/>
        </w:rPr>
        <w:t>NMS</w:t>
      </w:r>
      <w:r w:rsidR="004B5DD3" w:rsidRPr="00653B7E">
        <w:rPr>
          <w:rFonts w:cs="Times New Roman"/>
        </w:rPr>
        <w:t xml:space="preserve"> </w:t>
      </w:r>
      <w:r w:rsidRPr="00653B7E">
        <w:rPr>
          <w:rFonts w:cs="Times New Roman"/>
        </w:rPr>
        <w:t>формирует карту связности.</w:t>
      </w:r>
      <w:r w:rsidR="009519B4" w:rsidRPr="00653B7E">
        <w:rPr>
          <w:rFonts w:cs="Times New Roman"/>
        </w:rPr>
        <w:t xml:space="preserve"> В результате формирования карты связности на </w:t>
      </w:r>
      <w:r w:rsidR="009519B4" w:rsidRPr="005B0475">
        <w:rPr>
          <w:rStyle w:val="ab"/>
        </w:rPr>
        <w:t>NMS</w:t>
      </w:r>
      <w:r w:rsidR="009519B4" w:rsidRPr="00653B7E">
        <w:rPr>
          <w:rFonts w:cs="Times New Roman"/>
        </w:rPr>
        <w:t xml:space="preserve"> реализуется возможность настройки </w:t>
      </w:r>
      <w:r w:rsidR="009519B4" w:rsidRPr="005B0475">
        <w:rPr>
          <w:rStyle w:val="ab"/>
        </w:rPr>
        <w:t>degree</w:t>
      </w:r>
      <w:r w:rsidR="009519B4" w:rsidRPr="00653B7E">
        <w:rPr>
          <w:rFonts w:cs="Times New Roman"/>
        </w:rPr>
        <w:t xml:space="preserve"> и </w:t>
      </w:r>
      <w:r w:rsidR="009519B4" w:rsidRPr="005B0475">
        <w:rPr>
          <w:rStyle w:val="ab"/>
        </w:rPr>
        <w:t>ADB</w:t>
      </w:r>
      <w:r w:rsidRPr="00653B7E">
        <w:rPr>
          <w:rFonts w:cs="Times New Roman"/>
        </w:rPr>
        <w:t xml:space="preserve"> </w:t>
      </w:r>
      <w:r w:rsidR="009519B4" w:rsidRPr="00653B7E">
        <w:rPr>
          <w:rFonts w:cs="Times New Roman"/>
        </w:rPr>
        <w:t xml:space="preserve">банков. </w:t>
      </w:r>
    </w:p>
    <w:p w:rsidR="00B45B4B" w:rsidRPr="00653B7E" w:rsidRDefault="00B45B4B" w:rsidP="00CF19CE">
      <w:pPr>
        <w:pStyle w:val="afff1"/>
        <w:rPr>
          <w:rFonts w:cs="Times New Roman"/>
        </w:rPr>
      </w:pPr>
      <w:r w:rsidRPr="00653B7E">
        <w:rPr>
          <w:rFonts w:cs="Times New Roman"/>
        </w:rPr>
        <w:t xml:space="preserve">В разделе </w:t>
      </w:r>
      <w:r w:rsidRPr="005B0475">
        <w:rPr>
          <w:rStyle w:val="ab"/>
        </w:rPr>
        <w:t>vROADM</w:t>
      </w:r>
      <w:r w:rsidRPr="00653B7E">
        <w:rPr>
          <w:rFonts w:cs="Times New Roman"/>
        </w:rPr>
        <w:t xml:space="preserve"> можно произвест</w:t>
      </w:r>
      <w:r w:rsidR="009519B4" w:rsidRPr="00653B7E">
        <w:rPr>
          <w:rFonts w:cs="Times New Roman"/>
        </w:rPr>
        <w:t xml:space="preserve">и настройку направлений </w:t>
      </w:r>
      <w:r w:rsidR="009519B4" w:rsidRPr="005B0475">
        <w:rPr>
          <w:rStyle w:val="ab"/>
        </w:rPr>
        <w:t>Degree</w:t>
      </w:r>
      <w:r w:rsidR="009519B4" w:rsidRPr="00653B7E">
        <w:rPr>
          <w:rFonts w:cs="Times New Roman"/>
        </w:rPr>
        <w:t>,</w:t>
      </w:r>
      <w:r w:rsidRPr="00653B7E">
        <w:rPr>
          <w:rFonts w:cs="Times New Roman"/>
        </w:rPr>
        <w:t xml:space="preserve"> </w:t>
      </w:r>
      <w:r w:rsidRPr="005B0475">
        <w:rPr>
          <w:rStyle w:val="ab"/>
        </w:rPr>
        <w:t>ADB</w:t>
      </w:r>
      <w:r w:rsidRPr="00653B7E">
        <w:rPr>
          <w:rFonts w:cs="Times New Roman"/>
        </w:rPr>
        <w:t xml:space="preserve"> банков и </w:t>
      </w:r>
      <w:r w:rsidRPr="005B0475">
        <w:rPr>
          <w:rStyle w:val="ab"/>
        </w:rPr>
        <w:t>NMC</w:t>
      </w:r>
      <w:r w:rsidRPr="00653B7E">
        <w:rPr>
          <w:rFonts w:cs="Times New Roman"/>
        </w:rPr>
        <w:t xml:space="preserve"> соединений. </w:t>
      </w:r>
    </w:p>
    <w:p w:rsidR="00B45B4B" w:rsidRPr="00653B7E" w:rsidRDefault="00B45B4B" w:rsidP="00CF19CE">
      <w:pPr>
        <w:pStyle w:val="afff1"/>
        <w:rPr>
          <w:rFonts w:cs="Times New Roman"/>
        </w:rPr>
      </w:pPr>
      <w:r w:rsidRPr="00653B7E">
        <w:rPr>
          <w:rFonts w:cs="Times New Roman"/>
        </w:rPr>
        <w:t xml:space="preserve">Данная таблица представляет </w:t>
      </w:r>
      <w:r w:rsidR="002447E5">
        <w:rPr>
          <w:rFonts w:cs="Times New Roman"/>
        </w:rPr>
        <w:t xml:space="preserve">собой агрегированные настройки </w:t>
      </w:r>
      <w:r w:rsidRPr="00653B7E">
        <w:rPr>
          <w:rFonts w:cs="Times New Roman"/>
        </w:rPr>
        <w:t xml:space="preserve">по всем </w:t>
      </w:r>
      <w:r w:rsidRPr="005B0475">
        <w:rPr>
          <w:rStyle w:val="ab"/>
        </w:rPr>
        <w:t>ROADM</w:t>
      </w:r>
      <w:r w:rsidRPr="00653B7E">
        <w:rPr>
          <w:rFonts w:cs="Times New Roman"/>
        </w:rPr>
        <w:t xml:space="preserve">, установленным в шасси. Все устройства сетевого элемента, участвующие в транзите или вводе-выводе оптических каналов, будут отображены в данной таблице в виде </w:t>
      </w:r>
      <w:r w:rsidRPr="005B0475">
        <w:rPr>
          <w:rStyle w:val="ab"/>
        </w:rPr>
        <w:t>Degree</w:t>
      </w:r>
      <w:r w:rsidRPr="00653B7E">
        <w:rPr>
          <w:rFonts w:cs="Times New Roman"/>
        </w:rPr>
        <w:t xml:space="preserve"> или </w:t>
      </w:r>
      <w:r w:rsidRPr="005B0475">
        <w:rPr>
          <w:rStyle w:val="ab"/>
        </w:rPr>
        <w:t>Add</w:t>
      </w:r>
      <w:r w:rsidRPr="00653B7E">
        <w:rPr>
          <w:rFonts w:cs="Times New Roman"/>
        </w:rPr>
        <w:t>/</w:t>
      </w:r>
      <w:r w:rsidRPr="005B0475">
        <w:rPr>
          <w:rStyle w:val="ab"/>
        </w:rPr>
        <w:t>drop</w:t>
      </w:r>
      <w:r w:rsidRPr="00653B7E">
        <w:rPr>
          <w:rFonts w:cs="Times New Roman"/>
        </w:rPr>
        <w:t xml:space="preserve"> объектов.</w:t>
      </w:r>
    </w:p>
    <w:p w:rsidR="00B45B4B" w:rsidRPr="00653B7E" w:rsidRDefault="00B45B4B" w:rsidP="002447E5">
      <w:pPr>
        <w:pStyle w:val="affc"/>
      </w:pPr>
      <w:r w:rsidRPr="00653B7E">
        <w:rPr>
          <w:noProof/>
          <w:lang w:eastAsia="ru-RU"/>
        </w:rPr>
        <w:drawing>
          <wp:inline distT="0" distB="0" distL="0" distR="0" wp14:anchorId="4DF43CB7" wp14:editId="2DCA1398">
            <wp:extent cx="6165226" cy="3108960"/>
            <wp:effectExtent l="0" t="0" r="6985" b="0"/>
            <wp:docPr id="1675" name="Рисунок 1675" descr="3132930d73497dd8a1f5be10c5157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132930d73497dd8a1f5be10c51578e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178690" cy="3115750"/>
                    </a:xfrm>
                    <a:prstGeom prst="rect">
                      <a:avLst/>
                    </a:prstGeom>
                    <a:noFill/>
                    <a:ln>
                      <a:noFill/>
                    </a:ln>
                  </pic:spPr>
                </pic:pic>
              </a:graphicData>
            </a:graphic>
          </wp:inline>
        </w:drawing>
      </w:r>
    </w:p>
    <w:p w:rsidR="00B45B4B" w:rsidRPr="002447E5" w:rsidRDefault="00B45B4B" w:rsidP="002447E5">
      <w:pPr>
        <w:pStyle w:val="affd"/>
      </w:pPr>
      <w:r w:rsidRPr="002447E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214</w:t>
      </w:r>
      <w:r w:rsidR="003E46FA">
        <w:rPr>
          <w:noProof/>
        </w:rPr>
        <w:fldChar w:fldCharType="end"/>
      </w:r>
      <w:r w:rsidRPr="002447E5">
        <w:rPr>
          <w:rStyle w:val="ab"/>
          <w:i w:val="0"/>
          <w:iCs w:val="0"/>
        </w:rPr>
        <w:t>. Таблиц</w:t>
      </w:r>
      <w:r w:rsidR="00E016CE" w:rsidRPr="002447E5">
        <w:rPr>
          <w:rStyle w:val="ab"/>
          <w:i w:val="0"/>
          <w:iCs w:val="0"/>
        </w:rPr>
        <w:t>ы</w:t>
      </w:r>
      <w:r w:rsidRPr="002447E5">
        <w:rPr>
          <w:rStyle w:val="ab"/>
          <w:i w:val="0"/>
          <w:iCs w:val="0"/>
        </w:rPr>
        <w:t xml:space="preserve"> </w:t>
      </w:r>
      <w:r w:rsidR="00790ACB" w:rsidRPr="002447E5">
        <w:rPr>
          <w:rStyle w:val="ab"/>
          <w:i w:val="0"/>
          <w:iCs w:val="0"/>
        </w:rPr>
        <w:t>v</w:t>
      </w:r>
      <w:r w:rsidRPr="002447E5">
        <w:rPr>
          <w:rStyle w:val="ab"/>
          <w:i w:val="0"/>
          <w:iCs w:val="0"/>
        </w:rPr>
        <w:t>ROADM</w:t>
      </w:r>
    </w:p>
    <w:p w:rsidR="00B45B4B" w:rsidRPr="002447E5" w:rsidRDefault="00B45B4B" w:rsidP="002447E5">
      <w:pPr>
        <w:pStyle w:val="afff1"/>
      </w:pPr>
      <w:r w:rsidRPr="002447E5">
        <w:t xml:space="preserve">В верхней части таблицы (1) vROADM содержатся данные об объектах </w:t>
      </w:r>
      <w:r w:rsidR="002447E5" w:rsidRPr="002447E5">
        <w:t>«</w:t>
      </w:r>
      <w:r w:rsidR="002447E5" w:rsidRPr="005B0475">
        <w:rPr>
          <w:rStyle w:val="ab"/>
        </w:rPr>
        <w:t>degree</w:t>
      </w:r>
      <w:r w:rsidR="002447E5" w:rsidRPr="002447E5">
        <w:t>»</w:t>
      </w:r>
      <w:r w:rsidRPr="002447E5">
        <w:t xml:space="preserve"> и группах ввода вывода (</w:t>
      </w:r>
      <w:r w:rsidRPr="005B0475">
        <w:rPr>
          <w:rStyle w:val="ab"/>
        </w:rPr>
        <w:t>Add</w:t>
      </w:r>
      <w:r w:rsidRPr="002447E5">
        <w:t>/</w:t>
      </w:r>
      <w:r w:rsidRPr="005B0475">
        <w:rPr>
          <w:rStyle w:val="ab"/>
        </w:rPr>
        <w:t>drop</w:t>
      </w:r>
      <w:r w:rsidRPr="002447E5">
        <w:t xml:space="preserve">). На каждый физический </w:t>
      </w:r>
      <w:r w:rsidRPr="005B0475">
        <w:rPr>
          <w:rStyle w:val="ab"/>
        </w:rPr>
        <w:t>ROADM</w:t>
      </w:r>
      <w:r w:rsidRPr="002447E5">
        <w:t xml:space="preserve"> создается свой </w:t>
      </w:r>
      <w:r w:rsidR="002447E5" w:rsidRPr="002447E5">
        <w:t>«</w:t>
      </w:r>
      <w:r w:rsidRPr="005B0475">
        <w:rPr>
          <w:rStyle w:val="ab"/>
        </w:rPr>
        <w:t>Degree</w:t>
      </w:r>
      <w:r w:rsidR="002447E5" w:rsidRPr="002447E5">
        <w:t>»</w:t>
      </w:r>
      <w:r w:rsidRPr="002447E5">
        <w:t>.</w:t>
      </w:r>
    </w:p>
    <w:p w:rsidR="00B45B4B" w:rsidRPr="005B0475" w:rsidRDefault="00E016CE" w:rsidP="002447E5">
      <w:pPr>
        <w:pStyle w:val="afff1"/>
      </w:pPr>
      <w:r w:rsidRPr="002447E5">
        <w:t xml:space="preserve">Описание настроек объектов </w:t>
      </w:r>
      <w:r w:rsidR="002447E5" w:rsidRPr="002447E5">
        <w:t>«</w:t>
      </w:r>
      <w:r w:rsidRPr="005B0475">
        <w:rPr>
          <w:rStyle w:val="ab"/>
        </w:rPr>
        <w:t>Add</w:t>
      </w:r>
      <w:r w:rsidRPr="002447E5">
        <w:rPr>
          <w:rStyle w:val="ab"/>
          <w:i w:val="0"/>
          <w:iCs w:val="0"/>
        </w:rPr>
        <w:t>/</w:t>
      </w:r>
      <w:r w:rsidRPr="005B0475">
        <w:rPr>
          <w:rStyle w:val="ab"/>
        </w:rPr>
        <w:t>Drop</w:t>
      </w:r>
      <w:r w:rsidR="005B0475">
        <w:rPr>
          <w:rStyle w:val="ab"/>
        </w:rPr>
        <w:t>»</w:t>
      </w:r>
      <w:r w:rsidRPr="002447E5">
        <w:rPr>
          <w:rStyle w:val="ab"/>
          <w:i w:val="0"/>
          <w:iCs w:val="0"/>
        </w:rPr>
        <w:t xml:space="preserve"> и </w:t>
      </w:r>
      <w:r w:rsidR="005B0475">
        <w:rPr>
          <w:rStyle w:val="ab"/>
          <w:i w:val="0"/>
          <w:iCs w:val="0"/>
        </w:rPr>
        <w:t>«</w:t>
      </w:r>
      <w:r w:rsidRPr="005B0475">
        <w:rPr>
          <w:rStyle w:val="ab"/>
        </w:rPr>
        <w:t>Degree</w:t>
      </w:r>
      <w:r w:rsidR="002447E5" w:rsidRPr="002447E5">
        <w:rPr>
          <w:rStyle w:val="ab"/>
          <w:i w:val="0"/>
          <w:iCs w:val="0"/>
        </w:rPr>
        <w:t>»</w:t>
      </w:r>
      <w:r w:rsidR="005B0475">
        <w:t xml:space="preserve"> приведено в таблице 54.</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54</w:t>
      </w:r>
      <w:r w:rsidRPr="00653B7E">
        <w:rPr>
          <w:rFonts w:cs="Times New Roman"/>
        </w:rPr>
        <w:fldChar w:fldCharType="end"/>
      </w:r>
      <w:r w:rsidRPr="00653B7E">
        <w:rPr>
          <w:rStyle w:val="ab"/>
          <w:rFonts w:cs="Times New Roman"/>
          <w:i w:val="0"/>
          <w:iCs w:val="0"/>
        </w:rPr>
        <w:t>. Параметры настроек Add/Drop и Degree</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876"/>
        <w:gridCol w:w="8322"/>
      </w:tblGrid>
      <w:tr w:rsidR="00B45B4B" w:rsidRPr="002447E5" w:rsidTr="002447E5">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center"/>
              <w:rPr>
                <w:rFonts w:cs="Times New Roman"/>
              </w:rPr>
            </w:pPr>
            <w:r w:rsidRPr="002447E5">
              <w:rPr>
                <w:rFonts w:cs="Times New Roman"/>
              </w:rPr>
              <w:t>Параметр</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center"/>
              <w:rPr>
                <w:rFonts w:cs="Times New Roman"/>
              </w:rPr>
            </w:pPr>
            <w:r w:rsidRPr="002447E5">
              <w:rPr>
                <w:rFonts w:cs="Times New Roman"/>
              </w:rPr>
              <w:t>Описание</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Domain</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Домен сети, где находится сетевой элемент</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Node</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Сетевой элемент</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Alarm Severity</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Уровень критичности аварийной ситуации</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Adm. State</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Административное состояние устройства: Locked/Unlocked/Maintenance</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Oper. State</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Операционное состояние устройства</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Sync</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Флаг синхронизации NMS с сетевым элементом, где находится управляемый объект (красный значок означает возможную потерю синхронизации)</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Aid</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Идентификатор Add/drop банка или degree</w:t>
            </w:r>
          </w:p>
        </w:tc>
      </w:tr>
      <w:tr w:rsidR="00B45B4B" w:rsidRPr="001509D0"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Type</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lang w:val="en-US"/>
              </w:rPr>
            </w:pPr>
            <w:r w:rsidRPr="002447E5">
              <w:rPr>
                <w:rFonts w:eastAsia="Times New Roman" w:cs="Times New Roman"/>
              </w:rPr>
              <w:t>Тип</w:t>
            </w:r>
            <w:r w:rsidRPr="002447E5">
              <w:rPr>
                <w:rFonts w:eastAsia="Times New Roman" w:cs="Times New Roman"/>
                <w:lang w:val="en-US"/>
              </w:rPr>
              <w:t xml:space="preserve"> (Degree </w:t>
            </w:r>
            <w:r w:rsidRPr="002447E5">
              <w:rPr>
                <w:rFonts w:eastAsia="Times New Roman" w:cs="Times New Roman"/>
              </w:rPr>
              <w:t>или</w:t>
            </w:r>
            <w:r w:rsidRPr="002447E5">
              <w:rPr>
                <w:rFonts w:eastAsia="Times New Roman" w:cs="Times New Roman"/>
                <w:lang w:val="en-US"/>
              </w:rPr>
              <w:t xml:space="preserve"> Add-drop )</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In/add port</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Идентификатор порта ввода</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Out/drop port</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Идентификатор порта вывода</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Comment</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Комментарий</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Сhannels</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Число используемых в настоящий момент каналов</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ROADM Aid</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AID устройства, с объекта которого получены данные</w:t>
            </w:r>
          </w:p>
        </w:tc>
      </w:tr>
      <w:tr w:rsidR="00B45B4B" w:rsidRPr="001509D0"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ROADM CP</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lang w:val="en-US"/>
              </w:rPr>
            </w:pPr>
            <w:r w:rsidRPr="002447E5">
              <w:rPr>
                <w:rFonts w:eastAsia="Times New Roman" w:cs="Times New Roman"/>
              </w:rPr>
              <w:t>Модель</w:t>
            </w:r>
            <w:r w:rsidRPr="002447E5">
              <w:rPr>
                <w:rFonts w:eastAsia="Times New Roman" w:cs="Times New Roman"/>
                <w:lang w:val="en-US"/>
              </w:rPr>
              <w:t xml:space="preserve"> </w:t>
            </w:r>
            <w:r w:rsidRPr="002447E5">
              <w:rPr>
                <w:rFonts w:eastAsia="Times New Roman" w:cs="Times New Roman"/>
              </w:rPr>
              <w:t>платы</w:t>
            </w:r>
            <w:r w:rsidRPr="002447E5">
              <w:rPr>
                <w:rFonts w:eastAsia="Times New Roman" w:cs="Times New Roman"/>
                <w:lang w:val="en-US"/>
              </w:rPr>
              <w:t xml:space="preserve"> ROADM (ROADM Circuit Pack) </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Grid</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Сетка сигнала для данного канала (по умолчанию используется частотный план сетки с интервалом 50 Гц)</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Assigned OPM</w:t>
            </w:r>
          </w:p>
        </w:tc>
        <w:tc>
          <w:tcPr>
            <w:tcW w:w="8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AID назначенного измерителя мощности</w:t>
            </w:r>
          </w:p>
        </w:tc>
      </w:tr>
    </w:tbl>
    <w:p w:rsidR="002447E5" w:rsidRDefault="002447E5"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В верхней части таблицы пользователь может выполнить конфигурирование </w:t>
      </w:r>
      <w:r w:rsidRPr="005B0475">
        <w:rPr>
          <w:rStyle w:val="ab"/>
        </w:rPr>
        <w:t>degree</w:t>
      </w:r>
      <w:r w:rsidRPr="00653B7E">
        <w:rPr>
          <w:rFonts w:cs="Times New Roman"/>
        </w:rPr>
        <w:t xml:space="preserve"> и </w:t>
      </w:r>
      <w:r w:rsidRPr="005B0475">
        <w:rPr>
          <w:rStyle w:val="ab"/>
        </w:rPr>
        <w:t>ADB</w:t>
      </w:r>
      <w:r w:rsidRPr="00653B7E">
        <w:rPr>
          <w:rFonts w:cs="Times New Roman"/>
        </w:rPr>
        <w:t xml:space="preserve"> объектов.</w:t>
      </w:r>
    </w:p>
    <w:p w:rsidR="00B45B4B" w:rsidRPr="00653B7E" w:rsidRDefault="00B45B4B" w:rsidP="00CF19CE">
      <w:pPr>
        <w:pStyle w:val="afff1"/>
        <w:rPr>
          <w:rFonts w:cs="Times New Roman"/>
        </w:rPr>
      </w:pPr>
      <w:r w:rsidRPr="00653B7E">
        <w:rPr>
          <w:rFonts w:cs="Times New Roman"/>
        </w:rPr>
        <w:t xml:space="preserve">Нижняя часть таблицы (2) </w:t>
      </w:r>
      <w:r w:rsidRPr="005B0475">
        <w:rPr>
          <w:rStyle w:val="ab"/>
        </w:rPr>
        <w:t>NMC</w:t>
      </w:r>
      <w:r w:rsidRPr="00653B7E">
        <w:rPr>
          <w:rFonts w:cs="Times New Roman"/>
        </w:rPr>
        <w:t xml:space="preserve"> </w:t>
      </w:r>
      <w:r w:rsidRPr="005B0475">
        <w:rPr>
          <w:rStyle w:val="ab"/>
        </w:rPr>
        <w:t>channels</w:t>
      </w:r>
      <w:r w:rsidRPr="00653B7E">
        <w:rPr>
          <w:rFonts w:cs="Times New Roman"/>
        </w:rPr>
        <w:t xml:space="preserve"> содержит данные об </w:t>
      </w:r>
      <w:r w:rsidRPr="005B0475">
        <w:rPr>
          <w:rStyle w:val="ab"/>
        </w:rPr>
        <w:t>NMC</w:t>
      </w:r>
      <w:r w:rsidRPr="00653B7E">
        <w:rPr>
          <w:rFonts w:cs="Times New Roman"/>
        </w:rPr>
        <w:t xml:space="preserve"> интерфейсах и каналах с их привязками к </w:t>
      </w:r>
      <w:r w:rsidRPr="005B0475">
        <w:rPr>
          <w:rStyle w:val="ab"/>
        </w:rPr>
        <w:t>ADB</w:t>
      </w:r>
      <w:r w:rsidRPr="00653B7E">
        <w:rPr>
          <w:rFonts w:cs="Times New Roman"/>
        </w:rPr>
        <w:t xml:space="preserve"> объектам.</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55</w:t>
      </w:r>
      <w:r w:rsidRPr="00653B7E">
        <w:rPr>
          <w:rFonts w:cs="Times New Roman"/>
        </w:rPr>
        <w:fldChar w:fldCharType="end"/>
      </w:r>
      <w:r w:rsidRPr="00653B7E">
        <w:rPr>
          <w:rStyle w:val="ab"/>
          <w:rFonts w:cs="Times New Roman"/>
          <w:i w:val="0"/>
          <w:iCs w:val="0"/>
        </w:rPr>
        <w:t xml:space="preserve">. </w:t>
      </w:r>
      <w:r w:rsidR="00886145" w:rsidRPr="00653B7E">
        <w:rPr>
          <w:rStyle w:val="ab"/>
          <w:rFonts w:cs="Times New Roman"/>
          <w:i w:val="0"/>
          <w:iCs w:val="0"/>
        </w:rPr>
        <w:t xml:space="preserve">Параметры настроек таблицы </w:t>
      </w:r>
      <w:r w:rsidR="002447E5">
        <w:rPr>
          <w:rStyle w:val="ab"/>
          <w:rFonts w:cs="Times New Roman"/>
          <w:i w:val="0"/>
          <w:iCs w:val="0"/>
        </w:rPr>
        <w:t>NMC channels.</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784"/>
        <w:gridCol w:w="7414"/>
      </w:tblGrid>
      <w:tr w:rsidR="00B45B4B" w:rsidRPr="002447E5" w:rsidTr="002447E5">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center"/>
              <w:rPr>
                <w:rFonts w:cs="Times New Roman"/>
              </w:rPr>
            </w:pPr>
            <w:r w:rsidRPr="002447E5">
              <w:rPr>
                <w:rFonts w:cs="Times New Roman"/>
              </w:rPr>
              <w:t>Параметр</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center"/>
              <w:rPr>
                <w:rFonts w:cs="Times New Roman"/>
              </w:rPr>
            </w:pPr>
            <w:r w:rsidRPr="002447E5">
              <w:rPr>
                <w:rFonts w:cs="Times New Roman"/>
              </w:rPr>
              <w:t>Описание</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Channel name</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Номер канала </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Channel(nm)</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Длина волны используемая каналом</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Channel(Thz)</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Частота используемая каналом  (ТГц) </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Grid</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Сетка сигнала для данного канала (по умолчанию используется частотный план сетки с интервалом 50 Гц), по умолчанию: itu-dwdm-50g</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Alarm Severity</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Уровень критичности аварийной ситуации</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Adm. State</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Административное состояние устройства: Locked/Unlocked/Maintenance</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Oper. State</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Операционное состояние устройства</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Sync</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Флаг синхронизации NMS с сетевым элементом, где находится управляемый объект (красный значок означает возможную потерю синхронизации)</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NMC Aid</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Идентификатор NMC канала</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Attenuation</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Значение параметра ослабления сигнала (attenuation</w:t>
            </w:r>
            <w:r w:rsidR="004F4057" w:rsidRPr="002447E5">
              <w:rPr>
                <w:rFonts w:eastAsia="Times New Roman" w:cs="Times New Roman"/>
              </w:rPr>
              <w:t> — </w:t>
            </w:r>
            <w:r w:rsidRPr="002447E5">
              <w:rPr>
                <w:rFonts w:eastAsia="Times New Roman" w:cs="Times New Roman"/>
              </w:rPr>
              <w:t>затухание на интерфейсе, дБ) Отображается в случае подключения измерителя </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OPM Input</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Значение на измерителе мощности по данному каналу (значение)</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comment</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Комментарий</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Connected</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Флаг отвечает за включение соответствующего соединения. Установка флага означает включение отмеченного канала</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NMC pair Aid</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Парный идентификатор канала </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NMC pair comment</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Комментарий</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DEG/ADB pair AID</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Aid  ADB банка</w:t>
            </w:r>
          </w:p>
        </w:tc>
      </w:tr>
      <w:tr w:rsidR="00B45B4B" w:rsidRPr="002447E5" w:rsidTr="002447E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DEG/ADB pair comment</w:t>
            </w:r>
          </w:p>
        </w:tc>
        <w:tc>
          <w:tcPr>
            <w:tcW w:w="741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447E5" w:rsidRDefault="00B45B4B" w:rsidP="002447E5">
            <w:pPr>
              <w:pStyle w:val="-1"/>
              <w:jc w:val="left"/>
              <w:rPr>
                <w:rFonts w:eastAsia="Times New Roman" w:cs="Times New Roman"/>
              </w:rPr>
            </w:pPr>
            <w:r w:rsidRPr="002447E5">
              <w:rPr>
                <w:rFonts w:eastAsia="Times New Roman" w:cs="Times New Roman"/>
              </w:rPr>
              <w:t>комментарий для данной группы ввода/вывода (ADB банка)</w:t>
            </w:r>
          </w:p>
        </w:tc>
      </w:tr>
    </w:tbl>
    <w:p w:rsidR="005B0475" w:rsidRDefault="005B0475"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Для редактирования уже созданных </w:t>
      </w:r>
      <w:r w:rsidR="002447E5">
        <w:rPr>
          <w:rFonts w:cs="Times New Roman"/>
        </w:rPr>
        <w:t>«</w:t>
      </w:r>
      <w:r w:rsidRPr="005B0475">
        <w:rPr>
          <w:rStyle w:val="ab"/>
        </w:rPr>
        <w:t>Degree</w:t>
      </w:r>
      <w:r w:rsidR="002447E5">
        <w:rPr>
          <w:rFonts w:cs="Times New Roman"/>
        </w:rPr>
        <w:t>»</w:t>
      </w:r>
      <w:r w:rsidRPr="00653B7E">
        <w:rPr>
          <w:rFonts w:cs="Times New Roman"/>
        </w:rPr>
        <w:t xml:space="preserve"> и создания </w:t>
      </w:r>
      <w:r w:rsidR="002447E5">
        <w:rPr>
          <w:rFonts w:cs="Times New Roman"/>
        </w:rPr>
        <w:t>«</w:t>
      </w:r>
      <w:r w:rsidRPr="005B0475">
        <w:rPr>
          <w:rStyle w:val="ab"/>
        </w:rPr>
        <w:t>Add/drop</w:t>
      </w:r>
      <w:r w:rsidR="002447E5">
        <w:rPr>
          <w:rFonts w:cs="Times New Roman"/>
        </w:rPr>
        <w:t>»</w:t>
      </w:r>
      <w:r w:rsidRPr="00653B7E">
        <w:rPr>
          <w:rFonts w:cs="Times New Roman"/>
        </w:rPr>
        <w:t xml:space="preserve"> групп в таблице при нажатии на правую кнопку </w:t>
      </w:r>
      <w:r w:rsidR="002447E5">
        <w:rPr>
          <w:rFonts w:cs="Times New Roman"/>
        </w:rPr>
        <w:t>мыши доступно контекстное меню.</w:t>
      </w:r>
    </w:p>
    <w:p w:rsidR="00B45B4B" w:rsidRPr="00653B7E" w:rsidRDefault="00B45B4B" w:rsidP="002447E5">
      <w:pPr>
        <w:pStyle w:val="affc"/>
      </w:pPr>
      <w:r w:rsidRPr="00653B7E">
        <w:rPr>
          <w:noProof/>
          <w:lang w:eastAsia="ru-RU"/>
        </w:rPr>
        <w:drawing>
          <wp:inline distT="0" distB="0" distL="0" distR="0" wp14:anchorId="3C5E8343" wp14:editId="10DE8167">
            <wp:extent cx="1905000" cy="1234440"/>
            <wp:effectExtent l="0" t="0" r="0" b="3810"/>
            <wp:docPr id="1674" name="Рисунок 1674" descr="cb2d64e947d7a3f031e66c19d7d802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b2d64e947d7a3f031e66c19d7d802d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05000" cy="1234440"/>
                    </a:xfrm>
                    <a:prstGeom prst="rect">
                      <a:avLst/>
                    </a:prstGeom>
                    <a:noFill/>
                    <a:ln>
                      <a:noFill/>
                    </a:ln>
                  </pic:spPr>
                </pic:pic>
              </a:graphicData>
            </a:graphic>
          </wp:inline>
        </w:drawing>
      </w:r>
    </w:p>
    <w:p w:rsidR="00B45B4B" w:rsidRPr="002447E5" w:rsidRDefault="00B45B4B" w:rsidP="002447E5">
      <w:pPr>
        <w:pStyle w:val="affd"/>
      </w:pPr>
      <w:r w:rsidRPr="002447E5">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215</w:t>
      </w:r>
      <w:r w:rsidR="003E46FA">
        <w:rPr>
          <w:noProof/>
        </w:rPr>
        <w:fldChar w:fldCharType="end"/>
      </w:r>
      <w:r w:rsidRPr="002447E5">
        <w:rPr>
          <w:rStyle w:val="ab"/>
          <w:i w:val="0"/>
          <w:iCs w:val="0"/>
        </w:rPr>
        <w:t>. Контекстное меню для настройки degree и ADB объектов</w:t>
      </w:r>
    </w:p>
    <w:p w:rsidR="00B45B4B" w:rsidRPr="00B60543" w:rsidRDefault="00B45B4B" w:rsidP="00B60543">
      <w:pPr>
        <w:pStyle w:val="afff1"/>
      </w:pPr>
      <w:r w:rsidRPr="00B60543">
        <w:t>Контекстное меню записей списка для верхней и нижней таблиц содержит команду</w:t>
      </w:r>
      <w:r w:rsidR="00B60543">
        <w:rPr>
          <w:rStyle w:val="af1"/>
          <w:b w:val="0"/>
          <w:bCs w:val="0"/>
        </w:rPr>
        <w:t xml:space="preserve"> «</w:t>
      </w:r>
      <w:r w:rsidRPr="005B0475">
        <w:rPr>
          <w:rStyle w:val="ab"/>
        </w:rPr>
        <w:t>Show object</w:t>
      </w:r>
      <w:r w:rsidR="00B60543">
        <w:rPr>
          <w:rStyle w:val="af1"/>
          <w:b w:val="0"/>
          <w:bCs w:val="0"/>
        </w:rPr>
        <w:t>»</w:t>
      </w:r>
      <w:r w:rsidR="00B60543" w:rsidRPr="00B60543">
        <w:t>, которая открывает окно «</w:t>
      </w:r>
      <w:r w:rsidRPr="005B0475">
        <w:rPr>
          <w:rStyle w:val="ab"/>
        </w:rPr>
        <w:t>Management</w:t>
      </w:r>
      <w:r w:rsidR="00B60543" w:rsidRPr="00B60543">
        <w:rPr>
          <w:rStyle w:val="af1"/>
          <w:b w:val="0"/>
          <w:bCs w:val="0"/>
        </w:rPr>
        <w:t xml:space="preserve">» </w:t>
      </w:r>
      <w:r w:rsidRPr="00B60543">
        <w:t>сетевого элемента с указанием выбранного объекта в списке устройств и на графическом изображении.</w:t>
      </w:r>
    </w:p>
    <w:p w:rsidR="00B45B4B" w:rsidRPr="00653B7E" w:rsidRDefault="00124FE2" w:rsidP="00CE2379">
      <w:pPr>
        <w:pStyle w:val="4"/>
      </w:pPr>
      <w:r w:rsidRPr="00653B7E">
        <w:t>Настройка degree и adb объектов</w:t>
      </w:r>
    </w:p>
    <w:p w:rsidR="00B45B4B" w:rsidRPr="00FF021E" w:rsidRDefault="00B45B4B" w:rsidP="00FF021E">
      <w:pPr>
        <w:pStyle w:val="aff1"/>
      </w:pPr>
      <w:r w:rsidRPr="00FF021E">
        <w:t>Настройка Degree объектов</w:t>
      </w:r>
    </w:p>
    <w:p w:rsidR="00B45B4B" w:rsidRPr="00653B7E" w:rsidRDefault="00B45B4B" w:rsidP="00CF19CE">
      <w:pPr>
        <w:pStyle w:val="afff1"/>
        <w:rPr>
          <w:rFonts w:cs="Times New Roman"/>
        </w:rPr>
      </w:pPr>
      <w:r w:rsidRPr="00653B7E">
        <w:rPr>
          <w:rFonts w:cs="Times New Roman"/>
        </w:rPr>
        <w:t xml:space="preserve">После настройки физических соединений в верхней части таблицы </w:t>
      </w:r>
      <w:r w:rsidRPr="005B0475">
        <w:rPr>
          <w:rStyle w:val="ab"/>
        </w:rPr>
        <w:t>vROADM</w:t>
      </w:r>
      <w:r w:rsidRPr="00653B7E">
        <w:rPr>
          <w:rFonts w:cs="Times New Roman"/>
        </w:rPr>
        <w:t xml:space="preserve"> первоначально будут отображены только </w:t>
      </w:r>
      <w:r w:rsidR="00FF021E">
        <w:rPr>
          <w:rFonts w:cs="Times New Roman"/>
        </w:rPr>
        <w:t>«</w:t>
      </w:r>
      <w:r w:rsidRPr="005B0475">
        <w:rPr>
          <w:rStyle w:val="ab"/>
        </w:rPr>
        <w:t>Degree</w:t>
      </w:r>
      <w:r w:rsidR="00FF021E">
        <w:rPr>
          <w:rFonts w:cs="Times New Roman"/>
        </w:rPr>
        <w:t>»</w:t>
      </w:r>
      <w:r w:rsidRPr="00653B7E">
        <w:rPr>
          <w:rFonts w:cs="Times New Roman"/>
        </w:rPr>
        <w:t xml:space="preserve"> объекты. </w:t>
      </w:r>
    </w:p>
    <w:p w:rsidR="00B45B4B" w:rsidRPr="00653B7E" w:rsidRDefault="00B45B4B" w:rsidP="00FF021E">
      <w:pPr>
        <w:pStyle w:val="affc"/>
      </w:pPr>
      <w:r w:rsidRPr="00653B7E">
        <w:rPr>
          <w:noProof/>
          <w:lang w:eastAsia="ru-RU"/>
        </w:rPr>
        <w:drawing>
          <wp:inline distT="0" distB="0" distL="0" distR="0" wp14:anchorId="3E3577D3" wp14:editId="2442BC8F">
            <wp:extent cx="6104782" cy="3078480"/>
            <wp:effectExtent l="0" t="0" r="0" b="7620"/>
            <wp:docPr id="1680" name="Рисунок 1680" descr="ee4ffa63a392dc9fec40b4ecffcda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e4ffa63a392dc9fec40b4ecffcda22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115617" cy="3083944"/>
                    </a:xfrm>
                    <a:prstGeom prst="rect">
                      <a:avLst/>
                    </a:prstGeom>
                    <a:noFill/>
                    <a:ln>
                      <a:noFill/>
                    </a:ln>
                  </pic:spPr>
                </pic:pic>
              </a:graphicData>
            </a:graphic>
          </wp:inline>
        </w:drawing>
      </w:r>
    </w:p>
    <w:p w:rsidR="00B45B4B" w:rsidRPr="00FF021E" w:rsidRDefault="00B45B4B"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216</w:t>
      </w:r>
      <w:r w:rsidR="003E46FA">
        <w:rPr>
          <w:noProof/>
        </w:rPr>
        <w:fldChar w:fldCharType="end"/>
      </w:r>
      <w:r w:rsidRPr="00FF021E">
        <w:rPr>
          <w:rStyle w:val="ab"/>
          <w:i w:val="0"/>
          <w:iCs w:val="0"/>
        </w:rPr>
        <w:t>.  Первоначальная настройка Degree</w:t>
      </w:r>
    </w:p>
    <w:p w:rsidR="00B45B4B" w:rsidRPr="00653B7E" w:rsidRDefault="00B45B4B" w:rsidP="00CF19CE">
      <w:pPr>
        <w:pStyle w:val="afff1"/>
        <w:rPr>
          <w:rFonts w:cs="Times New Roman"/>
        </w:rPr>
      </w:pPr>
      <w:r w:rsidRPr="00653B7E">
        <w:rPr>
          <w:rFonts w:cs="Times New Roman"/>
        </w:rPr>
        <w:t xml:space="preserve">При необходимости можно воспользоваться контекстным меню для дополнительной настройки уже сформированных </w:t>
      </w:r>
      <w:r w:rsidR="00FF021E">
        <w:rPr>
          <w:rFonts w:cs="Times New Roman"/>
        </w:rPr>
        <w:t>«</w:t>
      </w:r>
      <w:r w:rsidRPr="005B0475">
        <w:rPr>
          <w:rStyle w:val="ab"/>
        </w:rPr>
        <w:t>Degree</w:t>
      </w:r>
      <w:r w:rsidR="00FF021E">
        <w:rPr>
          <w:rFonts w:cs="Times New Roman"/>
        </w:rPr>
        <w:t>»</w:t>
      </w:r>
      <w:r w:rsidRPr="00653B7E">
        <w:rPr>
          <w:rFonts w:cs="Times New Roman"/>
        </w:rPr>
        <w:t xml:space="preserve"> объек</w:t>
      </w:r>
      <w:r w:rsidR="00FF021E">
        <w:rPr>
          <w:rFonts w:cs="Times New Roman"/>
        </w:rPr>
        <w:t>тов. Для редактирования «</w:t>
      </w:r>
      <w:r w:rsidR="00FF021E" w:rsidRPr="005B0475">
        <w:rPr>
          <w:rStyle w:val="ab"/>
        </w:rPr>
        <w:t>degree</w:t>
      </w:r>
      <w:r w:rsidR="00FF021E">
        <w:rPr>
          <w:rFonts w:cs="Times New Roman"/>
        </w:rPr>
        <w:t xml:space="preserve">» </w:t>
      </w:r>
      <w:r w:rsidRPr="00653B7E">
        <w:rPr>
          <w:rFonts w:cs="Times New Roman"/>
        </w:rPr>
        <w:t>следует выбрать объект, выделив его нажатием правой кнопки мыши и вызвать контекстное меню. </w:t>
      </w:r>
    </w:p>
    <w:p w:rsidR="00B45B4B" w:rsidRPr="00653B7E" w:rsidRDefault="00B45B4B" w:rsidP="00FF021E">
      <w:pPr>
        <w:pStyle w:val="affc"/>
      </w:pPr>
      <w:r w:rsidRPr="00653B7E">
        <w:rPr>
          <w:noProof/>
          <w:lang w:eastAsia="ru-RU"/>
        </w:rPr>
        <w:drawing>
          <wp:inline distT="0" distB="0" distL="0" distR="0" wp14:anchorId="2F488ACC" wp14:editId="0D018D94">
            <wp:extent cx="4342765" cy="2511342"/>
            <wp:effectExtent l="19050" t="19050" r="19685" b="22860"/>
            <wp:docPr id="1679" name="Рисунок 1679" descr="cf226140ddc1cff11e902b88e542d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f226140ddc1cff11e902b88e542dbed"/>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a:stretch/>
                  </pic:blipFill>
                  <pic:spPr bwMode="auto">
                    <a:xfrm>
                      <a:off x="0" y="0"/>
                      <a:ext cx="4367154" cy="2525446"/>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45B4B" w:rsidRPr="00FF021E" w:rsidRDefault="00B45B4B"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217</w:t>
      </w:r>
      <w:r w:rsidR="003E46FA">
        <w:rPr>
          <w:noProof/>
        </w:rPr>
        <w:fldChar w:fldCharType="end"/>
      </w:r>
      <w:r w:rsidRPr="00FF021E">
        <w:rPr>
          <w:rStyle w:val="ab"/>
          <w:i w:val="0"/>
          <w:iCs w:val="0"/>
        </w:rPr>
        <w:t>.  Редактирование Degree объекта</w:t>
      </w:r>
    </w:p>
    <w:p w:rsidR="00B45B4B" w:rsidRPr="00FF021E" w:rsidRDefault="00B45B4B" w:rsidP="00FF021E">
      <w:pPr>
        <w:pStyle w:val="aff1"/>
      </w:pPr>
      <w:r w:rsidRPr="00FF021E">
        <w:t>Настройка Add/drop групп</w:t>
      </w:r>
    </w:p>
    <w:p w:rsidR="00B45B4B" w:rsidRPr="00653B7E" w:rsidRDefault="00B45B4B" w:rsidP="00CF19CE">
      <w:pPr>
        <w:pStyle w:val="afff1"/>
        <w:rPr>
          <w:rFonts w:cs="Times New Roman"/>
        </w:rPr>
      </w:pPr>
      <w:r w:rsidRPr="00653B7E">
        <w:rPr>
          <w:rFonts w:cs="Times New Roman"/>
        </w:rPr>
        <w:t xml:space="preserve">Для создания </w:t>
      </w:r>
      <w:r w:rsidRPr="005B0475">
        <w:rPr>
          <w:rStyle w:val="ab"/>
        </w:rPr>
        <w:t>Add/drop</w:t>
      </w:r>
      <w:r w:rsidRPr="00653B7E">
        <w:rPr>
          <w:rFonts w:cs="Times New Roman"/>
        </w:rPr>
        <w:t xml:space="preserve"> групп (</w:t>
      </w:r>
      <w:r w:rsidRPr="005B0475">
        <w:rPr>
          <w:rStyle w:val="ab"/>
        </w:rPr>
        <w:t>ADB</w:t>
      </w:r>
      <w:r w:rsidRPr="00653B7E">
        <w:rPr>
          <w:rFonts w:cs="Times New Roman"/>
        </w:rPr>
        <w:t xml:space="preserve"> объектов) следует выбрать из списка требуемый сетевой элемент в верхней части таблицы.</w:t>
      </w:r>
    </w:p>
    <w:p w:rsidR="00B45B4B" w:rsidRPr="00CB5901" w:rsidRDefault="00B45B4B" w:rsidP="00CB5901">
      <w:pPr>
        <w:pStyle w:val="afff1"/>
      </w:pPr>
      <w:r w:rsidRPr="005B0475">
        <w:rPr>
          <w:rStyle w:val="ab"/>
        </w:rPr>
        <w:t>Add/drop</w:t>
      </w:r>
      <w:r w:rsidRPr="00CB5901">
        <w:t xml:space="preserve"> группы можно добавить, нажав соответствующую кнопку</w:t>
      </w:r>
      <w:r w:rsidRPr="00CB5901">
        <w:rPr>
          <w:rStyle w:val="af1"/>
          <w:b w:val="0"/>
          <w:bCs w:val="0"/>
        </w:rPr>
        <w:t xml:space="preserve"> </w:t>
      </w:r>
      <w:r w:rsidR="00CB5901">
        <w:rPr>
          <w:rStyle w:val="af1"/>
          <w:b w:val="0"/>
          <w:bCs w:val="0"/>
        </w:rPr>
        <w:t>«</w:t>
      </w:r>
      <w:r w:rsidRPr="005B0475">
        <w:rPr>
          <w:rStyle w:val="ab"/>
        </w:rPr>
        <w:t>Add Add-Drop</w:t>
      </w:r>
      <w:r w:rsidR="00CB5901">
        <w:rPr>
          <w:rStyle w:val="af1"/>
          <w:b w:val="0"/>
          <w:bCs w:val="0"/>
        </w:rPr>
        <w:t>»</w:t>
      </w:r>
      <w:r w:rsidRPr="00CB5901">
        <w:t xml:space="preserve"> в верхней части таблицы.</w:t>
      </w:r>
    </w:p>
    <w:p w:rsidR="00B45B4B" w:rsidRPr="00653B7E" w:rsidRDefault="00B45B4B" w:rsidP="00FF021E">
      <w:pPr>
        <w:pStyle w:val="affc"/>
      </w:pPr>
      <w:r w:rsidRPr="00653B7E">
        <w:rPr>
          <w:noProof/>
          <w:lang w:eastAsia="ru-RU"/>
        </w:rPr>
        <w:drawing>
          <wp:inline distT="0" distB="0" distL="0" distR="0" wp14:anchorId="0FA11599" wp14:editId="31C65637">
            <wp:extent cx="4479959" cy="2476500"/>
            <wp:effectExtent l="0" t="0" r="0" b="0"/>
            <wp:docPr id="1678" name="Рисунок 1678" descr="103365bcb15d4a04314fcdccc99275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03365bcb15d4a04314fcdccc992755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85730" cy="2479690"/>
                    </a:xfrm>
                    <a:prstGeom prst="rect">
                      <a:avLst/>
                    </a:prstGeom>
                    <a:noFill/>
                    <a:ln>
                      <a:noFill/>
                    </a:ln>
                  </pic:spPr>
                </pic:pic>
              </a:graphicData>
            </a:graphic>
          </wp:inline>
        </w:drawing>
      </w:r>
    </w:p>
    <w:p w:rsidR="00B45B4B" w:rsidRPr="00FF021E" w:rsidRDefault="00B45B4B"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218</w:t>
      </w:r>
      <w:r w:rsidR="003E46FA">
        <w:rPr>
          <w:noProof/>
        </w:rPr>
        <w:fldChar w:fldCharType="end"/>
      </w:r>
      <w:r w:rsidRPr="00FF021E">
        <w:rPr>
          <w:rStyle w:val="ab"/>
          <w:i w:val="0"/>
          <w:iCs w:val="0"/>
        </w:rPr>
        <w:t>. Добавление ADB объекта в карту соединений.</w:t>
      </w:r>
    </w:p>
    <w:p w:rsidR="00B45B4B" w:rsidRPr="00653B7E" w:rsidRDefault="00B45B4B" w:rsidP="00CF19CE">
      <w:pPr>
        <w:pStyle w:val="afff1"/>
        <w:rPr>
          <w:rFonts w:cs="Times New Roman"/>
        </w:rPr>
      </w:pPr>
      <w:r w:rsidRPr="00653B7E">
        <w:rPr>
          <w:rFonts w:cs="Times New Roman"/>
        </w:rPr>
        <w:t>Все свободные на текущий момент порты отображаются в раскрывающемся списке.</w:t>
      </w:r>
    </w:p>
    <w:p w:rsidR="00B45B4B" w:rsidRPr="00653B7E" w:rsidRDefault="00B45B4B" w:rsidP="00CF19CE">
      <w:pPr>
        <w:pStyle w:val="afff1"/>
        <w:rPr>
          <w:rFonts w:cs="Times New Roman"/>
        </w:rPr>
      </w:pPr>
      <w:r w:rsidRPr="00653B7E">
        <w:rPr>
          <w:rFonts w:cs="Times New Roman"/>
        </w:rPr>
        <w:t>В процеccе настройки, используя данные раскрывающихся списков следует заполнить поля:</w:t>
      </w:r>
    </w:p>
    <w:p w:rsidR="00B45B4B" w:rsidRPr="00FF021E" w:rsidRDefault="00B45B4B" w:rsidP="00FF021E">
      <w:pPr>
        <w:pStyle w:val="-"/>
      </w:pPr>
      <w:r w:rsidRPr="005B0475">
        <w:rPr>
          <w:rStyle w:val="ab"/>
        </w:rPr>
        <w:t>Node</w:t>
      </w:r>
      <w:r w:rsidR="004F4057" w:rsidRPr="00FF021E">
        <w:t> — </w:t>
      </w:r>
      <w:r w:rsidRPr="00FF021E">
        <w:t>название сетевого узла;</w:t>
      </w:r>
    </w:p>
    <w:p w:rsidR="00B45B4B" w:rsidRPr="00E764E7" w:rsidRDefault="00B45B4B" w:rsidP="00FF021E">
      <w:pPr>
        <w:pStyle w:val="-"/>
        <w:rPr>
          <w:lang w:val="en-US"/>
        </w:rPr>
      </w:pPr>
      <w:r w:rsidRPr="003E46FA">
        <w:rPr>
          <w:rStyle w:val="ab"/>
          <w:lang w:val="en-US"/>
        </w:rPr>
        <w:t>Add</w:t>
      </w:r>
      <w:r w:rsidRPr="00E764E7">
        <w:rPr>
          <w:lang w:val="en-US"/>
        </w:rPr>
        <w:t xml:space="preserve"> </w:t>
      </w:r>
      <w:r w:rsidRPr="003E46FA">
        <w:rPr>
          <w:rStyle w:val="ab"/>
          <w:lang w:val="en-US"/>
        </w:rPr>
        <w:t>port</w:t>
      </w:r>
      <w:r w:rsidR="004F4057" w:rsidRPr="00E764E7">
        <w:rPr>
          <w:lang w:val="en-US"/>
        </w:rPr>
        <w:t> — </w:t>
      </w:r>
      <w:r w:rsidRPr="003E46FA">
        <w:rPr>
          <w:rStyle w:val="ab"/>
          <w:lang w:val="en-US"/>
        </w:rPr>
        <w:t>Aid</w:t>
      </w:r>
      <w:r w:rsidRPr="00E764E7">
        <w:rPr>
          <w:lang w:val="en-US"/>
        </w:rPr>
        <w:t xml:space="preserve"> </w:t>
      </w:r>
      <w:r w:rsidRPr="003E46FA">
        <w:rPr>
          <w:rStyle w:val="ab"/>
          <w:lang w:val="en-US"/>
        </w:rPr>
        <w:t>ADD</w:t>
      </w:r>
      <w:r w:rsidRPr="00E764E7">
        <w:rPr>
          <w:lang w:val="en-US"/>
        </w:rPr>
        <w:t xml:space="preserve"> </w:t>
      </w:r>
      <w:r w:rsidRPr="00FF021E">
        <w:t>порта</w:t>
      </w:r>
      <w:r w:rsidRPr="00E764E7">
        <w:rPr>
          <w:lang w:val="en-US"/>
        </w:rPr>
        <w:t xml:space="preserve"> </w:t>
      </w:r>
      <w:r w:rsidRPr="00FF021E">
        <w:t>на</w:t>
      </w:r>
      <w:r w:rsidRPr="00E764E7">
        <w:rPr>
          <w:lang w:val="en-US"/>
        </w:rPr>
        <w:t xml:space="preserve"> </w:t>
      </w:r>
      <w:r w:rsidRPr="003E46FA">
        <w:rPr>
          <w:rStyle w:val="ab"/>
          <w:lang w:val="en-US"/>
        </w:rPr>
        <w:t>ROADM</w:t>
      </w:r>
      <w:r w:rsidRPr="00E764E7">
        <w:rPr>
          <w:lang w:val="en-US"/>
        </w:rPr>
        <w:t>;</w:t>
      </w:r>
    </w:p>
    <w:p w:rsidR="00B45B4B" w:rsidRPr="00FF021E" w:rsidRDefault="00B45B4B" w:rsidP="00FF021E">
      <w:pPr>
        <w:pStyle w:val="-"/>
      </w:pPr>
      <w:r w:rsidRPr="005B0475">
        <w:rPr>
          <w:rStyle w:val="ab"/>
        </w:rPr>
        <w:t>Drop</w:t>
      </w:r>
      <w:r w:rsidRPr="00FF021E">
        <w:t xml:space="preserve"> </w:t>
      </w:r>
      <w:r w:rsidRPr="005B0475">
        <w:rPr>
          <w:rStyle w:val="ab"/>
        </w:rPr>
        <w:t>port</w:t>
      </w:r>
      <w:r w:rsidR="004F4057" w:rsidRPr="00FF021E">
        <w:t> — </w:t>
      </w:r>
      <w:r w:rsidRPr="005B0475">
        <w:rPr>
          <w:rStyle w:val="ab"/>
        </w:rPr>
        <w:t>Aid</w:t>
      </w:r>
      <w:r w:rsidRPr="00FF021E">
        <w:t xml:space="preserve"> </w:t>
      </w:r>
      <w:r w:rsidRPr="005B0475">
        <w:rPr>
          <w:rStyle w:val="ab"/>
        </w:rPr>
        <w:t>DROP</w:t>
      </w:r>
      <w:r w:rsidRPr="00FF021E">
        <w:t xml:space="preserve"> порта на </w:t>
      </w:r>
      <w:r w:rsidR="00FF021E" w:rsidRPr="005B0475">
        <w:rPr>
          <w:rStyle w:val="ab"/>
        </w:rPr>
        <w:t>ROADM</w:t>
      </w:r>
      <w:r w:rsidR="00FF021E">
        <w:t xml:space="preserve"> используемого в качестве </w:t>
      </w:r>
      <w:r w:rsidRPr="005B0475">
        <w:rPr>
          <w:rStyle w:val="ab"/>
        </w:rPr>
        <w:t>DROP</w:t>
      </w:r>
      <w:r w:rsidRPr="00FF021E">
        <w:t xml:space="preserve"> порта или непосредственно </w:t>
      </w:r>
      <w:r w:rsidRPr="005B0475">
        <w:rPr>
          <w:rStyle w:val="ab"/>
        </w:rPr>
        <w:t>DROP</w:t>
      </w:r>
      <w:r w:rsidRPr="00FF021E">
        <w:t xml:space="preserve"> порта (зависит от используемого типа </w:t>
      </w:r>
      <w:r w:rsidRPr="005B0475">
        <w:rPr>
          <w:rStyle w:val="ab"/>
        </w:rPr>
        <w:t>ROADM</w:t>
      </w:r>
      <w:r w:rsidRPr="00FF021E">
        <w:t>);</w:t>
      </w:r>
    </w:p>
    <w:p w:rsidR="00B45B4B" w:rsidRPr="00FF021E" w:rsidRDefault="00B45B4B" w:rsidP="00FF021E">
      <w:pPr>
        <w:pStyle w:val="-"/>
      </w:pPr>
      <w:r w:rsidRPr="005B0475">
        <w:rPr>
          <w:rStyle w:val="ab"/>
        </w:rPr>
        <w:t>Adm</w:t>
      </w:r>
      <w:r w:rsidRPr="00FF021E">
        <w:t>.</w:t>
      </w:r>
      <w:r w:rsidRPr="005B0475">
        <w:rPr>
          <w:rStyle w:val="ab"/>
        </w:rPr>
        <w:t>State</w:t>
      </w:r>
      <w:r w:rsidR="004F4057" w:rsidRPr="00FF021E">
        <w:t> — </w:t>
      </w:r>
      <w:r w:rsidRPr="00FF021E">
        <w:t>административное состояние объекта (</w:t>
      </w:r>
      <w:r w:rsidRPr="005B0475">
        <w:rPr>
          <w:rStyle w:val="ab"/>
        </w:rPr>
        <w:t>Unlocked</w:t>
      </w:r>
      <w:r w:rsidR="005B0475">
        <w:rPr>
          <w:rStyle w:val="ab"/>
        </w:rPr>
        <w:t xml:space="preserve"> </w:t>
      </w:r>
      <w:r w:rsidRPr="00FF021E">
        <w:t>/</w:t>
      </w:r>
      <w:r w:rsidRPr="005B0475">
        <w:rPr>
          <w:rStyle w:val="ab"/>
        </w:rPr>
        <w:t>Locked</w:t>
      </w:r>
      <w:r w:rsidRPr="00FF021E">
        <w:t>/</w:t>
      </w:r>
      <w:r w:rsidR="005B0475">
        <w:t xml:space="preserve"> </w:t>
      </w:r>
      <w:r w:rsidRPr="005B0475">
        <w:rPr>
          <w:rStyle w:val="ab"/>
        </w:rPr>
        <w:t>Maintenance</w:t>
      </w:r>
      <w:r w:rsidRPr="00FF021E">
        <w:t>);</w:t>
      </w:r>
    </w:p>
    <w:p w:rsidR="00B45B4B" w:rsidRPr="00FF021E" w:rsidRDefault="00B45B4B" w:rsidP="00FF021E">
      <w:pPr>
        <w:pStyle w:val="-"/>
      </w:pPr>
      <w:r w:rsidRPr="005B0475">
        <w:rPr>
          <w:rStyle w:val="ab"/>
        </w:rPr>
        <w:t>Comment</w:t>
      </w:r>
      <w:r w:rsidR="004F4057" w:rsidRPr="00FF021E">
        <w:t> — </w:t>
      </w:r>
      <w:r w:rsidRPr="00FF021E">
        <w:t>комментарий.</w:t>
      </w:r>
    </w:p>
    <w:p w:rsidR="00B45B4B" w:rsidRPr="00653B7E" w:rsidRDefault="00B45B4B" w:rsidP="00FF021E">
      <w:pPr>
        <w:pStyle w:val="affc"/>
      </w:pPr>
      <w:r w:rsidRPr="00653B7E">
        <w:rPr>
          <w:noProof/>
          <w:lang w:eastAsia="ru-RU"/>
        </w:rPr>
        <w:drawing>
          <wp:inline distT="0" distB="0" distL="0" distR="0" wp14:anchorId="20E64856" wp14:editId="3D71C23D">
            <wp:extent cx="4457700" cy="3268980"/>
            <wp:effectExtent l="0" t="0" r="0" b="7620"/>
            <wp:docPr id="1677" name="Рисунок 1677" descr="69fbaf8d804fb82412a2b791043a4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9fbaf8d804fb82412a2b791043a4ac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457700" cy="3268980"/>
                    </a:xfrm>
                    <a:prstGeom prst="rect">
                      <a:avLst/>
                    </a:prstGeom>
                    <a:noFill/>
                    <a:ln>
                      <a:noFill/>
                    </a:ln>
                  </pic:spPr>
                </pic:pic>
              </a:graphicData>
            </a:graphic>
          </wp:inline>
        </w:drawing>
      </w:r>
    </w:p>
    <w:p w:rsidR="00B45B4B" w:rsidRPr="00FF021E" w:rsidRDefault="00B45B4B"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219</w:t>
      </w:r>
      <w:r w:rsidR="003E46FA">
        <w:rPr>
          <w:noProof/>
        </w:rPr>
        <w:fldChar w:fldCharType="end"/>
      </w:r>
      <w:r w:rsidRPr="00FF021E">
        <w:rPr>
          <w:rStyle w:val="ab"/>
          <w:i w:val="0"/>
          <w:iCs w:val="0"/>
        </w:rPr>
        <w:t>. Настройка групп ввода\вывода.</w:t>
      </w:r>
    </w:p>
    <w:p w:rsidR="00B45B4B" w:rsidRPr="00653B7E" w:rsidRDefault="00B45B4B" w:rsidP="00CF19CE">
      <w:pPr>
        <w:pStyle w:val="afff1"/>
        <w:rPr>
          <w:rFonts w:cs="Times New Roman"/>
        </w:rPr>
      </w:pPr>
      <w:r w:rsidRPr="00653B7E">
        <w:rPr>
          <w:rFonts w:cs="Times New Roman"/>
        </w:rPr>
        <w:t xml:space="preserve">При выборе </w:t>
      </w:r>
      <w:r w:rsidRPr="005B0475">
        <w:rPr>
          <w:rStyle w:val="ab"/>
        </w:rPr>
        <w:t>ADB</w:t>
      </w:r>
      <w:r w:rsidRPr="00653B7E">
        <w:rPr>
          <w:rFonts w:cs="Times New Roman"/>
        </w:rPr>
        <w:t xml:space="preserve"> банка</w:t>
      </w:r>
      <w:r w:rsidR="00743B89">
        <w:rPr>
          <w:rFonts w:cs="Times New Roman"/>
        </w:rPr>
        <w:t> — </w:t>
      </w:r>
      <w:r w:rsidRPr="00653B7E">
        <w:rPr>
          <w:rFonts w:cs="Times New Roman"/>
        </w:rPr>
        <w:t xml:space="preserve">выбор </w:t>
      </w:r>
      <w:r w:rsidRPr="005B0475">
        <w:rPr>
          <w:rStyle w:val="ab"/>
        </w:rPr>
        <w:t>degree</w:t>
      </w:r>
      <w:r w:rsidRPr="00653B7E">
        <w:rPr>
          <w:rFonts w:cs="Times New Roman"/>
        </w:rPr>
        <w:t xml:space="preserve"> выполняется автоматически. </w:t>
      </w:r>
      <w:r w:rsidRPr="005B0475">
        <w:rPr>
          <w:rStyle w:val="ab"/>
        </w:rPr>
        <w:t>Drop</w:t>
      </w:r>
      <w:r w:rsidRPr="00653B7E">
        <w:rPr>
          <w:rFonts w:cs="Times New Roman"/>
        </w:rPr>
        <w:t xml:space="preserve"> порт будет выбран из списка свободных портов на выбранном устройстве также автоматически. В процессе настройки </w:t>
      </w:r>
      <w:r w:rsidRPr="005B0475">
        <w:rPr>
          <w:rStyle w:val="ab"/>
        </w:rPr>
        <w:t>NMS</w:t>
      </w:r>
      <w:r w:rsidRPr="00653B7E">
        <w:rPr>
          <w:rFonts w:cs="Times New Roman"/>
        </w:rPr>
        <w:t xml:space="preserve"> рядом с выбираемым портом </w:t>
      </w:r>
      <w:r w:rsidRPr="005B0475">
        <w:rPr>
          <w:rStyle w:val="ab"/>
        </w:rPr>
        <w:t>NMS</w:t>
      </w:r>
      <w:r w:rsidRPr="00653B7E">
        <w:rPr>
          <w:rFonts w:cs="Times New Roman"/>
        </w:rPr>
        <w:t xml:space="preserve"> отобразится подсказка по физическому соединению, которое</w:t>
      </w:r>
      <w:r w:rsidR="00FF021E">
        <w:rPr>
          <w:rFonts w:cs="Times New Roman"/>
        </w:rPr>
        <w:t xml:space="preserve"> использует выбранный degree. </w:t>
      </w:r>
      <w:r w:rsidRPr="00653B7E">
        <w:rPr>
          <w:rFonts w:cs="Times New Roman"/>
        </w:rPr>
        <w:t xml:space="preserve">Пара </w:t>
      </w:r>
      <w:r w:rsidRPr="005B0475">
        <w:rPr>
          <w:rStyle w:val="ab"/>
        </w:rPr>
        <w:t>add/drop</w:t>
      </w:r>
      <w:r w:rsidRPr="00653B7E">
        <w:rPr>
          <w:rFonts w:cs="Times New Roman"/>
        </w:rPr>
        <w:t xml:space="preserve"> портов создается автоматически.</w:t>
      </w:r>
    </w:p>
    <w:p w:rsidR="00B45B4B" w:rsidRPr="00FF021E" w:rsidRDefault="00B45B4B" w:rsidP="00FF021E">
      <w:pPr>
        <w:pStyle w:val="afff1"/>
      </w:pPr>
      <w:r w:rsidRPr="00FF021E">
        <w:t xml:space="preserve">После завершения настройки </w:t>
      </w:r>
      <w:r w:rsidRPr="005B0475">
        <w:rPr>
          <w:rStyle w:val="ab"/>
        </w:rPr>
        <w:t>Add/Drop</w:t>
      </w:r>
      <w:r w:rsidRPr="00FF021E">
        <w:t xml:space="preserve"> группы для её применения следует нажать</w:t>
      </w:r>
      <w:r w:rsidRPr="00FF021E">
        <w:rPr>
          <w:rStyle w:val="af1"/>
          <w:b w:val="0"/>
          <w:bCs w:val="0"/>
        </w:rPr>
        <w:t xml:space="preserve"> </w:t>
      </w:r>
      <w:r w:rsidR="00FF021E">
        <w:rPr>
          <w:rStyle w:val="af1"/>
          <w:b w:val="0"/>
          <w:bCs w:val="0"/>
        </w:rPr>
        <w:t>«</w:t>
      </w:r>
      <w:r w:rsidRPr="005B0475">
        <w:rPr>
          <w:rStyle w:val="ab"/>
        </w:rPr>
        <w:t>Apply AddDrop</w:t>
      </w:r>
      <w:r w:rsidR="00FF021E">
        <w:rPr>
          <w:rStyle w:val="af1"/>
          <w:b w:val="0"/>
          <w:bCs w:val="0"/>
        </w:rPr>
        <w:t>»</w:t>
      </w:r>
      <w:r w:rsidRPr="00FF021E">
        <w:t>.</w:t>
      </w:r>
    </w:p>
    <w:p w:rsidR="00B45B4B" w:rsidRPr="00FF021E" w:rsidRDefault="00B45B4B" w:rsidP="00FF021E">
      <w:pPr>
        <w:pStyle w:val="afff1"/>
      </w:pPr>
      <w:r w:rsidRPr="00FF021E">
        <w:t xml:space="preserve">Для других направлений на том же сетевом узле </w:t>
      </w:r>
      <w:r w:rsidRPr="005B0475">
        <w:rPr>
          <w:rStyle w:val="ab"/>
        </w:rPr>
        <w:t>ADB</w:t>
      </w:r>
      <w:r w:rsidRPr="00FF021E">
        <w:t xml:space="preserve"> банки создаются аналогичным образом. </w:t>
      </w:r>
    </w:p>
    <w:p w:rsidR="00B45B4B" w:rsidRPr="00FF021E" w:rsidRDefault="00B45B4B" w:rsidP="00FF021E">
      <w:pPr>
        <w:pStyle w:val="afff1"/>
      </w:pPr>
      <w:r w:rsidRPr="00FF021E">
        <w:t xml:space="preserve">После завершения настройки всех требуемых </w:t>
      </w:r>
      <w:r w:rsidRPr="005B0475">
        <w:rPr>
          <w:rStyle w:val="ab"/>
        </w:rPr>
        <w:t>degree</w:t>
      </w:r>
      <w:r w:rsidRPr="00FF021E">
        <w:t xml:space="preserve"> или </w:t>
      </w:r>
      <w:r w:rsidRPr="005B0475">
        <w:rPr>
          <w:rStyle w:val="ab"/>
        </w:rPr>
        <w:t>adb</w:t>
      </w:r>
      <w:r w:rsidRPr="00FF021E">
        <w:t xml:space="preserve"> банков этап настройки соединений </w:t>
      </w:r>
      <w:r w:rsidRPr="005B0475">
        <w:rPr>
          <w:rStyle w:val="ab"/>
        </w:rPr>
        <w:t>vROADM</w:t>
      </w:r>
      <w:r w:rsidR="00FF021E">
        <w:rPr>
          <w:rStyle w:val="ab"/>
          <w:i w:val="0"/>
          <w:iCs w:val="0"/>
        </w:rPr>
        <w:t xml:space="preserve"> </w:t>
      </w:r>
      <w:r w:rsidRPr="00FF021E">
        <w:t>можно считать законченным далее можно перейти к настройке требуемых каналов для транзита или приземления трафика.</w:t>
      </w:r>
    </w:p>
    <w:p w:rsidR="00B45B4B" w:rsidRPr="00653B7E" w:rsidRDefault="00124FE2" w:rsidP="00CE2379">
      <w:pPr>
        <w:pStyle w:val="4"/>
      </w:pPr>
      <w:r w:rsidRPr="00653B7E">
        <w:t>Создание NMC соединений</w:t>
      </w:r>
    </w:p>
    <w:p w:rsidR="00385BF9" w:rsidRPr="00653B7E" w:rsidRDefault="00385BF9" w:rsidP="00CF19CE">
      <w:pPr>
        <w:pStyle w:val="afff1"/>
        <w:rPr>
          <w:rFonts w:cs="Times New Roman"/>
        </w:rPr>
      </w:pPr>
      <w:r w:rsidRPr="00653B7E">
        <w:rPr>
          <w:rFonts w:cs="Times New Roman"/>
        </w:rPr>
        <w:t xml:space="preserve">Для настройки </w:t>
      </w:r>
      <w:r w:rsidRPr="005B0475">
        <w:rPr>
          <w:rStyle w:val="ab"/>
        </w:rPr>
        <w:t>NMC</w:t>
      </w:r>
      <w:r w:rsidRPr="00653B7E">
        <w:rPr>
          <w:rFonts w:cs="Times New Roman"/>
        </w:rPr>
        <w:t xml:space="preserve"> интерфейсов и каналов служит нижняя часть таблицы (2) </w:t>
      </w:r>
      <w:r w:rsidRPr="005B0475">
        <w:rPr>
          <w:rStyle w:val="ab"/>
        </w:rPr>
        <w:t>ROADM</w:t>
      </w:r>
      <w:r w:rsidRPr="00653B7E">
        <w:rPr>
          <w:rFonts w:cs="Times New Roman"/>
        </w:rPr>
        <w:t>. Эта часть настроек позволяет завершить процесс настройки соединений и подготовить создаваемые каналы для эксплуатации.</w:t>
      </w:r>
    </w:p>
    <w:p w:rsidR="00385BF9" w:rsidRPr="00653B7E" w:rsidRDefault="00385BF9" w:rsidP="00FF021E">
      <w:pPr>
        <w:pStyle w:val="affc"/>
      </w:pPr>
      <w:r w:rsidRPr="00653B7E">
        <w:rPr>
          <w:noProof/>
          <w:lang w:eastAsia="ru-RU"/>
        </w:rPr>
        <w:drawing>
          <wp:inline distT="0" distB="0" distL="0" distR="0" wp14:anchorId="13C75039" wp14:editId="605D6901">
            <wp:extent cx="6192887" cy="3122909"/>
            <wp:effectExtent l="0" t="0" r="0" b="1905"/>
            <wp:docPr id="1673" name="Рисунок 1673" descr="358f4d808f6880c47e94b2b8255995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58f4d808f6880c47e94b2b8255995ea"/>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210319" cy="3131700"/>
                    </a:xfrm>
                    <a:prstGeom prst="rect">
                      <a:avLst/>
                    </a:prstGeom>
                    <a:noFill/>
                    <a:ln>
                      <a:noFill/>
                    </a:ln>
                  </pic:spPr>
                </pic:pic>
              </a:graphicData>
            </a:graphic>
          </wp:inline>
        </w:drawing>
      </w:r>
    </w:p>
    <w:p w:rsidR="00385BF9" w:rsidRPr="00FF021E" w:rsidRDefault="00385BF9"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220</w:t>
      </w:r>
      <w:r w:rsidR="003E46FA">
        <w:rPr>
          <w:noProof/>
        </w:rPr>
        <w:fldChar w:fldCharType="end"/>
      </w:r>
      <w:r w:rsidRPr="00FF021E">
        <w:t>. Последовательность настройки NMC соединений. Добавление, копирование и вставка NMC каналов</w:t>
      </w:r>
    </w:p>
    <w:p w:rsidR="00385BF9" w:rsidRPr="00653B7E" w:rsidRDefault="00385BF9" w:rsidP="00CF19CE">
      <w:pPr>
        <w:pStyle w:val="afff1"/>
        <w:rPr>
          <w:rFonts w:cs="Times New Roman"/>
        </w:rPr>
      </w:pPr>
      <w:r w:rsidRPr="00653B7E">
        <w:rPr>
          <w:rFonts w:cs="Times New Roman"/>
        </w:rPr>
        <w:t xml:space="preserve">Для создания и копирования NMC каналов используются дополнительные кнопки (2) на панели инструментов таблицы </w:t>
      </w:r>
      <w:r w:rsidRPr="005B0475">
        <w:rPr>
          <w:rStyle w:val="ab"/>
        </w:rPr>
        <w:t>NMC</w:t>
      </w:r>
      <w:r w:rsidRPr="00653B7E">
        <w:rPr>
          <w:rFonts w:cs="Times New Roman"/>
        </w:rPr>
        <w:t xml:space="preserve"> соединений. </w:t>
      </w:r>
    </w:p>
    <w:p w:rsidR="00385BF9" w:rsidRPr="00653B7E" w:rsidRDefault="00385BF9" w:rsidP="00CF19CE">
      <w:pPr>
        <w:pStyle w:val="afff1"/>
        <w:rPr>
          <w:rFonts w:cs="Times New Roman"/>
        </w:rPr>
      </w:pPr>
      <w:r w:rsidRPr="00653B7E">
        <w:rPr>
          <w:rFonts w:cs="Times New Roman"/>
        </w:rPr>
        <w:t xml:space="preserve">Для настройки </w:t>
      </w:r>
      <w:r w:rsidRPr="005B0475">
        <w:rPr>
          <w:rStyle w:val="ab"/>
        </w:rPr>
        <w:t>NMC</w:t>
      </w:r>
      <w:r w:rsidRPr="00653B7E">
        <w:rPr>
          <w:rFonts w:cs="Times New Roman"/>
        </w:rPr>
        <w:t xml:space="preserve"> соединений следует предварительно выделить курсором интересующий </w:t>
      </w:r>
      <w:r w:rsidRPr="005B0475">
        <w:rPr>
          <w:rStyle w:val="ab"/>
        </w:rPr>
        <w:t>ADB</w:t>
      </w:r>
      <w:r w:rsidRPr="00653B7E">
        <w:rPr>
          <w:rFonts w:cs="Times New Roman"/>
        </w:rPr>
        <w:t xml:space="preserve"> банк или </w:t>
      </w:r>
      <w:r w:rsidRPr="005B0475">
        <w:rPr>
          <w:rStyle w:val="ab"/>
        </w:rPr>
        <w:t>Degree</w:t>
      </w:r>
      <w:r w:rsidRPr="00653B7E">
        <w:rPr>
          <w:rFonts w:cs="Times New Roman"/>
        </w:rPr>
        <w:t xml:space="preserve"> (1). В таблице </w:t>
      </w:r>
      <w:r w:rsidRPr="005B0475">
        <w:rPr>
          <w:rStyle w:val="ab"/>
        </w:rPr>
        <w:t>NMC channels</w:t>
      </w:r>
      <w:r w:rsidRPr="00653B7E">
        <w:rPr>
          <w:rFonts w:cs="Times New Roman"/>
        </w:rPr>
        <w:t xml:space="preserve"> будет указан список </w:t>
      </w:r>
      <w:r w:rsidRPr="005B0475">
        <w:rPr>
          <w:rStyle w:val="ab"/>
        </w:rPr>
        <w:t>NMC</w:t>
      </w:r>
      <w:r w:rsidRPr="00653B7E">
        <w:rPr>
          <w:rFonts w:cs="Times New Roman"/>
        </w:rPr>
        <w:t xml:space="preserve"> соединений, использующих </w:t>
      </w:r>
      <w:r w:rsidRPr="005B0475">
        <w:rPr>
          <w:rStyle w:val="ab"/>
        </w:rPr>
        <w:t>ADB</w:t>
      </w:r>
      <w:r w:rsidRPr="00653B7E">
        <w:rPr>
          <w:rFonts w:cs="Times New Roman"/>
        </w:rPr>
        <w:t xml:space="preserve"> или </w:t>
      </w:r>
      <w:r w:rsidRPr="005B0475">
        <w:rPr>
          <w:rStyle w:val="ab"/>
        </w:rPr>
        <w:t>Degree</w:t>
      </w:r>
      <w:r w:rsidRPr="00653B7E">
        <w:rPr>
          <w:rFonts w:cs="Times New Roman"/>
        </w:rPr>
        <w:t>.</w:t>
      </w:r>
    </w:p>
    <w:p w:rsidR="00385BF9" w:rsidRPr="00653B7E" w:rsidRDefault="00385BF9" w:rsidP="00CF19CE">
      <w:pPr>
        <w:pStyle w:val="afff1"/>
        <w:rPr>
          <w:rFonts w:cs="Times New Roman"/>
        </w:rPr>
      </w:pPr>
      <w:r w:rsidRPr="00653B7E">
        <w:rPr>
          <w:rFonts w:cs="Times New Roman"/>
        </w:rPr>
        <w:t>Доступны следующие операции:</w:t>
      </w:r>
    </w:p>
    <w:p w:rsidR="00385BF9" w:rsidRPr="00FF021E" w:rsidRDefault="00385BF9" w:rsidP="00FF021E">
      <w:pPr>
        <w:pStyle w:val="-"/>
      </w:pPr>
      <w:r w:rsidRPr="005B0475">
        <w:rPr>
          <w:rStyle w:val="ab"/>
        </w:rPr>
        <w:t>Add NMC's</w:t>
      </w:r>
      <w:r w:rsidR="004F4057" w:rsidRPr="00FF021E">
        <w:t> — </w:t>
      </w:r>
      <w:r w:rsidRPr="00FF021E">
        <w:t xml:space="preserve">добавление </w:t>
      </w:r>
      <w:r w:rsidRPr="005B0475">
        <w:rPr>
          <w:rStyle w:val="ab"/>
        </w:rPr>
        <w:t>NMC</w:t>
      </w:r>
      <w:r w:rsidRPr="00FF021E">
        <w:t xml:space="preserve"> канала;</w:t>
      </w:r>
    </w:p>
    <w:p w:rsidR="00385BF9" w:rsidRPr="00FF021E" w:rsidRDefault="00385BF9" w:rsidP="00FF021E">
      <w:pPr>
        <w:pStyle w:val="-"/>
      </w:pPr>
      <w:r w:rsidRPr="005B0475">
        <w:rPr>
          <w:rStyle w:val="ab"/>
        </w:rPr>
        <w:t>OPM activate</w:t>
      </w:r>
      <w:r w:rsidR="004F4057" w:rsidRPr="00FF021E">
        <w:t> — </w:t>
      </w:r>
      <w:r w:rsidRPr="00FF021E">
        <w:t>активация мониторинга (при наличии подключенных средств мониторинга к порту мониторинга);</w:t>
      </w:r>
    </w:p>
    <w:p w:rsidR="00385BF9" w:rsidRPr="00FF021E" w:rsidRDefault="00385BF9" w:rsidP="00FF021E">
      <w:pPr>
        <w:pStyle w:val="-"/>
      </w:pPr>
      <w:r w:rsidRPr="005B0475">
        <w:rPr>
          <w:rStyle w:val="ab"/>
        </w:rPr>
        <w:t>Copy NMC's</w:t>
      </w:r>
      <w:r w:rsidR="004F4057" w:rsidRPr="00FF021E">
        <w:t> — </w:t>
      </w:r>
      <w:r w:rsidRPr="00FF021E">
        <w:t xml:space="preserve">копирование записи </w:t>
      </w:r>
      <w:r w:rsidRPr="005B0475">
        <w:rPr>
          <w:rStyle w:val="ab"/>
        </w:rPr>
        <w:t>NMC</w:t>
      </w:r>
      <w:r w:rsidRPr="00FF021E">
        <w:t xml:space="preserve"> канала;</w:t>
      </w:r>
    </w:p>
    <w:p w:rsidR="00385BF9" w:rsidRPr="00FF021E" w:rsidRDefault="00385BF9" w:rsidP="00FF021E">
      <w:pPr>
        <w:pStyle w:val="-"/>
      </w:pPr>
      <w:r w:rsidRPr="005B0475">
        <w:rPr>
          <w:rStyle w:val="ab"/>
        </w:rPr>
        <w:t>Paste NMC's</w:t>
      </w:r>
      <w:r w:rsidR="004F4057" w:rsidRPr="00FF021E">
        <w:t> — </w:t>
      </w:r>
      <w:r w:rsidRPr="00FF021E">
        <w:t>вставка зап</w:t>
      </w:r>
      <w:r w:rsidR="00FF021E">
        <w:t xml:space="preserve">иси скопированного </w:t>
      </w:r>
      <w:r w:rsidR="00FF021E" w:rsidRPr="005B0475">
        <w:rPr>
          <w:rStyle w:val="ab"/>
        </w:rPr>
        <w:t>NMC</w:t>
      </w:r>
      <w:r w:rsidR="00FF021E">
        <w:t xml:space="preserve"> канала.</w:t>
      </w:r>
    </w:p>
    <w:p w:rsidR="00385BF9" w:rsidRPr="00FF021E" w:rsidRDefault="00385BF9" w:rsidP="00FF021E">
      <w:pPr>
        <w:pStyle w:val="afff1"/>
      </w:pPr>
      <w:r w:rsidRPr="00FF021E">
        <w:t>При наличии уже настроенных ранее наборов каналов на других направлениях, при помощи кнопок на панели инструментов (2) таблицы 2 можно фильтровать и выбирать уже созданные каналы с других направлений и копиров</w:t>
      </w:r>
      <w:r w:rsidR="00FF021E" w:rsidRPr="00FF021E">
        <w:t xml:space="preserve">ать их в требуемые </w:t>
      </w:r>
      <w:r w:rsidR="00FF021E" w:rsidRPr="005B0475">
        <w:rPr>
          <w:rStyle w:val="ab"/>
        </w:rPr>
        <w:t>degree</w:t>
      </w:r>
      <w:r w:rsidR="00FF021E" w:rsidRPr="00FF021E">
        <w:t xml:space="preserve"> и </w:t>
      </w:r>
      <w:r w:rsidR="00FF021E" w:rsidRPr="005B0475">
        <w:rPr>
          <w:rStyle w:val="ab"/>
        </w:rPr>
        <w:t>ADB</w:t>
      </w:r>
      <w:r w:rsidRPr="00FF021E">
        <w:t xml:space="preserve"> банки.</w:t>
      </w:r>
    </w:p>
    <w:p w:rsidR="00385BF9" w:rsidRPr="00FF021E" w:rsidRDefault="00385BF9" w:rsidP="00FF021E">
      <w:pPr>
        <w:pStyle w:val="afff1"/>
      </w:pPr>
      <w:r w:rsidRPr="00FF021E">
        <w:t>Данная возможность позволяет уменьшить число рутинных операций и позволяет уменьшить вероятность ошибки при настройке.</w:t>
      </w:r>
    </w:p>
    <w:p w:rsidR="00B45B4B" w:rsidRPr="00FF021E" w:rsidRDefault="00B45B4B" w:rsidP="00FF021E">
      <w:pPr>
        <w:pStyle w:val="afff1"/>
      </w:pPr>
      <w:r w:rsidRPr="00FF021E">
        <w:t xml:space="preserve">Для создания </w:t>
      </w:r>
      <w:r w:rsidRPr="005B0475">
        <w:rPr>
          <w:rStyle w:val="ab"/>
        </w:rPr>
        <w:t>NMC</w:t>
      </w:r>
      <w:r w:rsidRPr="00FF021E">
        <w:t xml:space="preserve"> интерфейсов на выбранном узле следует выделить требуемый сетевой узел курсором мыши, а</w:t>
      </w:r>
      <w:r w:rsidR="00FF021E" w:rsidRPr="00FF021E">
        <w:t xml:space="preserve"> затем, ориентируясь на столбец «</w:t>
      </w:r>
      <w:r w:rsidRPr="005B0475">
        <w:rPr>
          <w:rStyle w:val="ab"/>
        </w:rPr>
        <w:t>Type</w:t>
      </w:r>
      <w:r w:rsidR="00FF021E" w:rsidRPr="00FF021E">
        <w:rPr>
          <w:rStyle w:val="af1"/>
          <w:b w:val="0"/>
          <w:bCs w:val="0"/>
        </w:rPr>
        <w:t>»</w:t>
      </w:r>
      <w:r w:rsidRPr="00FF021E">
        <w:t xml:space="preserve"> нажать кнопку </w:t>
      </w:r>
      <w:r w:rsidR="00FF021E" w:rsidRPr="00FF021E">
        <w:t>«</w:t>
      </w:r>
      <w:r w:rsidRPr="005B0475">
        <w:rPr>
          <w:rStyle w:val="ab"/>
        </w:rPr>
        <w:t>Add NMC's</w:t>
      </w:r>
      <w:r w:rsidR="00FF021E" w:rsidRPr="00FF021E">
        <w:rPr>
          <w:rStyle w:val="af1"/>
          <w:b w:val="0"/>
          <w:bCs w:val="0"/>
        </w:rPr>
        <w:t>»</w:t>
      </w:r>
      <w:r w:rsidRPr="00FF021E">
        <w:t xml:space="preserve"> создать </w:t>
      </w:r>
      <w:r w:rsidRPr="005B0475">
        <w:rPr>
          <w:rStyle w:val="ab"/>
        </w:rPr>
        <w:t>NMC</w:t>
      </w:r>
      <w:r w:rsidRPr="00FF021E">
        <w:t xml:space="preserve"> канал.</w:t>
      </w:r>
    </w:p>
    <w:p w:rsidR="00B45B4B" w:rsidRPr="00653B7E" w:rsidRDefault="00B45B4B" w:rsidP="00FF021E">
      <w:pPr>
        <w:pStyle w:val="affc"/>
      </w:pPr>
      <w:r w:rsidRPr="00FF021E">
        <w:rPr>
          <w:noProof/>
          <w:lang w:eastAsia="ru-RU"/>
        </w:rPr>
        <w:drawing>
          <wp:inline distT="0" distB="0" distL="0" distR="0" wp14:anchorId="50358470" wp14:editId="30269434">
            <wp:extent cx="5754005" cy="2199647"/>
            <wp:effectExtent l="19050" t="19050" r="18415" b="10160"/>
            <wp:docPr id="1682" name="Рисунок 1682" descr="cd491f94a90773ff029e47edfd0100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491f94a90773ff029e47edfd0100cc"/>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86247" cy="2211972"/>
                    </a:xfrm>
                    <a:prstGeom prst="rect">
                      <a:avLst/>
                    </a:prstGeom>
                    <a:noFill/>
                    <a:ln>
                      <a:solidFill>
                        <a:schemeClr val="bg1">
                          <a:lumMod val="95000"/>
                        </a:schemeClr>
                      </a:solidFill>
                    </a:ln>
                  </pic:spPr>
                </pic:pic>
              </a:graphicData>
            </a:graphic>
          </wp:inline>
        </w:drawing>
      </w:r>
    </w:p>
    <w:p w:rsidR="00B45B4B" w:rsidRPr="00FF021E" w:rsidRDefault="00B45B4B"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221</w:t>
      </w:r>
      <w:r w:rsidR="003E46FA">
        <w:rPr>
          <w:noProof/>
        </w:rPr>
        <w:fldChar w:fldCharType="end"/>
      </w:r>
      <w:r w:rsidRPr="00FF021E">
        <w:rPr>
          <w:rStyle w:val="ab"/>
          <w:i w:val="0"/>
          <w:iCs w:val="0"/>
        </w:rPr>
        <w:t>. Выбор требуемого направления или ADB банка для создания NMC канала.</w:t>
      </w:r>
    </w:p>
    <w:p w:rsidR="00B45B4B" w:rsidRPr="00653B7E" w:rsidRDefault="00B45B4B" w:rsidP="00CF19CE">
      <w:pPr>
        <w:pStyle w:val="afff1"/>
        <w:rPr>
          <w:rFonts w:cs="Times New Roman"/>
        </w:rPr>
      </w:pPr>
      <w:r w:rsidRPr="00653B7E">
        <w:rPr>
          <w:rFonts w:cs="Times New Roman"/>
        </w:rPr>
        <w:t xml:space="preserve">Настройки создаваемого </w:t>
      </w:r>
      <w:r w:rsidRPr="005B0475">
        <w:rPr>
          <w:rStyle w:val="ab"/>
        </w:rPr>
        <w:t>NMC</w:t>
      </w:r>
      <w:r w:rsidRPr="00653B7E">
        <w:rPr>
          <w:rFonts w:cs="Times New Roman"/>
        </w:rPr>
        <w:t xml:space="preserve"> соедине</w:t>
      </w:r>
      <w:r w:rsidR="00FF021E">
        <w:rPr>
          <w:rFonts w:cs="Times New Roman"/>
        </w:rPr>
        <w:t xml:space="preserve">ния определяются автоматически, </w:t>
      </w:r>
      <w:r w:rsidRPr="00653B7E">
        <w:rPr>
          <w:rFonts w:cs="Times New Roman"/>
        </w:rPr>
        <w:t>достаточно указать только номер канала:</w:t>
      </w:r>
    </w:p>
    <w:p w:rsidR="00B45B4B" w:rsidRPr="00653B7E" w:rsidRDefault="00B45B4B" w:rsidP="00FF021E">
      <w:pPr>
        <w:pStyle w:val="affc"/>
      </w:pPr>
      <w:r w:rsidRPr="00653B7E">
        <w:rPr>
          <w:noProof/>
          <w:lang w:eastAsia="ru-RU"/>
        </w:rPr>
        <w:drawing>
          <wp:inline distT="0" distB="0" distL="0" distR="0" wp14:anchorId="53106EB9" wp14:editId="38749543">
            <wp:extent cx="4934772" cy="2952427"/>
            <wp:effectExtent l="0" t="0" r="0" b="635"/>
            <wp:docPr id="1681" name="Рисунок 1681" descr="73b16f8218c3ccacf04917dc707732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73b16f8218c3ccacf04917dc707732e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954002" cy="2963932"/>
                    </a:xfrm>
                    <a:prstGeom prst="rect">
                      <a:avLst/>
                    </a:prstGeom>
                    <a:noFill/>
                    <a:ln>
                      <a:noFill/>
                    </a:ln>
                  </pic:spPr>
                </pic:pic>
              </a:graphicData>
            </a:graphic>
          </wp:inline>
        </w:drawing>
      </w:r>
    </w:p>
    <w:p w:rsidR="00B45B4B" w:rsidRPr="00FF021E" w:rsidRDefault="00B45B4B"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222</w:t>
      </w:r>
      <w:r w:rsidR="003E46FA">
        <w:rPr>
          <w:noProof/>
        </w:rPr>
        <w:fldChar w:fldCharType="end"/>
      </w:r>
      <w:r w:rsidRPr="00FF021E">
        <w:t xml:space="preserve">. </w:t>
      </w:r>
      <w:r w:rsidR="00185C7D" w:rsidRPr="00FF021E">
        <w:t>Добавление NMC канала</w:t>
      </w:r>
    </w:p>
    <w:p w:rsidR="00B45B4B" w:rsidRPr="00FF021E" w:rsidRDefault="00B45B4B" w:rsidP="00FF021E">
      <w:pPr>
        <w:pStyle w:val="afff1"/>
      </w:pPr>
      <w:r w:rsidRPr="00FF021E">
        <w:t xml:space="preserve">После того, как требуемый </w:t>
      </w:r>
      <w:r w:rsidRPr="005B0475">
        <w:rPr>
          <w:rStyle w:val="ab"/>
        </w:rPr>
        <w:t>NMC</w:t>
      </w:r>
      <w:r w:rsidRPr="00FF021E">
        <w:t xml:space="preserve"> канал был создан, требуется включить созданное соедин</w:t>
      </w:r>
      <w:r w:rsidR="00FF021E" w:rsidRPr="00FF021E">
        <w:t>ение, установив флаг в столбце «</w:t>
      </w:r>
      <w:r w:rsidRPr="005B0475">
        <w:rPr>
          <w:rStyle w:val="ab"/>
        </w:rPr>
        <w:t>Соnnеcted</w:t>
      </w:r>
      <w:r w:rsidR="00FF021E" w:rsidRPr="00FF021E">
        <w:rPr>
          <w:rStyle w:val="af1"/>
          <w:b w:val="0"/>
          <w:bCs w:val="0"/>
        </w:rPr>
        <w:t>»</w:t>
      </w:r>
      <w:r w:rsidRPr="00FF021E">
        <w:t xml:space="preserve"> через контекстное меню. Тем самым в процессе создания </w:t>
      </w:r>
      <w:r w:rsidRPr="005B0475">
        <w:rPr>
          <w:rStyle w:val="ab"/>
        </w:rPr>
        <w:t>NMC</w:t>
      </w:r>
      <w:r w:rsidRPr="00FF021E">
        <w:t xml:space="preserve"> канала создастся привязка к выбранному </w:t>
      </w:r>
      <w:r w:rsidRPr="005B0475">
        <w:rPr>
          <w:rStyle w:val="ab"/>
        </w:rPr>
        <w:t>Degree</w:t>
      </w:r>
      <w:r w:rsidRPr="00FF021E">
        <w:t xml:space="preserve"> и соответствующим портам, указанных в </w:t>
      </w:r>
      <w:r w:rsidRPr="005B0475">
        <w:rPr>
          <w:rStyle w:val="ab"/>
        </w:rPr>
        <w:t>Add/Drop</w:t>
      </w:r>
      <w:r w:rsidRPr="00FF021E">
        <w:t xml:space="preserve"> группах. </w:t>
      </w:r>
    </w:p>
    <w:p w:rsidR="00B30DBF" w:rsidRPr="00FF021E" w:rsidRDefault="00B30DBF" w:rsidP="00FF021E">
      <w:pPr>
        <w:pStyle w:val="afff1"/>
      </w:pPr>
      <w:r w:rsidRPr="00FF021E">
        <w:t xml:space="preserve">Подключение каналов на выбранном направлении производится </w:t>
      </w:r>
      <w:r w:rsidR="00FF021E" w:rsidRPr="00FF021E">
        <w:t>только через контекстное меню.</w:t>
      </w:r>
    </w:p>
    <w:p w:rsidR="00B30DBF" w:rsidRPr="00653B7E" w:rsidRDefault="00B30DBF" w:rsidP="00FF021E">
      <w:pPr>
        <w:pStyle w:val="affc"/>
      </w:pPr>
      <w:r w:rsidRPr="00653B7E">
        <w:rPr>
          <w:noProof/>
          <w:lang w:eastAsia="ru-RU"/>
        </w:rPr>
        <w:drawing>
          <wp:inline distT="0" distB="0" distL="0" distR="0" wp14:anchorId="1483FC55" wp14:editId="267410BD">
            <wp:extent cx="6254208" cy="1154623"/>
            <wp:effectExtent l="0" t="0" r="0" b="7620"/>
            <wp:docPr id="1672" name="Рисунок 1672" descr="216653ca215bf795ae48ce216d887c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16653ca215bf795ae48ce216d887cd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295690" cy="1162281"/>
                    </a:xfrm>
                    <a:prstGeom prst="rect">
                      <a:avLst/>
                    </a:prstGeom>
                    <a:noFill/>
                    <a:ln>
                      <a:noFill/>
                    </a:ln>
                  </pic:spPr>
                </pic:pic>
              </a:graphicData>
            </a:graphic>
          </wp:inline>
        </w:drawing>
      </w:r>
    </w:p>
    <w:p w:rsidR="00B30DBF" w:rsidRPr="00FF021E" w:rsidRDefault="00B30DBF"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223</w:t>
      </w:r>
      <w:r w:rsidR="003E46FA">
        <w:rPr>
          <w:noProof/>
        </w:rPr>
        <w:fldChar w:fldCharType="end"/>
      </w:r>
      <w:r w:rsidRPr="00FF021E">
        <w:rPr>
          <w:rStyle w:val="ab"/>
          <w:i w:val="0"/>
          <w:iCs w:val="0"/>
        </w:rPr>
        <w:t>. Контекстное меню настройки NMC соединений.</w:t>
      </w:r>
    </w:p>
    <w:tbl>
      <w:tblPr>
        <w:tblStyle w:val="-16"/>
        <w:tblW w:w="0" w:type="auto"/>
        <w:tblLook w:val="04A0" w:firstRow="1" w:lastRow="0" w:firstColumn="1" w:lastColumn="0" w:noHBand="0" w:noVBand="1"/>
      </w:tblPr>
      <w:tblGrid>
        <w:gridCol w:w="10196"/>
      </w:tblGrid>
      <w:tr w:rsidR="00FF021E" w:rsidTr="00FF02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9" w:type="dxa"/>
          </w:tcPr>
          <w:p w:rsidR="00FF021E" w:rsidRPr="00FF021E" w:rsidRDefault="00FF021E" w:rsidP="00CF19CE">
            <w:pPr>
              <w:pStyle w:val="afff1"/>
              <w:ind w:firstLine="0"/>
              <w:rPr>
                <w:rFonts w:cs="Times New Roman"/>
                <w:szCs w:val="20"/>
                <w:lang w:val="ru-RU"/>
              </w:rPr>
            </w:pPr>
            <w:r w:rsidRPr="00FF021E">
              <w:rPr>
                <w:rFonts w:cs="Times New Roman"/>
                <w:szCs w:val="20"/>
                <w:lang w:val="ru-RU"/>
              </w:rPr>
              <w:t xml:space="preserve">В процессе настройки </w:t>
            </w:r>
            <w:r w:rsidRPr="00FF021E">
              <w:rPr>
                <w:rFonts w:cs="Times New Roman"/>
                <w:szCs w:val="20"/>
              </w:rPr>
              <w:t>NMC</w:t>
            </w:r>
            <w:r w:rsidRPr="00FF021E">
              <w:rPr>
                <w:rFonts w:cs="Times New Roman"/>
                <w:szCs w:val="20"/>
                <w:lang w:val="ru-RU"/>
              </w:rPr>
              <w:t xml:space="preserve"> интерфейса по умолчанию создаются двунаправленные соединения, которые можно позднее отредактировать, используя таблицу </w:t>
            </w:r>
            <w:r w:rsidRPr="00FF021E">
              <w:rPr>
                <w:rFonts w:cs="Times New Roman"/>
                <w:szCs w:val="20"/>
              </w:rPr>
              <w:t>NMC</w:t>
            </w:r>
            <w:r w:rsidRPr="00FF021E">
              <w:rPr>
                <w:rFonts w:cs="Times New Roman"/>
                <w:szCs w:val="20"/>
                <w:lang w:val="ru-RU"/>
              </w:rPr>
              <w:t xml:space="preserve"> </w:t>
            </w:r>
            <w:r w:rsidRPr="00FF021E">
              <w:rPr>
                <w:rFonts w:cs="Times New Roman"/>
                <w:szCs w:val="20"/>
              </w:rPr>
              <w:t>connections</w:t>
            </w:r>
            <w:r w:rsidRPr="00FF021E">
              <w:rPr>
                <w:rFonts w:cs="Times New Roman"/>
                <w:szCs w:val="20"/>
                <w:lang w:val="ru-RU"/>
              </w:rPr>
              <w:t>.</w:t>
            </w:r>
          </w:p>
        </w:tc>
      </w:tr>
    </w:tbl>
    <w:p w:rsidR="00B45B4B" w:rsidRPr="00653B7E" w:rsidRDefault="00B45B4B" w:rsidP="00CF19CE">
      <w:pPr>
        <w:pStyle w:val="afff1"/>
        <w:rPr>
          <w:rFonts w:cs="Times New Roman"/>
          <w:sz w:val="20"/>
          <w:szCs w:val="20"/>
        </w:rPr>
      </w:pPr>
    </w:p>
    <w:p w:rsidR="00B45B4B" w:rsidRPr="00653B7E" w:rsidRDefault="00B45B4B" w:rsidP="00CF19CE">
      <w:pPr>
        <w:pStyle w:val="afff1"/>
        <w:rPr>
          <w:rFonts w:cs="Times New Roman"/>
        </w:rPr>
      </w:pPr>
      <w:r w:rsidRPr="00653B7E">
        <w:rPr>
          <w:rFonts w:cs="Times New Roman"/>
        </w:rPr>
        <w:t xml:space="preserve">После создания </w:t>
      </w:r>
      <w:r w:rsidRPr="005B0475">
        <w:rPr>
          <w:rStyle w:val="ab"/>
        </w:rPr>
        <w:t>NMC</w:t>
      </w:r>
      <w:r w:rsidRPr="00653B7E">
        <w:rPr>
          <w:rFonts w:cs="Times New Roman"/>
        </w:rPr>
        <w:t xml:space="preserve"> канала </w:t>
      </w:r>
      <w:r w:rsidR="00886145" w:rsidRPr="00653B7E">
        <w:rPr>
          <w:rFonts w:cs="Times New Roman"/>
        </w:rPr>
        <w:t xml:space="preserve">при необходимости можно </w:t>
      </w:r>
      <w:r w:rsidRPr="00653B7E">
        <w:rPr>
          <w:rFonts w:cs="Times New Roman"/>
        </w:rPr>
        <w:t xml:space="preserve">провести дополнительную настройку </w:t>
      </w:r>
      <w:r w:rsidRPr="005B0475">
        <w:rPr>
          <w:rStyle w:val="ab"/>
        </w:rPr>
        <w:t>NMC</w:t>
      </w:r>
      <w:r w:rsidRPr="00653B7E">
        <w:rPr>
          <w:rFonts w:cs="Times New Roman"/>
        </w:rPr>
        <w:t xml:space="preserve"> интерфейса:</w:t>
      </w:r>
    </w:p>
    <w:p w:rsidR="00B45B4B" w:rsidRPr="00FF021E" w:rsidRDefault="00B45B4B" w:rsidP="008E0539">
      <w:pPr>
        <w:pStyle w:val="a0"/>
        <w:numPr>
          <w:ilvl w:val="0"/>
          <w:numId w:val="85"/>
        </w:numPr>
      </w:pPr>
      <w:r w:rsidRPr="00FF021E">
        <w:t>Заблок</w:t>
      </w:r>
      <w:r w:rsidR="00FF021E">
        <w:t xml:space="preserve">ировать данный канал (установив </w:t>
      </w:r>
      <w:r w:rsidRPr="005B0475">
        <w:rPr>
          <w:rStyle w:val="ab"/>
        </w:rPr>
        <w:t>administrative-state</w:t>
      </w:r>
      <w:r w:rsidR="00FF021E">
        <w:t xml:space="preserve"> в значение «</w:t>
      </w:r>
      <w:r w:rsidRPr="005B0475">
        <w:rPr>
          <w:rStyle w:val="ab"/>
        </w:rPr>
        <w:t>locked</w:t>
      </w:r>
      <w:r w:rsidR="00FF021E">
        <w:t>»</w:t>
      </w:r>
      <w:r w:rsidRPr="00FF021E">
        <w:t xml:space="preserve">). Блокировка каналов осуществляется только на </w:t>
      </w:r>
      <w:r w:rsidRPr="005B0475">
        <w:rPr>
          <w:rStyle w:val="ab"/>
        </w:rPr>
        <w:t>Degree</w:t>
      </w:r>
      <w:r w:rsidRPr="00FF021E">
        <w:t xml:space="preserve"> объектах.</w:t>
      </w:r>
    </w:p>
    <w:p w:rsidR="00B45B4B" w:rsidRPr="00FF021E" w:rsidRDefault="00B45B4B" w:rsidP="00FF021E">
      <w:pPr>
        <w:pStyle w:val="a0"/>
      </w:pPr>
      <w:r w:rsidRPr="00FF021E">
        <w:t xml:space="preserve">Пробросить данный канал в каком-либо направлении или установить ввод/вывод канала с помощью </w:t>
      </w:r>
      <w:r w:rsidRPr="005B0475">
        <w:rPr>
          <w:rStyle w:val="ab"/>
        </w:rPr>
        <w:t>NMC</w:t>
      </w:r>
      <w:r w:rsidRPr="00FF021E">
        <w:t xml:space="preserve"> соединения</w:t>
      </w:r>
    </w:p>
    <w:p w:rsidR="00B30DBF" w:rsidRPr="00653B7E" w:rsidRDefault="00B30DBF" w:rsidP="00CF19CE">
      <w:pPr>
        <w:pStyle w:val="afff1"/>
        <w:rPr>
          <w:rFonts w:cs="Times New Roman"/>
        </w:rPr>
      </w:pPr>
      <w:r w:rsidRPr="00653B7E">
        <w:rPr>
          <w:rFonts w:cs="Times New Roman"/>
        </w:rPr>
        <w:t>Для неподключенных или созданных каналов можно</w:t>
      </w:r>
      <w:r w:rsidR="00FF021E">
        <w:rPr>
          <w:rFonts w:cs="Times New Roman"/>
        </w:rPr>
        <w:t xml:space="preserve"> выполнить операцию соединения «</w:t>
      </w:r>
      <w:r w:rsidR="00FF021E" w:rsidRPr="005B0475">
        <w:rPr>
          <w:rStyle w:val="ab"/>
        </w:rPr>
        <w:t>NMC connect</w:t>
      </w:r>
      <w:r w:rsidR="00FF021E">
        <w:rPr>
          <w:rFonts w:cs="Times New Roman"/>
        </w:rPr>
        <w:t>»</w:t>
      </w:r>
      <w:r w:rsidRPr="00653B7E">
        <w:rPr>
          <w:rFonts w:cs="Times New Roman"/>
        </w:rPr>
        <w:t xml:space="preserve">, для работающих соединений доступны опции </w:t>
      </w:r>
      <w:r w:rsidRPr="005B0475">
        <w:rPr>
          <w:rStyle w:val="ab"/>
        </w:rPr>
        <w:t>lock</w:t>
      </w:r>
      <w:r w:rsidRPr="00653B7E">
        <w:rPr>
          <w:rFonts w:cs="Times New Roman"/>
        </w:rPr>
        <w:t>/</w:t>
      </w:r>
      <w:r w:rsidRPr="005B0475">
        <w:rPr>
          <w:rStyle w:val="ab"/>
        </w:rPr>
        <w:t>unlock</w:t>
      </w:r>
      <w:r w:rsidRPr="00653B7E">
        <w:rPr>
          <w:rFonts w:cs="Times New Roman"/>
        </w:rPr>
        <w:t>/</w:t>
      </w:r>
      <w:r w:rsidRPr="005B0475">
        <w:rPr>
          <w:rStyle w:val="ab"/>
        </w:rPr>
        <w:t>maintenance</w:t>
      </w:r>
      <w:r w:rsidRPr="00653B7E">
        <w:rPr>
          <w:rFonts w:cs="Times New Roman"/>
        </w:rPr>
        <w:t>.</w:t>
      </w:r>
    </w:p>
    <w:p w:rsidR="00886145" w:rsidRPr="00653B7E" w:rsidRDefault="00886145" w:rsidP="00CF19CE">
      <w:pPr>
        <w:pStyle w:val="afff1"/>
        <w:rPr>
          <w:rFonts w:cs="Times New Roman"/>
        </w:rPr>
      </w:pPr>
      <w:r w:rsidRPr="00653B7E">
        <w:rPr>
          <w:rFonts w:cs="Times New Roman"/>
        </w:rPr>
        <w:t xml:space="preserve">Если требуемый канал не </w:t>
      </w:r>
      <w:r w:rsidR="00FF021E" w:rsidRPr="00653B7E">
        <w:rPr>
          <w:rFonts w:cs="Times New Roman"/>
        </w:rPr>
        <w:t>подключен,</w:t>
      </w:r>
      <w:r w:rsidRPr="00653B7E">
        <w:rPr>
          <w:rFonts w:cs="Times New Roman"/>
        </w:rPr>
        <w:t xml:space="preserve"> то доступны будут все действия из контекстного меню. Для удаления NMC канала следует предварительно отключить сое</w:t>
      </w:r>
      <w:r w:rsidR="00FF021E">
        <w:rPr>
          <w:rFonts w:cs="Times New Roman"/>
        </w:rPr>
        <w:t>динение, сняв флажок в столбце «</w:t>
      </w:r>
      <w:r w:rsidRPr="00653B7E">
        <w:rPr>
          <w:rFonts w:cs="Times New Roman"/>
        </w:rPr>
        <w:t>Connected</w:t>
      </w:r>
      <w:r w:rsidR="00FF021E">
        <w:rPr>
          <w:rFonts w:cs="Times New Roman"/>
        </w:rPr>
        <w:t>»</w:t>
      </w:r>
      <w:r w:rsidRPr="00653B7E">
        <w:rPr>
          <w:rFonts w:cs="Times New Roman"/>
        </w:rPr>
        <w:t xml:space="preserve">, после этого </w:t>
      </w:r>
      <w:r w:rsidR="00FF021E" w:rsidRPr="00653B7E">
        <w:rPr>
          <w:rFonts w:cs="Times New Roman"/>
        </w:rPr>
        <w:t>выделить требуемый</w:t>
      </w:r>
      <w:r w:rsidRPr="00653B7E">
        <w:rPr>
          <w:rFonts w:cs="Times New Roman"/>
        </w:rPr>
        <w:t xml:space="preserve"> канал или установить флажки выделени</w:t>
      </w:r>
      <w:r w:rsidR="00FF021E">
        <w:rPr>
          <w:rFonts w:cs="Times New Roman"/>
        </w:rPr>
        <w:t>я напротив неактивных каналов.</w:t>
      </w:r>
    </w:p>
    <w:p w:rsidR="00B45B4B" w:rsidRPr="00653B7E" w:rsidRDefault="00124FE2" w:rsidP="00CE2379">
      <w:pPr>
        <w:pStyle w:val="4"/>
      </w:pPr>
      <w:r w:rsidRPr="00653B7E">
        <w:t>Мониторинг соединений</w:t>
      </w:r>
    </w:p>
    <w:p w:rsidR="00B45B4B" w:rsidRPr="00FF021E" w:rsidRDefault="00B45B4B" w:rsidP="00FF021E">
      <w:pPr>
        <w:pStyle w:val="afff1"/>
      </w:pPr>
      <w:r w:rsidRPr="00FF021E">
        <w:t>Мониторинг соединений становится возможным в случае, когда к порту мониторинга подключено устройство для мониторинга оптической мощности.</w:t>
      </w:r>
    </w:p>
    <w:p w:rsidR="00B45B4B" w:rsidRPr="00FF021E" w:rsidRDefault="00B45B4B" w:rsidP="00FF021E">
      <w:pPr>
        <w:pStyle w:val="afff1"/>
      </w:pPr>
      <w:r w:rsidRPr="00FF021E">
        <w:t xml:space="preserve">Если устройство для измерения оптической мощности подключено к порту мониторинга, то в верхней части таблицы </w:t>
      </w:r>
      <w:r w:rsidRPr="006A3AC3">
        <w:rPr>
          <w:rStyle w:val="ab"/>
        </w:rPr>
        <w:t>ROADM</w:t>
      </w:r>
      <w:r w:rsidRPr="00FF021E">
        <w:t xml:space="preserve"> в столбце </w:t>
      </w:r>
      <w:r w:rsidR="00FF021E" w:rsidRPr="00FF021E">
        <w:t>«</w:t>
      </w:r>
      <w:r w:rsidRPr="006A3AC3">
        <w:rPr>
          <w:rStyle w:val="ab"/>
        </w:rPr>
        <w:t>Assigned</w:t>
      </w:r>
      <w:r w:rsidRPr="00FF021E">
        <w:rPr>
          <w:rStyle w:val="af1"/>
          <w:b w:val="0"/>
          <w:bCs w:val="0"/>
        </w:rPr>
        <w:t xml:space="preserve"> </w:t>
      </w:r>
      <w:r w:rsidRPr="006A3AC3">
        <w:rPr>
          <w:rStyle w:val="ab"/>
        </w:rPr>
        <w:t>OPM</w:t>
      </w:r>
      <w:r w:rsidR="00FF021E" w:rsidRPr="00FF021E">
        <w:rPr>
          <w:rStyle w:val="af1"/>
          <w:b w:val="0"/>
          <w:bCs w:val="0"/>
        </w:rPr>
        <w:t>»</w:t>
      </w:r>
      <w:r w:rsidRPr="00FF021E">
        <w:t xml:space="preserve"> будет представлен </w:t>
      </w:r>
      <w:r w:rsidRPr="006A3AC3">
        <w:rPr>
          <w:rStyle w:val="ab"/>
        </w:rPr>
        <w:t>AID</w:t>
      </w:r>
      <w:r w:rsidRPr="00FF021E">
        <w:t xml:space="preserve"> мониторингового устройства.</w:t>
      </w:r>
    </w:p>
    <w:p w:rsidR="00B45B4B" w:rsidRPr="00FF021E" w:rsidRDefault="00B45B4B" w:rsidP="00FF021E">
      <w:pPr>
        <w:pStyle w:val="afff1"/>
      </w:pPr>
      <w:r w:rsidRPr="00FF021E">
        <w:rPr>
          <w:rStyle w:val="ab"/>
          <w:i w:val="0"/>
          <w:iCs w:val="0"/>
        </w:rPr>
        <w:t xml:space="preserve">При нажатии на кнопку </w:t>
      </w:r>
      <w:r w:rsidR="00FF021E" w:rsidRPr="00FF021E">
        <w:rPr>
          <w:rStyle w:val="ab"/>
          <w:i w:val="0"/>
          <w:iCs w:val="0"/>
        </w:rPr>
        <w:t>«</w:t>
      </w:r>
      <w:r w:rsidRPr="006A3AC3">
        <w:rPr>
          <w:rStyle w:val="ab"/>
        </w:rPr>
        <w:t>OPM activate</w:t>
      </w:r>
      <w:r w:rsidR="00FF021E" w:rsidRPr="00FF021E">
        <w:rPr>
          <w:rStyle w:val="ab"/>
          <w:i w:val="0"/>
          <w:iCs w:val="0"/>
        </w:rPr>
        <w:t>»</w:t>
      </w:r>
      <w:r w:rsidRPr="00FF021E">
        <w:rPr>
          <w:rStyle w:val="ab"/>
          <w:i w:val="0"/>
          <w:iCs w:val="0"/>
        </w:rPr>
        <w:t xml:space="preserve"> порт мониторинга переключится на измерение мощности.</w:t>
      </w:r>
    </w:p>
    <w:p w:rsidR="00B45B4B" w:rsidRPr="00FF021E" w:rsidRDefault="00FF021E" w:rsidP="00FF021E">
      <w:pPr>
        <w:pStyle w:val="afff1"/>
      </w:pPr>
      <w:r w:rsidRPr="00FF021E">
        <w:t>При этом на вкладку «</w:t>
      </w:r>
      <w:r w:rsidR="00B45B4B" w:rsidRPr="006A3AC3">
        <w:rPr>
          <w:rStyle w:val="ab"/>
        </w:rPr>
        <w:t>NMC channels</w:t>
      </w:r>
      <w:r w:rsidRPr="00FF021E">
        <w:t>» будет добавлен столбец «</w:t>
      </w:r>
      <w:r w:rsidR="00B45B4B" w:rsidRPr="006A3AC3">
        <w:rPr>
          <w:rStyle w:val="ab"/>
        </w:rPr>
        <w:t>OPM</w:t>
      </w:r>
      <w:r w:rsidR="00B45B4B" w:rsidRPr="00FF021E">
        <w:rPr>
          <w:rStyle w:val="af1"/>
          <w:b w:val="0"/>
          <w:bCs w:val="0"/>
        </w:rPr>
        <w:t xml:space="preserve"> </w:t>
      </w:r>
      <w:r w:rsidR="00B45B4B" w:rsidRPr="006A3AC3">
        <w:rPr>
          <w:rStyle w:val="ab"/>
        </w:rPr>
        <w:t>input</w:t>
      </w:r>
      <w:r w:rsidRPr="00FF021E">
        <w:rPr>
          <w:rStyle w:val="af1"/>
          <w:b w:val="0"/>
          <w:bCs w:val="0"/>
        </w:rPr>
        <w:t>»</w:t>
      </w:r>
      <w:r w:rsidR="00B45B4B" w:rsidRPr="00FF021E">
        <w:t>, где отражаются текущие значения мощности на каналах:</w:t>
      </w:r>
    </w:p>
    <w:p w:rsidR="00F74A08" w:rsidRPr="00653B7E" w:rsidRDefault="00B45B4B" w:rsidP="00FF021E">
      <w:pPr>
        <w:pStyle w:val="affc"/>
      </w:pPr>
      <w:r w:rsidRPr="00653B7E">
        <w:rPr>
          <w:noProof/>
          <w:lang w:eastAsia="ru-RU"/>
        </w:rPr>
        <w:drawing>
          <wp:inline distT="0" distB="0" distL="0" distR="0" wp14:anchorId="6B8EEDF3" wp14:editId="654B6F79">
            <wp:extent cx="6293042" cy="3200400"/>
            <wp:effectExtent l="0" t="0" r="0" b="0"/>
            <wp:docPr id="1685" name="Рисунок 1685" descr="c5503221112d1e11b2e3be8ef53560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5503221112d1e11b2e3be8ef535607d"/>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6303645" cy="3205792"/>
                    </a:xfrm>
                    <a:prstGeom prst="rect">
                      <a:avLst/>
                    </a:prstGeom>
                    <a:noFill/>
                    <a:ln>
                      <a:noFill/>
                    </a:ln>
                  </pic:spPr>
                </pic:pic>
              </a:graphicData>
            </a:graphic>
          </wp:inline>
        </w:drawing>
      </w:r>
    </w:p>
    <w:p w:rsidR="00F74A08" w:rsidRPr="00FF021E" w:rsidRDefault="00F74A08" w:rsidP="00FF021E">
      <w:pPr>
        <w:pStyle w:val="affd"/>
        <w:rPr>
          <w:rStyle w:val="ab"/>
          <w:i w:val="0"/>
          <w:iCs w:val="0"/>
        </w:rPr>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224</w:t>
      </w:r>
      <w:r w:rsidR="003E46FA">
        <w:rPr>
          <w:noProof/>
        </w:rPr>
        <w:fldChar w:fldCharType="end"/>
      </w:r>
      <w:r w:rsidR="00B45B4B" w:rsidRPr="00FF021E">
        <w:rPr>
          <w:rStyle w:val="ab"/>
          <w:i w:val="0"/>
          <w:iCs w:val="0"/>
        </w:rPr>
        <w:t>. Отображение устройств мониторинга для Degree.</w:t>
      </w:r>
    </w:p>
    <w:p w:rsidR="00B45B4B" w:rsidRPr="00FF021E" w:rsidRDefault="00B45B4B" w:rsidP="00FF021E">
      <w:pPr>
        <w:pStyle w:val="afff1"/>
      </w:pPr>
      <w:r w:rsidRPr="00FF021E">
        <w:rPr>
          <w:rStyle w:val="ab"/>
          <w:i w:val="0"/>
          <w:iCs w:val="0"/>
        </w:rPr>
        <w:t xml:space="preserve">После активации OPM напротив каждого канала в значениях </w:t>
      </w:r>
      <w:r w:rsidR="00FF021E">
        <w:rPr>
          <w:rStyle w:val="ab"/>
          <w:i w:val="0"/>
          <w:iCs w:val="0"/>
        </w:rPr>
        <w:t>«</w:t>
      </w:r>
      <w:r w:rsidRPr="006A3AC3">
        <w:rPr>
          <w:rStyle w:val="ab"/>
        </w:rPr>
        <w:t>OPM input</w:t>
      </w:r>
      <w:r w:rsidR="00FF021E">
        <w:rPr>
          <w:rStyle w:val="ab"/>
          <w:i w:val="0"/>
          <w:iCs w:val="0"/>
        </w:rPr>
        <w:t>»</w:t>
      </w:r>
      <w:r w:rsidRPr="00FF021E">
        <w:rPr>
          <w:rStyle w:val="ab"/>
          <w:i w:val="0"/>
          <w:iCs w:val="0"/>
        </w:rPr>
        <w:t xml:space="preserve"> отобразится </w:t>
      </w:r>
      <w:r w:rsidR="00790ACB" w:rsidRPr="00FF021E">
        <w:rPr>
          <w:rStyle w:val="ab"/>
          <w:i w:val="0"/>
          <w:iCs w:val="0"/>
        </w:rPr>
        <w:t>выходная мощность,</w:t>
      </w:r>
      <w:r w:rsidRPr="00FF021E">
        <w:rPr>
          <w:rStyle w:val="ab"/>
          <w:i w:val="0"/>
          <w:iCs w:val="0"/>
        </w:rPr>
        <w:t xml:space="preserve"> полученная с </w:t>
      </w:r>
      <w:r w:rsidRPr="006A3AC3">
        <w:rPr>
          <w:rStyle w:val="ab"/>
        </w:rPr>
        <w:t>OPM'a</w:t>
      </w:r>
      <w:r w:rsidRPr="00FF021E">
        <w:rPr>
          <w:rStyle w:val="ab"/>
          <w:i w:val="0"/>
          <w:iCs w:val="0"/>
        </w:rPr>
        <w:t xml:space="preserve"> для выбранного канала.</w:t>
      </w:r>
    </w:p>
    <w:p w:rsidR="00B45B4B" w:rsidRPr="00FF021E" w:rsidRDefault="00B45B4B" w:rsidP="00FF021E">
      <w:pPr>
        <w:pStyle w:val="afff1"/>
      </w:pPr>
      <w:r w:rsidRPr="00FF021E">
        <w:rPr>
          <w:rStyle w:val="ab"/>
          <w:i w:val="0"/>
          <w:iCs w:val="0"/>
        </w:rPr>
        <w:t xml:space="preserve">В случае, если в настройках </w:t>
      </w:r>
      <w:r w:rsidR="00FF021E">
        <w:rPr>
          <w:rStyle w:val="ab"/>
          <w:i w:val="0"/>
          <w:iCs w:val="0"/>
        </w:rPr>
        <w:t>«</w:t>
      </w:r>
      <w:r w:rsidRPr="006A3AC3">
        <w:rPr>
          <w:rStyle w:val="ab"/>
        </w:rPr>
        <w:t>degree</w:t>
      </w:r>
      <w:r w:rsidR="00FF021E">
        <w:rPr>
          <w:rStyle w:val="ab"/>
          <w:i w:val="0"/>
          <w:iCs w:val="0"/>
        </w:rPr>
        <w:t>»</w:t>
      </w:r>
      <w:r w:rsidRPr="00FF021E">
        <w:rPr>
          <w:rStyle w:val="ab"/>
          <w:i w:val="0"/>
          <w:iCs w:val="0"/>
        </w:rPr>
        <w:t xml:space="preserve"> привязан </w:t>
      </w:r>
      <w:r w:rsidRPr="006A3AC3">
        <w:rPr>
          <w:rStyle w:val="ab"/>
        </w:rPr>
        <w:t>OPM</w:t>
      </w:r>
      <w:r w:rsidRPr="00FF021E">
        <w:rPr>
          <w:rStyle w:val="ab"/>
          <w:i w:val="0"/>
          <w:iCs w:val="0"/>
        </w:rPr>
        <w:t xml:space="preserve"> порт, то при выборе </w:t>
      </w:r>
      <w:r w:rsidRPr="006A3AC3">
        <w:rPr>
          <w:rStyle w:val="ab"/>
        </w:rPr>
        <w:t>OPM</w:t>
      </w:r>
      <w:r w:rsidRPr="00FF021E">
        <w:rPr>
          <w:rStyle w:val="ab"/>
          <w:i w:val="0"/>
          <w:iCs w:val="0"/>
        </w:rPr>
        <w:t xml:space="preserve"> порта и активации кнопки </w:t>
      </w:r>
      <w:r w:rsidR="00FF021E">
        <w:rPr>
          <w:rStyle w:val="ab"/>
          <w:i w:val="0"/>
          <w:iCs w:val="0"/>
        </w:rPr>
        <w:t>«</w:t>
      </w:r>
      <w:r w:rsidRPr="006A3AC3">
        <w:rPr>
          <w:rStyle w:val="ab"/>
        </w:rPr>
        <w:t>OPM activate</w:t>
      </w:r>
      <w:r w:rsidR="00FF021E">
        <w:rPr>
          <w:rStyle w:val="af1"/>
          <w:b w:val="0"/>
          <w:bCs w:val="0"/>
        </w:rPr>
        <w:t>»</w:t>
      </w:r>
      <w:r w:rsidRPr="00FF021E">
        <w:rPr>
          <w:rStyle w:val="ab"/>
          <w:i w:val="0"/>
          <w:iCs w:val="0"/>
        </w:rPr>
        <w:t xml:space="preserve">, </w:t>
      </w:r>
      <w:r w:rsidRPr="006A3AC3">
        <w:rPr>
          <w:rStyle w:val="ab"/>
        </w:rPr>
        <w:t>OPM</w:t>
      </w:r>
      <w:r w:rsidRPr="00FF021E">
        <w:rPr>
          <w:rStyle w:val="ab"/>
          <w:i w:val="0"/>
          <w:iCs w:val="0"/>
        </w:rPr>
        <w:t xml:space="preserve"> переключает порт мониторинга на выбранное направление. В этом случае возможно пропадание сигналов на устройстве мониторинга для других пользователей использующих </w:t>
      </w:r>
      <w:r w:rsidRPr="006A3AC3">
        <w:rPr>
          <w:rStyle w:val="ab"/>
        </w:rPr>
        <w:t>OPM</w:t>
      </w:r>
      <w:r w:rsidRPr="00FF021E">
        <w:rPr>
          <w:rStyle w:val="ab"/>
          <w:i w:val="0"/>
          <w:iCs w:val="0"/>
        </w:rPr>
        <w:t xml:space="preserve"> в текущий момент.</w:t>
      </w:r>
    </w:p>
    <w:p w:rsidR="00B45B4B" w:rsidRPr="00653B7E" w:rsidRDefault="00B45B4B" w:rsidP="00CE2379">
      <w:pPr>
        <w:pStyle w:val="4"/>
      </w:pPr>
      <w:r w:rsidRPr="00653B7E">
        <w:t>Настройка выравнивания мощности</w:t>
      </w:r>
    </w:p>
    <w:p w:rsidR="00B45B4B" w:rsidRPr="00FF021E" w:rsidRDefault="00B45B4B" w:rsidP="00FF021E">
      <w:pPr>
        <w:pStyle w:val="afff1"/>
      </w:pPr>
      <w:r w:rsidRPr="00FF021E">
        <w:t>Для транзитных каналов можно провести дополнительную настройку выравниван</w:t>
      </w:r>
      <w:r w:rsidR="00FF021E" w:rsidRPr="00FF021E">
        <w:t>ия мощности ослабления сигнала.</w:t>
      </w:r>
    </w:p>
    <w:p w:rsidR="00B45B4B" w:rsidRPr="00FF021E" w:rsidRDefault="00B45B4B" w:rsidP="00FF021E">
      <w:pPr>
        <w:pStyle w:val="afff1"/>
      </w:pPr>
      <w:r w:rsidRPr="00FF021E">
        <w:t>Доступ к данной настройке можно получить, открыв контекстное меню настройки каналов и выбрав команду</w:t>
      </w:r>
      <w:r w:rsidRPr="00FF021E">
        <w:rPr>
          <w:rStyle w:val="ab"/>
          <w:i w:val="0"/>
          <w:iCs w:val="0"/>
        </w:rPr>
        <w:t xml:space="preserve"> </w:t>
      </w:r>
      <w:r w:rsidR="00FF021E" w:rsidRPr="00FF021E">
        <w:rPr>
          <w:rStyle w:val="ab"/>
          <w:i w:val="0"/>
          <w:iCs w:val="0"/>
        </w:rPr>
        <w:t>«</w:t>
      </w:r>
      <w:r w:rsidRPr="005A0CFA">
        <w:rPr>
          <w:rStyle w:val="ab"/>
        </w:rPr>
        <w:t>NMC edit</w:t>
      </w:r>
      <w:r w:rsidR="00FF021E" w:rsidRPr="00FF021E">
        <w:rPr>
          <w:rStyle w:val="af1"/>
          <w:b w:val="0"/>
          <w:bCs w:val="0"/>
        </w:rPr>
        <w:t>»</w:t>
      </w:r>
      <w:r w:rsidRPr="00FF021E">
        <w:t>.</w:t>
      </w:r>
    </w:p>
    <w:p w:rsidR="00B45B4B" w:rsidRPr="00653B7E" w:rsidRDefault="00B45B4B" w:rsidP="00FF021E">
      <w:pPr>
        <w:pStyle w:val="affc"/>
      </w:pPr>
      <w:r w:rsidRPr="00653B7E">
        <w:rPr>
          <w:noProof/>
          <w:lang w:eastAsia="ru-RU"/>
        </w:rPr>
        <w:drawing>
          <wp:inline distT="0" distB="0" distL="0" distR="0" wp14:anchorId="1A0059E3" wp14:editId="1A8526A5">
            <wp:extent cx="2636451" cy="1478101"/>
            <wp:effectExtent l="0" t="0" r="0" b="8255"/>
            <wp:docPr id="1684" name="Рисунок 1684" descr="7b44852d9972c9b4dca1497b31c31d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7b44852d9972c9b4dca1497b31c31d2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57433" cy="1489865"/>
                    </a:xfrm>
                    <a:prstGeom prst="rect">
                      <a:avLst/>
                    </a:prstGeom>
                    <a:noFill/>
                    <a:ln>
                      <a:noFill/>
                    </a:ln>
                  </pic:spPr>
                </pic:pic>
              </a:graphicData>
            </a:graphic>
          </wp:inline>
        </w:drawing>
      </w:r>
    </w:p>
    <w:p w:rsidR="00B45B4B" w:rsidRPr="00FF021E" w:rsidRDefault="00B45B4B"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225</w:t>
      </w:r>
      <w:r w:rsidR="003E46FA">
        <w:rPr>
          <w:noProof/>
        </w:rPr>
        <w:fldChar w:fldCharType="end"/>
      </w:r>
      <w:r w:rsidRPr="00FF021E">
        <w:rPr>
          <w:rStyle w:val="ab"/>
          <w:i w:val="0"/>
          <w:iCs w:val="0"/>
        </w:rPr>
        <w:t>. Контекстное меню редактирования настроек канала</w:t>
      </w:r>
    </w:p>
    <w:p w:rsidR="00B45B4B" w:rsidRPr="00FF021E" w:rsidRDefault="00B45B4B" w:rsidP="00FF021E">
      <w:pPr>
        <w:pStyle w:val="afff1"/>
      </w:pPr>
      <w:r w:rsidRPr="00FF021E">
        <w:t>При наличии подключенного устройства мониторинга оптической мощности в настройках канала отобразится дополнительная настройка</w:t>
      </w:r>
      <w:r w:rsidR="00FF021E" w:rsidRPr="00FF021E">
        <w:t> — «</w:t>
      </w:r>
      <w:r w:rsidRPr="005A0CFA">
        <w:rPr>
          <w:rStyle w:val="ab"/>
        </w:rPr>
        <w:t>NMC Attenuation</w:t>
      </w:r>
      <w:r w:rsidR="00FF021E" w:rsidRPr="00FF021E">
        <w:rPr>
          <w:rStyle w:val="af1"/>
          <w:b w:val="0"/>
          <w:bCs w:val="0"/>
        </w:rPr>
        <w:t>»</w:t>
      </w:r>
      <w:r w:rsidRPr="00FF021E">
        <w:t>.</w:t>
      </w:r>
    </w:p>
    <w:p w:rsidR="00B45B4B" w:rsidRPr="00653B7E" w:rsidRDefault="00B45B4B" w:rsidP="00FF021E">
      <w:pPr>
        <w:pStyle w:val="affc"/>
      </w:pPr>
      <w:r w:rsidRPr="00653B7E">
        <w:rPr>
          <w:noProof/>
          <w:lang w:eastAsia="ru-RU"/>
        </w:rPr>
        <w:drawing>
          <wp:inline distT="0" distB="0" distL="0" distR="0" wp14:anchorId="01283EDE" wp14:editId="00008399">
            <wp:extent cx="3725418" cy="3343324"/>
            <wp:effectExtent l="0" t="0" r="8890" b="0"/>
            <wp:docPr id="1683" name="Рисунок 1683" descr="6542e6f34e1a9fe1b5716f47574f91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6542e6f34e1a9fe1b5716f47574f919d"/>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38157" cy="3354756"/>
                    </a:xfrm>
                    <a:prstGeom prst="rect">
                      <a:avLst/>
                    </a:prstGeom>
                    <a:noFill/>
                    <a:ln>
                      <a:noFill/>
                    </a:ln>
                  </pic:spPr>
                </pic:pic>
              </a:graphicData>
            </a:graphic>
          </wp:inline>
        </w:drawing>
      </w:r>
    </w:p>
    <w:p w:rsidR="00B45B4B" w:rsidRPr="005A0CFA" w:rsidRDefault="00B45B4B" w:rsidP="005A0CFA">
      <w:pPr>
        <w:pStyle w:val="affd"/>
      </w:pPr>
      <w:r w:rsidRPr="005A0CFA">
        <w:t xml:space="preserve">Рисунок </w:t>
      </w:r>
      <w:fldSimple w:instr=" SEQ Рисунок \* ARABIC ">
        <w:r w:rsidR="00CC550F" w:rsidRPr="005A0CFA">
          <w:t>226</w:t>
        </w:r>
      </w:fldSimple>
      <w:r w:rsidRPr="005A0CFA">
        <w:t>. К</w:t>
      </w:r>
      <w:r w:rsidRPr="005A0CFA">
        <w:rPr>
          <w:rStyle w:val="ab"/>
          <w:i w:val="0"/>
          <w:iCs w:val="0"/>
        </w:rPr>
        <w:t>орректировка уровня ослабления сигнала в dB.</w:t>
      </w:r>
    </w:p>
    <w:p w:rsidR="00B45B4B" w:rsidRPr="00653B7E" w:rsidRDefault="00B45B4B" w:rsidP="007046CE">
      <w:pPr>
        <w:pStyle w:val="afff1"/>
      </w:pPr>
      <w:r w:rsidRPr="00653B7E">
        <w:t>Шаг корректировки значений уровня ослабления сигнала от 0.1Db.</w:t>
      </w:r>
    </w:p>
    <w:p w:rsidR="00C133F3" w:rsidRPr="00653B7E" w:rsidRDefault="00C133F3" w:rsidP="00CE2379">
      <w:pPr>
        <w:pStyle w:val="3"/>
        <w:rPr>
          <w:rFonts w:cs="Times New Roman"/>
        </w:rPr>
      </w:pPr>
      <w:bookmarkStart w:id="150" w:name="_Toc121931333"/>
      <w:r w:rsidRPr="00653B7E">
        <w:rPr>
          <w:rFonts w:cs="Times New Roman"/>
        </w:rPr>
        <w:t>Пример настройки ROADM</w:t>
      </w:r>
      <w:bookmarkEnd w:id="150"/>
    </w:p>
    <w:p w:rsidR="00C133F3" w:rsidRPr="00653B7E" w:rsidRDefault="00C133F3" w:rsidP="00CF19CE">
      <w:pPr>
        <w:pStyle w:val="afff1"/>
        <w:rPr>
          <w:rFonts w:cs="Times New Roman"/>
        </w:rPr>
      </w:pPr>
      <w:r w:rsidRPr="00653B7E">
        <w:rPr>
          <w:rFonts w:cs="Times New Roman"/>
        </w:rPr>
        <w:t>Данный раздел содержит сценарии настройки маршрутизации соединения на ROADM.</w:t>
      </w:r>
    </w:p>
    <w:p w:rsidR="00C133F3" w:rsidRPr="00653B7E" w:rsidRDefault="00C133F3" w:rsidP="00FF021E">
      <w:pPr>
        <w:pStyle w:val="affc"/>
      </w:pPr>
      <w:r w:rsidRPr="00653B7E">
        <w:rPr>
          <w:noProof/>
          <w:lang w:eastAsia="ru-RU"/>
        </w:rPr>
        <w:drawing>
          <wp:inline distT="0" distB="0" distL="0" distR="0" wp14:anchorId="19CEFDFF" wp14:editId="34F2D74F">
            <wp:extent cx="3589020" cy="2828270"/>
            <wp:effectExtent l="0" t="0" r="0" b="0"/>
            <wp:docPr id="52" name="Рисунок 52" descr="C:\52335342f33644d8aa6573a91274b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52335342f33644d8aa6573a91274b650"/>
                    <pic:cNvPicPr>
                      <a:picLocks noChangeAspect="1" noChangeArrowheads="1"/>
                    </pic:cNvPicPr>
                  </pic:nvPicPr>
                  <pic:blipFill>
                    <a:blip r:embed="rId258">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596528" cy="2834186"/>
                    </a:xfrm>
                    <a:prstGeom prst="rect">
                      <a:avLst/>
                    </a:prstGeom>
                    <a:noFill/>
                    <a:ln>
                      <a:noFill/>
                    </a:ln>
                  </pic:spPr>
                </pic:pic>
              </a:graphicData>
            </a:graphic>
          </wp:inline>
        </w:drawing>
      </w:r>
    </w:p>
    <w:p w:rsidR="00C133F3" w:rsidRPr="00FF021E" w:rsidRDefault="00C133F3" w:rsidP="00FF021E">
      <w:pPr>
        <w:pStyle w:val="affd"/>
      </w:pPr>
      <w:r w:rsidRPr="00FF021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227</w:t>
      </w:r>
      <w:r w:rsidR="003E46FA">
        <w:rPr>
          <w:noProof/>
        </w:rPr>
        <w:fldChar w:fldCharType="end"/>
      </w:r>
      <w:r w:rsidRPr="00FF021E">
        <w:rPr>
          <w:rStyle w:val="ab"/>
          <w:i w:val="0"/>
          <w:iCs w:val="0"/>
        </w:rPr>
        <w:t>. Иллюстрация к примеру</w:t>
      </w:r>
    </w:p>
    <w:p w:rsidR="00C133F3" w:rsidRPr="00653B7E" w:rsidRDefault="00C133F3" w:rsidP="00CF19CE">
      <w:pPr>
        <w:pStyle w:val="afff1"/>
        <w:rPr>
          <w:rFonts w:cs="Times New Roman"/>
        </w:rPr>
      </w:pPr>
      <w:r w:rsidRPr="00653B7E">
        <w:rPr>
          <w:rFonts w:cs="Times New Roman"/>
        </w:rPr>
        <w:t>В шасси установлено оборудование:</w:t>
      </w:r>
    </w:p>
    <w:p w:rsidR="00C133F3" w:rsidRPr="00FF021E" w:rsidRDefault="00C133F3" w:rsidP="00FF021E">
      <w:pPr>
        <w:pStyle w:val="-"/>
      </w:pPr>
      <w:r w:rsidRPr="00FF021E">
        <w:t xml:space="preserve">Коммутационная панель </w:t>
      </w:r>
      <w:r w:rsidRPr="005A0CFA">
        <w:rPr>
          <w:rStyle w:val="ab"/>
        </w:rPr>
        <w:t>iTN15600-OCP5-20</w:t>
      </w:r>
    </w:p>
    <w:p w:rsidR="00C133F3" w:rsidRPr="00FF021E" w:rsidRDefault="00C133F3" w:rsidP="00FF021E">
      <w:pPr>
        <w:pStyle w:val="-"/>
      </w:pPr>
      <w:r w:rsidRPr="00FF021E">
        <w:t xml:space="preserve">3 устройства </w:t>
      </w:r>
      <w:r w:rsidRPr="005A0CFA">
        <w:rPr>
          <w:rStyle w:val="ab"/>
        </w:rPr>
        <w:t>iTN15600-14ROADM</w:t>
      </w:r>
      <w:r w:rsidRPr="00FF021E">
        <w:t xml:space="preserve"> (На схеме ниже обозначены как </w:t>
      </w:r>
      <w:r w:rsidRPr="005A0CFA">
        <w:rPr>
          <w:rStyle w:val="ab"/>
        </w:rPr>
        <w:t>ROADM</w:t>
      </w:r>
      <w:r w:rsidRPr="00FF021E">
        <w:t xml:space="preserve"> 1, 2 и 3)</w:t>
      </w:r>
    </w:p>
    <w:p w:rsidR="00C133F3" w:rsidRPr="0036528E" w:rsidRDefault="00FF021E" w:rsidP="0036528E">
      <w:pPr>
        <w:pStyle w:val="afff1"/>
      </w:pPr>
      <w:r w:rsidRPr="0036528E">
        <w:t xml:space="preserve">Для мультиплексирования </w:t>
      </w:r>
      <w:r w:rsidR="00C133F3" w:rsidRPr="0036528E">
        <w:t xml:space="preserve">или демультиплексирования нескольких DWDM каналов по умолчанию используются мультиплексор </w:t>
      </w:r>
      <w:r w:rsidR="0036528E" w:rsidRPr="0036528E">
        <w:t xml:space="preserve">MU40A и демультиплексор DU40A. </w:t>
      </w:r>
    </w:p>
    <w:p w:rsidR="00C133F3" w:rsidRPr="0036528E" w:rsidRDefault="00C133F3" w:rsidP="0036528E">
      <w:pPr>
        <w:pStyle w:val="afff1"/>
      </w:pPr>
      <w:r w:rsidRPr="0036528E">
        <w:t xml:space="preserve">Устройства  </w:t>
      </w:r>
      <w:r w:rsidRPr="005A0CFA">
        <w:rPr>
          <w:rStyle w:val="ab"/>
        </w:rPr>
        <w:t>ROADM iTN15600-14ROADM</w:t>
      </w:r>
      <w:r w:rsidRPr="0036528E">
        <w:t> установлены в шасси, в  слоты 1, 2 и  4 </w:t>
      </w:r>
    </w:p>
    <w:p w:rsidR="00C133F3" w:rsidRPr="0036528E" w:rsidRDefault="00C133F3" w:rsidP="0036528E">
      <w:pPr>
        <w:pStyle w:val="afff1"/>
      </w:pPr>
      <w:r w:rsidRPr="0036528E">
        <w:t xml:space="preserve">На панели </w:t>
      </w:r>
      <w:r w:rsidRPr="005A0CFA">
        <w:rPr>
          <w:rStyle w:val="ab"/>
        </w:rPr>
        <w:t>iTN15600-OCP5-20</w:t>
      </w:r>
      <w:r w:rsidRPr="0036528E">
        <w:t xml:space="preserve"> выполнена коммутация соединений на 3 </w:t>
      </w:r>
      <w:r w:rsidRPr="005A0CFA">
        <w:rPr>
          <w:rStyle w:val="ab"/>
        </w:rPr>
        <w:t>DEGREE</w:t>
      </w:r>
    </w:p>
    <w:p w:rsidR="00C133F3" w:rsidRPr="0036528E" w:rsidRDefault="00C133F3" w:rsidP="0036528E">
      <w:pPr>
        <w:pStyle w:val="aff1"/>
        <w:rPr>
          <w:b w:val="0"/>
        </w:rPr>
      </w:pPr>
      <w:r w:rsidRPr="0036528E">
        <w:rPr>
          <w:rStyle w:val="af1"/>
          <w:rFonts w:cs="Times New Roman"/>
          <w:b/>
        </w:rPr>
        <w:t>Схема подключения:</w:t>
      </w:r>
    </w:p>
    <w:p w:rsidR="00C133F3" w:rsidRPr="0036528E" w:rsidRDefault="00C133F3" w:rsidP="008E0539">
      <w:pPr>
        <w:pStyle w:val="a0"/>
        <w:numPr>
          <w:ilvl w:val="0"/>
          <w:numId w:val="38"/>
        </w:numPr>
        <w:ind w:left="851" w:hanging="567"/>
      </w:pPr>
      <w:r w:rsidRPr="005A0CFA">
        <w:rPr>
          <w:rStyle w:val="ab"/>
        </w:rPr>
        <w:t>ROADM 1</w:t>
      </w:r>
      <w:r w:rsidRPr="0036528E">
        <w:t xml:space="preserve"> подключен к группе портов 2  на панели  </w:t>
      </w:r>
      <w:r w:rsidRPr="005A0CFA">
        <w:rPr>
          <w:rStyle w:val="ab"/>
        </w:rPr>
        <w:t>iTN15600-OCP5-20</w:t>
      </w:r>
      <w:r w:rsidRPr="0036528E">
        <w:t xml:space="preserve"> :</w:t>
      </w:r>
    </w:p>
    <w:p w:rsidR="00C133F3" w:rsidRPr="0036528E" w:rsidRDefault="00C133F3" w:rsidP="008E0539">
      <w:pPr>
        <w:pStyle w:val="a"/>
        <w:numPr>
          <w:ilvl w:val="0"/>
          <w:numId w:val="86"/>
        </w:numPr>
      </w:pPr>
      <w:r w:rsidRPr="0036528E">
        <w:t xml:space="preserve">Порт </w:t>
      </w:r>
      <w:r w:rsidRPr="005A0CFA">
        <w:rPr>
          <w:rStyle w:val="ab"/>
        </w:rPr>
        <w:t>OUT</w:t>
      </w:r>
      <w:r w:rsidRPr="0036528E">
        <w:t xml:space="preserve"> </w:t>
      </w:r>
      <w:r w:rsidRPr="005A0CFA">
        <w:rPr>
          <w:rStyle w:val="ab"/>
        </w:rPr>
        <w:t>1.2 OCP5-20</w:t>
      </w:r>
      <w:r w:rsidRPr="0036528E">
        <w:t xml:space="preserve">  подключен к порту демультиплексора </w:t>
      </w:r>
      <w:r w:rsidRPr="005A0CFA">
        <w:rPr>
          <w:rStyle w:val="ab"/>
        </w:rPr>
        <w:t>DU40A</w:t>
      </w:r>
      <w:r w:rsidR="005A0CFA" w:rsidRPr="005A0CFA">
        <w:rPr>
          <w:rStyle w:val="ab"/>
        </w:rPr>
        <w:t>;</w:t>
      </w:r>
    </w:p>
    <w:p w:rsidR="00C133F3" w:rsidRPr="0036528E" w:rsidRDefault="00C133F3" w:rsidP="008E0539">
      <w:pPr>
        <w:pStyle w:val="a"/>
        <w:numPr>
          <w:ilvl w:val="0"/>
          <w:numId w:val="86"/>
        </w:numPr>
      </w:pPr>
      <w:r w:rsidRPr="0036528E">
        <w:t xml:space="preserve">К порту </w:t>
      </w:r>
      <w:r w:rsidRPr="005A0CFA">
        <w:rPr>
          <w:rStyle w:val="ab"/>
        </w:rPr>
        <w:t>ADD1</w:t>
      </w:r>
      <w:r w:rsidRPr="0036528E">
        <w:t xml:space="preserve"> подключен  мультиплексор </w:t>
      </w:r>
      <w:r w:rsidRPr="005A0CFA">
        <w:rPr>
          <w:rStyle w:val="ab"/>
        </w:rPr>
        <w:t>MU40A</w:t>
      </w:r>
      <w:r w:rsidR="005A0CFA" w:rsidRPr="005A0CFA">
        <w:t>;</w:t>
      </w:r>
    </w:p>
    <w:p w:rsidR="00C133F3" w:rsidRPr="0036528E" w:rsidRDefault="00C133F3" w:rsidP="008E0539">
      <w:pPr>
        <w:pStyle w:val="a"/>
        <w:numPr>
          <w:ilvl w:val="0"/>
          <w:numId w:val="86"/>
        </w:numPr>
      </w:pPr>
      <w:r w:rsidRPr="0036528E">
        <w:t xml:space="preserve">На вход </w:t>
      </w:r>
      <w:r w:rsidRPr="005A0CFA">
        <w:rPr>
          <w:rStyle w:val="ab"/>
        </w:rPr>
        <w:t>IN</w:t>
      </w:r>
      <w:r w:rsidRPr="0036528E">
        <w:t xml:space="preserve"> 2  на </w:t>
      </w:r>
      <w:r w:rsidRPr="005A0CFA">
        <w:rPr>
          <w:rStyle w:val="ab"/>
        </w:rPr>
        <w:t>OCP5</w:t>
      </w:r>
      <w:r w:rsidRPr="0036528E">
        <w:t>-</w:t>
      </w:r>
      <w:r w:rsidRPr="005A0CFA">
        <w:rPr>
          <w:rStyle w:val="ab"/>
        </w:rPr>
        <w:t>20</w:t>
      </w:r>
      <w:r w:rsidR="005A0CFA">
        <w:t>  приходит линейный сигнал;</w:t>
      </w:r>
    </w:p>
    <w:p w:rsidR="00C133F3" w:rsidRPr="0036528E" w:rsidRDefault="00C133F3" w:rsidP="005A0CFA">
      <w:pPr>
        <w:pStyle w:val="a"/>
      </w:pPr>
      <w:r w:rsidRPr="005A0CFA">
        <w:rPr>
          <w:rStyle w:val="ab"/>
        </w:rPr>
        <w:t>R IN ROADM 1</w:t>
      </w:r>
      <w:r w:rsidRPr="0036528E">
        <w:t xml:space="preserve"> подключен к порту  </w:t>
      </w:r>
      <w:r w:rsidRPr="005A0CFA">
        <w:rPr>
          <w:rStyle w:val="ab"/>
        </w:rPr>
        <w:t>OUT</w:t>
      </w:r>
      <w:r w:rsidRPr="0036528E">
        <w:t xml:space="preserve"> 1.4</w:t>
      </w:r>
      <w:r w:rsidR="005A0CFA">
        <w:rPr>
          <w:lang w:val="en-US"/>
        </w:rPr>
        <w:t>.</w:t>
      </w:r>
    </w:p>
    <w:p w:rsidR="00C133F3" w:rsidRPr="0036528E" w:rsidRDefault="00C133F3" w:rsidP="0036528E">
      <w:pPr>
        <w:pStyle w:val="a0"/>
        <w:ind w:left="851" w:hanging="567"/>
      </w:pPr>
      <w:r w:rsidRPr="005A0CFA">
        <w:rPr>
          <w:rStyle w:val="ab"/>
        </w:rPr>
        <w:t>ROADM 2</w:t>
      </w:r>
      <w:r w:rsidRPr="0036528E">
        <w:t xml:space="preserve"> подключен к группе портов 4  на коммутационной панели </w:t>
      </w:r>
      <w:r w:rsidRPr="005A0CFA">
        <w:rPr>
          <w:rStyle w:val="ab"/>
        </w:rPr>
        <w:t>iTN15600-OCP5-20</w:t>
      </w:r>
      <w:r w:rsidRPr="0036528E">
        <w:t xml:space="preserve"> :</w:t>
      </w:r>
    </w:p>
    <w:p w:rsidR="00C133F3" w:rsidRPr="0036528E" w:rsidRDefault="00C133F3" w:rsidP="008E0539">
      <w:pPr>
        <w:pStyle w:val="a"/>
        <w:numPr>
          <w:ilvl w:val="0"/>
          <w:numId w:val="87"/>
        </w:numPr>
      </w:pPr>
      <w:r w:rsidRPr="0036528E">
        <w:t xml:space="preserve">На </w:t>
      </w:r>
      <w:r w:rsidRPr="005A0CFA">
        <w:rPr>
          <w:rStyle w:val="ab"/>
        </w:rPr>
        <w:t>ROADM 2</w:t>
      </w:r>
      <w:r w:rsidRPr="0036528E">
        <w:t xml:space="preserve"> порты </w:t>
      </w:r>
      <w:r w:rsidRPr="005A0CFA">
        <w:rPr>
          <w:rStyle w:val="ab"/>
        </w:rPr>
        <w:t>ADD 1</w:t>
      </w:r>
      <w:r w:rsidRPr="0036528E">
        <w:t xml:space="preserve"> и  </w:t>
      </w:r>
      <w:r w:rsidRPr="005A0CFA">
        <w:rPr>
          <w:rStyle w:val="ab"/>
        </w:rPr>
        <w:t>ADD2</w:t>
      </w:r>
      <w:r w:rsidRPr="0036528E">
        <w:t xml:space="preserve"> подключены  к портам </w:t>
      </w:r>
      <w:r w:rsidRPr="005A0CFA">
        <w:rPr>
          <w:rStyle w:val="ab"/>
        </w:rPr>
        <w:t>OUT 3.2, 3.4</w:t>
      </w:r>
      <w:r w:rsidR="005A0CFA">
        <w:t>;</w:t>
      </w:r>
    </w:p>
    <w:p w:rsidR="00C133F3" w:rsidRPr="0036528E" w:rsidRDefault="00C133F3" w:rsidP="005A0CFA">
      <w:pPr>
        <w:pStyle w:val="a"/>
      </w:pPr>
      <w:r w:rsidRPr="0036528E">
        <w:t xml:space="preserve">На порт </w:t>
      </w:r>
      <w:r w:rsidRPr="005A0CFA">
        <w:rPr>
          <w:rStyle w:val="ab"/>
        </w:rPr>
        <w:t>IN2</w:t>
      </w:r>
      <w:r w:rsidRPr="0036528E">
        <w:t xml:space="preserve"> подается линейный оптический сигнал</w:t>
      </w:r>
      <w:r w:rsidR="005A0CFA" w:rsidRPr="005A0CFA">
        <w:t>.</w:t>
      </w:r>
    </w:p>
    <w:p w:rsidR="00C133F3" w:rsidRPr="0036528E" w:rsidRDefault="00C133F3" w:rsidP="0036528E">
      <w:pPr>
        <w:pStyle w:val="a0"/>
        <w:ind w:left="851" w:hanging="567"/>
      </w:pPr>
      <w:r w:rsidRPr="005A0CFA">
        <w:rPr>
          <w:rStyle w:val="ab"/>
        </w:rPr>
        <w:t>ROADM 3</w:t>
      </w:r>
      <w:r w:rsidRPr="0036528E">
        <w:t xml:space="preserve"> подключен к группе портов 4  на коммутационной панели </w:t>
      </w:r>
      <w:r w:rsidRPr="005A0CFA">
        <w:rPr>
          <w:rStyle w:val="ab"/>
        </w:rPr>
        <w:t>iTN15600-OCP5-20</w:t>
      </w:r>
      <w:r w:rsidRPr="0036528E">
        <w:t xml:space="preserve"> :</w:t>
      </w:r>
    </w:p>
    <w:p w:rsidR="00C133F3" w:rsidRPr="005A0CFA" w:rsidRDefault="00C133F3" w:rsidP="008E0539">
      <w:pPr>
        <w:pStyle w:val="a"/>
        <w:numPr>
          <w:ilvl w:val="0"/>
          <w:numId w:val="88"/>
        </w:numPr>
        <w:rPr>
          <w:rStyle w:val="ab"/>
        </w:rPr>
      </w:pPr>
      <w:r w:rsidRPr="0036528E">
        <w:t xml:space="preserve">На </w:t>
      </w:r>
      <w:r w:rsidRPr="005A0CFA">
        <w:rPr>
          <w:rStyle w:val="ab"/>
        </w:rPr>
        <w:t>ROADM3</w:t>
      </w:r>
      <w:r w:rsidRPr="0036528E">
        <w:t xml:space="preserve"> порты </w:t>
      </w:r>
      <w:r w:rsidRPr="005A0CFA">
        <w:rPr>
          <w:rStyle w:val="ab"/>
        </w:rPr>
        <w:t>ADD 1</w:t>
      </w:r>
      <w:r w:rsidRPr="0036528E">
        <w:t xml:space="preserve">, </w:t>
      </w:r>
      <w:r w:rsidRPr="005A0CFA">
        <w:rPr>
          <w:rStyle w:val="ab"/>
        </w:rPr>
        <w:t>ADD2</w:t>
      </w:r>
      <w:r w:rsidRPr="0036528E">
        <w:t xml:space="preserve"> и </w:t>
      </w:r>
      <w:r w:rsidRPr="005A0CFA">
        <w:rPr>
          <w:rStyle w:val="ab"/>
        </w:rPr>
        <w:t>ADD3</w:t>
      </w:r>
      <w:r w:rsidRPr="0036528E">
        <w:t xml:space="preserve"> подключены к портам </w:t>
      </w:r>
      <w:r w:rsidR="005A0CFA">
        <w:rPr>
          <w:rStyle w:val="ab"/>
        </w:rPr>
        <w:t>OUT 4.1, 4.2, 4.3;</w:t>
      </w:r>
    </w:p>
    <w:p w:rsidR="00C133F3" w:rsidRPr="0036528E" w:rsidRDefault="00C133F3" w:rsidP="008E0539">
      <w:pPr>
        <w:pStyle w:val="a"/>
        <w:numPr>
          <w:ilvl w:val="0"/>
          <w:numId w:val="88"/>
        </w:numPr>
      </w:pPr>
      <w:r w:rsidRPr="0036528E">
        <w:t xml:space="preserve">На порт </w:t>
      </w:r>
      <w:r w:rsidRPr="005A0CFA">
        <w:rPr>
          <w:rStyle w:val="ab"/>
        </w:rPr>
        <w:t>IN4</w:t>
      </w:r>
      <w:r w:rsidRPr="0036528E">
        <w:t xml:space="preserve"> подается линейный оптический сигнал</w:t>
      </w:r>
      <w:r w:rsidR="005A0CFA" w:rsidRPr="005A0CFA">
        <w:t>.</w:t>
      </w:r>
    </w:p>
    <w:p w:rsidR="00C133F3" w:rsidRPr="00653B7E" w:rsidRDefault="00185C7D" w:rsidP="0036528E">
      <w:pPr>
        <w:pStyle w:val="affc"/>
      </w:pPr>
      <w:r w:rsidRPr="00653B7E">
        <w:rPr>
          <w:noProof/>
          <w:lang w:eastAsia="ru-RU"/>
        </w:rPr>
        <w:drawing>
          <wp:inline distT="0" distB="0" distL="0" distR="0" wp14:anchorId="26A6A240" wp14:editId="03278623">
            <wp:extent cx="4439277" cy="3767355"/>
            <wp:effectExtent l="0" t="0" r="0" b="5080"/>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462383" cy="3786964"/>
                    </a:xfrm>
                    <a:prstGeom prst="rect">
                      <a:avLst/>
                    </a:prstGeom>
                  </pic:spPr>
                </pic:pic>
              </a:graphicData>
            </a:graphic>
          </wp:inline>
        </w:drawing>
      </w:r>
      <w:r w:rsidRPr="00653B7E">
        <w:rPr>
          <w:noProof/>
        </w:rPr>
        <w:t xml:space="preserve"> </w:t>
      </w:r>
    </w:p>
    <w:p w:rsidR="00C133F3" w:rsidRPr="0036528E" w:rsidRDefault="00C133F3"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228</w:t>
      </w:r>
      <w:r w:rsidR="003E46FA">
        <w:rPr>
          <w:noProof/>
        </w:rPr>
        <w:fldChar w:fldCharType="end"/>
      </w:r>
      <w:r w:rsidRPr="0036528E">
        <w:rPr>
          <w:rStyle w:val="ab"/>
          <w:i w:val="0"/>
          <w:iCs w:val="0"/>
        </w:rPr>
        <w:t>. Схема коммутации к сценарию настройки.</w:t>
      </w:r>
    </w:p>
    <w:p w:rsidR="00C133F3" w:rsidRPr="00653B7E" w:rsidRDefault="00C133F3" w:rsidP="00CE2379">
      <w:pPr>
        <w:pStyle w:val="4"/>
      </w:pPr>
      <w:r w:rsidRPr="00653B7E">
        <w:t>Последовательность действий при настройке</w:t>
      </w:r>
    </w:p>
    <w:p w:rsidR="00C133F3" w:rsidRPr="0036528E" w:rsidRDefault="00C133F3" w:rsidP="008E0539">
      <w:pPr>
        <w:pStyle w:val="a0"/>
        <w:numPr>
          <w:ilvl w:val="0"/>
          <w:numId w:val="39"/>
        </w:numPr>
      </w:pPr>
      <w:r w:rsidRPr="0036528E">
        <w:t xml:space="preserve">Провести настройку </w:t>
      </w:r>
      <w:r w:rsidRPr="005A0CFA">
        <w:rPr>
          <w:rStyle w:val="ab"/>
        </w:rPr>
        <w:t>Physical links</w:t>
      </w:r>
      <w:r w:rsidRPr="0036528E">
        <w:t xml:space="preserve"> между </w:t>
      </w:r>
      <w:r w:rsidRPr="005A0CFA">
        <w:rPr>
          <w:rStyle w:val="ab"/>
        </w:rPr>
        <w:t>ROADM</w:t>
      </w:r>
      <w:r w:rsidRPr="0036528E">
        <w:t xml:space="preserve">, </w:t>
      </w:r>
      <w:r w:rsidRPr="005A0CFA">
        <w:rPr>
          <w:rStyle w:val="ab"/>
        </w:rPr>
        <w:t>OC-RM</w:t>
      </w:r>
      <w:r w:rsidRPr="0036528E">
        <w:t xml:space="preserve"> </w:t>
      </w:r>
      <w:r w:rsidR="00651BA9">
        <w:t>устройствами;</w:t>
      </w:r>
    </w:p>
    <w:p w:rsidR="00C133F3" w:rsidRPr="003E46FA" w:rsidRDefault="00C133F3" w:rsidP="008E0539">
      <w:pPr>
        <w:pStyle w:val="a0"/>
        <w:numPr>
          <w:ilvl w:val="0"/>
          <w:numId w:val="39"/>
        </w:numPr>
        <w:rPr>
          <w:rStyle w:val="ab"/>
          <w:lang w:val="en-US"/>
        </w:rPr>
      </w:pPr>
      <w:r w:rsidRPr="0036528E">
        <w:t>В</w:t>
      </w:r>
      <w:r w:rsidRPr="00E764E7">
        <w:rPr>
          <w:lang w:val="en-US"/>
        </w:rPr>
        <w:t xml:space="preserve"> </w:t>
      </w:r>
      <w:r w:rsidRPr="0036528E">
        <w:t>таблице</w:t>
      </w:r>
      <w:r w:rsidRPr="00E764E7">
        <w:rPr>
          <w:lang w:val="en-US"/>
        </w:rPr>
        <w:t xml:space="preserve"> </w:t>
      </w:r>
      <w:r w:rsidRPr="003E46FA">
        <w:rPr>
          <w:rStyle w:val="ab"/>
          <w:lang w:val="en-US"/>
        </w:rPr>
        <w:t>ROADM</w:t>
      </w:r>
      <w:r w:rsidRPr="00E764E7">
        <w:rPr>
          <w:lang w:val="en-US"/>
        </w:rPr>
        <w:t xml:space="preserve"> </w:t>
      </w:r>
      <w:r w:rsidRPr="0036528E">
        <w:t>создастся</w:t>
      </w:r>
      <w:r w:rsidRPr="00E764E7">
        <w:rPr>
          <w:lang w:val="en-US"/>
        </w:rPr>
        <w:t xml:space="preserve"> </w:t>
      </w:r>
      <w:r w:rsidRPr="0036528E">
        <w:t>объект</w:t>
      </w:r>
      <w:r w:rsidRPr="00E764E7">
        <w:rPr>
          <w:lang w:val="en-US"/>
        </w:rPr>
        <w:t xml:space="preserve"> </w:t>
      </w:r>
      <w:r w:rsidRPr="003E46FA">
        <w:rPr>
          <w:rStyle w:val="ab"/>
          <w:lang w:val="en-US"/>
        </w:rPr>
        <w:t>degree: DEGR-1-1-2  In port OCPI-1-1-2-0-IN2;  DEGR-1-1-1  In port OCPI-1-1-1-0-IN3, DEGR-1-1-4 In port OCPI-1-1-4-0-IN4;</w:t>
      </w:r>
    </w:p>
    <w:p w:rsidR="00C133F3" w:rsidRPr="0036528E" w:rsidRDefault="00C133F3" w:rsidP="008E0539">
      <w:pPr>
        <w:pStyle w:val="a0"/>
        <w:numPr>
          <w:ilvl w:val="0"/>
          <w:numId w:val="39"/>
        </w:numPr>
      </w:pPr>
      <w:r w:rsidRPr="0036528E">
        <w:t>Посколь</w:t>
      </w:r>
      <w:r w:rsidR="0036528E">
        <w:t xml:space="preserve">ку в данной схеме используются </w:t>
      </w:r>
      <w:r w:rsidRPr="0036528E">
        <w:t xml:space="preserve">устройства </w:t>
      </w:r>
      <w:r w:rsidRPr="005A0CFA">
        <w:rPr>
          <w:rStyle w:val="ab"/>
        </w:rPr>
        <w:t>iTN15600-14ROADM</w:t>
      </w:r>
      <w:r w:rsidRPr="0036528E">
        <w:t xml:space="preserve"> потребуется дополнительно указать настройку порта </w:t>
      </w:r>
      <w:r w:rsidRPr="005A0CFA">
        <w:rPr>
          <w:rStyle w:val="ab"/>
        </w:rPr>
        <w:t>OCPI</w:t>
      </w:r>
      <w:r w:rsidRPr="0036528E">
        <w:t xml:space="preserve"> </w:t>
      </w:r>
      <w:r w:rsidRPr="005A0CFA">
        <w:rPr>
          <w:rStyle w:val="ab"/>
        </w:rPr>
        <w:t>IN</w:t>
      </w:r>
      <w:r w:rsidRPr="0036528E">
        <w:t xml:space="preserve"> cоответственно для </w:t>
      </w:r>
      <w:r w:rsidRPr="005A0CFA">
        <w:rPr>
          <w:rStyle w:val="ab"/>
        </w:rPr>
        <w:t>degree 2: In port OCPI-1-1-2-0-IN2</w:t>
      </w:r>
      <w:r w:rsidRPr="0036528E">
        <w:t>;</w:t>
      </w:r>
    </w:p>
    <w:p w:rsidR="00C133F3" w:rsidRPr="0036528E" w:rsidRDefault="0036528E" w:rsidP="008E0539">
      <w:pPr>
        <w:pStyle w:val="a0"/>
        <w:numPr>
          <w:ilvl w:val="0"/>
          <w:numId w:val="39"/>
        </w:numPr>
      </w:pPr>
      <w:r>
        <w:t xml:space="preserve">В таблице </w:t>
      </w:r>
      <w:r w:rsidRPr="005A0CFA">
        <w:rPr>
          <w:rStyle w:val="ab"/>
        </w:rPr>
        <w:t>ROADM</w:t>
      </w:r>
      <w:r w:rsidR="00C133F3" w:rsidRPr="0036528E">
        <w:t xml:space="preserve"> нажать кнопку </w:t>
      </w:r>
      <w:r w:rsidR="00CB5901">
        <w:t>«</w:t>
      </w:r>
      <w:r w:rsidR="00CB5901" w:rsidRPr="005A0CFA">
        <w:rPr>
          <w:rStyle w:val="ab"/>
        </w:rPr>
        <w:t>add-Drop bank</w:t>
      </w:r>
      <w:r w:rsidR="00CB5901">
        <w:t xml:space="preserve">», </w:t>
      </w:r>
      <w:r w:rsidR="00C133F3" w:rsidRPr="0036528E">
        <w:t xml:space="preserve">из выпадающего списка выбрать </w:t>
      </w:r>
      <w:r w:rsidR="00C133F3" w:rsidRPr="005A0CFA">
        <w:rPr>
          <w:rStyle w:val="ab"/>
        </w:rPr>
        <w:t>Add port</w:t>
      </w:r>
      <w:r w:rsidR="00C133F3" w:rsidRPr="0036528E">
        <w:t xml:space="preserve"> порт  </w:t>
      </w:r>
      <w:r w:rsidR="00C133F3" w:rsidRPr="005A0CFA">
        <w:rPr>
          <w:rStyle w:val="ab"/>
        </w:rPr>
        <w:t>ROADMG-1-1-2-ADD1</w:t>
      </w:r>
      <w:r w:rsidR="00651BA9">
        <w:t>.</w:t>
      </w:r>
    </w:p>
    <w:p w:rsidR="00C133F3" w:rsidRPr="00653B7E" w:rsidRDefault="00C133F3" w:rsidP="00CE2379">
      <w:pPr>
        <w:pStyle w:val="4"/>
      </w:pPr>
      <w:r w:rsidRPr="00653B7E">
        <w:t>Ввод и вывод каналов</w:t>
      </w:r>
    </w:p>
    <w:p w:rsidR="00C133F3" w:rsidRPr="00653B7E" w:rsidRDefault="0036528E" w:rsidP="00CF19CE">
      <w:pPr>
        <w:pStyle w:val="afff1"/>
        <w:rPr>
          <w:rFonts w:cs="Times New Roman"/>
        </w:rPr>
      </w:pPr>
      <w:r>
        <w:rPr>
          <w:rFonts w:cs="Times New Roman"/>
        </w:rPr>
        <w:t xml:space="preserve">В данном примере будет сделан </w:t>
      </w:r>
      <w:r w:rsidR="00C133F3" w:rsidRPr="00653B7E">
        <w:rPr>
          <w:rFonts w:cs="Times New Roman"/>
        </w:rPr>
        <w:t>ввод канала 37 с направления 2</w:t>
      </w:r>
    </w:p>
    <w:p w:rsidR="00C133F3" w:rsidRPr="00653B7E" w:rsidRDefault="00C133F3" w:rsidP="00CF19CE">
      <w:pPr>
        <w:pStyle w:val="afff1"/>
        <w:rPr>
          <w:rFonts w:cs="Times New Roman"/>
        </w:rPr>
      </w:pPr>
      <w:r w:rsidRPr="00653B7E">
        <w:rPr>
          <w:rFonts w:cs="Times New Roman"/>
        </w:rPr>
        <w:t>Последовательность действий:</w:t>
      </w:r>
    </w:p>
    <w:p w:rsidR="00C133F3" w:rsidRPr="0036528E" w:rsidRDefault="00C133F3" w:rsidP="008E0539">
      <w:pPr>
        <w:pStyle w:val="a0"/>
        <w:numPr>
          <w:ilvl w:val="0"/>
          <w:numId w:val="40"/>
        </w:numPr>
      </w:pPr>
      <w:r w:rsidRPr="0036528E">
        <w:t>В и</w:t>
      </w:r>
      <w:r w:rsidR="0036528E" w:rsidRPr="0036528E">
        <w:t xml:space="preserve">нтерфейсе </w:t>
      </w:r>
      <w:r w:rsidR="0036528E" w:rsidRPr="00651BA9">
        <w:rPr>
          <w:rStyle w:val="ab"/>
        </w:rPr>
        <w:t>NMS</w:t>
      </w:r>
      <w:r w:rsidR="0036528E" w:rsidRPr="0036528E">
        <w:t xml:space="preserve"> перейти в раздел </w:t>
      </w:r>
      <w:r w:rsidRPr="00651BA9">
        <w:rPr>
          <w:rStyle w:val="ab"/>
        </w:rPr>
        <w:t>ROADM</w:t>
      </w:r>
      <w:r w:rsidRPr="0036528E">
        <w:t xml:space="preserve">. В верхней части таблицы </w:t>
      </w:r>
      <w:r w:rsidRPr="00651BA9">
        <w:rPr>
          <w:rStyle w:val="ab"/>
        </w:rPr>
        <w:t>ROADM</w:t>
      </w:r>
      <w:r w:rsidRPr="0036528E">
        <w:t xml:space="preserve"> выбрать соответствующий </w:t>
      </w:r>
      <w:r w:rsidRPr="00651BA9">
        <w:rPr>
          <w:rStyle w:val="ab"/>
        </w:rPr>
        <w:t>degree</w:t>
      </w:r>
      <w:r w:rsidR="00651BA9">
        <w:t>;</w:t>
      </w:r>
    </w:p>
    <w:p w:rsidR="00C133F3" w:rsidRPr="0036528E" w:rsidRDefault="00C133F3" w:rsidP="0036528E">
      <w:pPr>
        <w:pStyle w:val="a0"/>
      </w:pPr>
      <w:r w:rsidRPr="0036528E">
        <w:t xml:space="preserve">Оператор создаёт </w:t>
      </w:r>
      <w:r w:rsidRPr="00651BA9">
        <w:rPr>
          <w:rStyle w:val="ab"/>
        </w:rPr>
        <w:t>NMC</w:t>
      </w:r>
      <w:r w:rsidRPr="0036528E">
        <w:t xml:space="preserve"> структуру на </w:t>
      </w:r>
      <w:r w:rsidRPr="00651BA9">
        <w:rPr>
          <w:rStyle w:val="ab"/>
        </w:rPr>
        <w:t>DEGR-1-1-2</w:t>
      </w:r>
      <w:r w:rsidR="00651BA9">
        <w:t>, указывая следующую информацию:</w:t>
      </w:r>
    </w:p>
    <w:p w:rsidR="00C133F3" w:rsidRPr="00653B7E" w:rsidRDefault="00C133F3" w:rsidP="008E0539">
      <w:pPr>
        <w:pStyle w:val="a"/>
        <w:numPr>
          <w:ilvl w:val="0"/>
          <w:numId w:val="41"/>
        </w:numPr>
      </w:pPr>
      <w:r w:rsidRPr="00653B7E">
        <w:t xml:space="preserve">Идентификатор </w:t>
      </w:r>
      <w:r w:rsidRPr="00651BA9">
        <w:rPr>
          <w:rStyle w:val="ab"/>
        </w:rPr>
        <w:t>NMC</w:t>
      </w:r>
      <w:r w:rsidRPr="00653B7E">
        <w:t xml:space="preserve">: </w:t>
      </w:r>
      <w:r w:rsidRPr="00651BA9">
        <w:rPr>
          <w:rStyle w:val="ab"/>
        </w:rPr>
        <w:t>С37</w:t>
      </w:r>
      <w:r w:rsidRPr="00653B7E">
        <w:t xml:space="preserve"> (или любой другой)</w:t>
      </w:r>
      <w:r w:rsidR="00651BA9" w:rsidRPr="00651BA9">
        <w:t>;</w:t>
      </w:r>
    </w:p>
    <w:p w:rsidR="00C133F3" w:rsidRPr="00653B7E" w:rsidRDefault="00C133F3" w:rsidP="008E0539">
      <w:pPr>
        <w:pStyle w:val="a"/>
        <w:numPr>
          <w:ilvl w:val="0"/>
          <w:numId w:val="41"/>
        </w:numPr>
      </w:pPr>
      <w:r w:rsidRPr="00653B7E">
        <w:t xml:space="preserve">Номер канала: </w:t>
      </w:r>
      <w:r w:rsidRPr="00651BA9">
        <w:rPr>
          <w:rStyle w:val="ab"/>
        </w:rPr>
        <w:t>C37</w:t>
      </w:r>
      <w:r w:rsidR="00651BA9">
        <w:rPr>
          <w:rStyle w:val="ab"/>
          <w:lang w:val="en-US"/>
        </w:rPr>
        <w:t>.</w:t>
      </w:r>
    </w:p>
    <w:p w:rsidR="00C133F3" w:rsidRPr="00653B7E" w:rsidRDefault="00C133F3" w:rsidP="0036528E">
      <w:pPr>
        <w:pStyle w:val="a0"/>
      </w:pPr>
      <w:r w:rsidRPr="00653B7E">
        <w:t xml:space="preserve">По факту задания NMC структуры добавляется новый </w:t>
      </w:r>
      <w:r w:rsidRPr="00651BA9">
        <w:rPr>
          <w:rStyle w:val="ab"/>
        </w:rPr>
        <w:t>NMC</w:t>
      </w:r>
      <w:r w:rsidRPr="00653B7E">
        <w:t xml:space="preserve"> интерфейс </w:t>
      </w:r>
      <w:r w:rsidRPr="00651BA9">
        <w:rPr>
          <w:rStyle w:val="ab"/>
        </w:rPr>
        <w:t>NMC</w:t>
      </w:r>
      <w:r w:rsidRPr="00653B7E">
        <w:t>-</w:t>
      </w:r>
      <w:r w:rsidRPr="00651BA9">
        <w:rPr>
          <w:rStyle w:val="ab"/>
        </w:rPr>
        <w:t>1-1-2-0-0-DEGR-0-C37</w:t>
      </w:r>
      <w:r w:rsidR="00651BA9" w:rsidRPr="00651BA9">
        <w:rPr>
          <w:rStyle w:val="ab"/>
        </w:rPr>
        <w:t>;</w:t>
      </w:r>
    </w:p>
    <w:p w:rsidR="00C133F3" w:rsidRPr="00653B7E" w:rsidRDefault="00C133F3" w:rsidP="0036528E">
      <w:pPr>
        <w:pStyle w:val="a0"/>
      </w:pPr>
      <w:r w:rsidRPr="00653B7E">
        <w:t xml:space="preserve">Оператор создаёт </w:t>
      </w:r>
      <w:r w:rsidRPr="00651BA9">
        <w:rPr>
          <w:rStyle w:val="ab"/>
        </w:rPr>
        <w:t>NMC</w:t>
      </w:r>
      <w:r w:rsidRPr="00653B7E">
        <w:t xml:space="preserve"> структуру на </w:t>
      </w:r>
      <w:r w:rsidRPr="00651BA9">
        <w:rPr>
          <w:rStyle w:val="ab"/>
        </w:rPr>
        <w:t>ADB</w:t>
      </w:r>
      <w:r w:rsidRPr="00653B7E">
        <w:t>-</w:t>
      </w:r>
      <w:r w:rsidRPr="00651BA9">
        <w:rPr>
          <w:rStyle w:val="ab"/>
        </w:rPr>
        <w:t>2</w:t>
      </w:r>
      <w:r w:rsidRPr="00653B7E">
        <w:t>,</w:t>
      </w:r>
      <w:r w:rsidR="0036528E">
        <w:t xml:space="preserve"> указывая следующую информацию:</w:t>
      </w:r>
    </w:p>
    <w:p w:rsidR="00C133F3" w:rsidRPr="0036528E" w:rsidRDefault="00C133F3" w:rsidP="008E0539">
      <w:pPr>
        <w:pStyle w:val="a"/>
        <w:numPr>
          <w:ilvl w:val="0"/>
          <w:numId w:val="42"/>
        </w:numPr>
      </w:pPr>
      <w:r w:rsidRPr="0036528E">
        <w:t xml:space="preserve">Идентификатор </w:t>
      </w:r>
      <w:r w:rsidRPr="00651BA9">
        <w:rPr>
          <w:rStyle w:val="ab"/>
        </w:rPr>
        <w:t>NMC</w:t>
      </w:r>
      <w:r w:rsidRPr="0036528E">
        <w:t xml:space="preserve">: </w:t>
      </w:r>
      <w:r w:rsidRPr="00651BA9">
        <w:rPr>
          <w:rStyle w:val="ab"/>
        </w:rPr>
        <w:t>С37</w:t>
      </w:r>
      <w:r w:rsidRPr="0036528E">
        <w:t xml:space="preserve"> (или любой другой)</w:t>
      </w:r>
      <w:r w:rsidR="00651BA9" w:rsidRPr="00651BA9">
        <w:t>;</w:t>
      </w:r>
    </w:p>
    <w:p w:rsidR="00C133F3" w:rsidRPr="0036528E" w:rsidRDefault="00C133F3" w:rsidP="008E0539">
      <w:pPr>
        <w:pStyle w:val="a"/>
        <w:numPr>
          <w:ilvl w:val="0"/>
          <w:numId w:val="42"/>
        </w:numPr>
      </w:pPr>
      <w:r w:rsidRPr="0036528E">
        <w:t xml:space="preserve">Номер канала: </w:t>
      </w:r>
      <w:r w:rsidRPr="00651BA9">
        <w:rPr>
          <w:rStyle w:val="ab"/>
        </w:rPr>
        <w:t>C37</w:t>
      </w:r>
      <w:r w:rsidR="00651BA9">
        <w:rPr>
          <w:rStyle w:val="ab"/>
          <w:lang w:val="en-US"/>
        </w:rPr>
        <w:t>.</w:t>
      </w:r>
    </w:p>
    <w:p w:rsidR="00C133F3" w:rsidRPr="0036528E" w:rsidRDefault="00C133F3" w:rsidP="0036528E">
      <w:pPr>
        <w:pStyle w:val="a0"/>
      </w:pPr>
      <w:r w:rsidRPr="0036528E">
        <w:t xml:space="preserve">По факту задания NMC структуры добавляется новый </w:t>
      </w:r>
      <w:r w:rsidRPr="00651BA9">
        <w:rPr>
          <w:rStyle w:val="ab"/>
        </w:rPr>
        <w:t>NMC</w:t>
      </w:r>
      <w:r w:rsidRPr="0036528E">
        <w:t xml:space="preserve"> интерфейс </w:t>
      </w:r>
      <w:r w:rsidRPr="00651BA9">
        <w:rPr>
          <w:rStyle w:val="ab"/>
        </w:rPr>
        <w:t>NMC</w:t>
      </w:r>
      <w:r w:rsidRPr="0036528E">
        <w:t>-</w:t>
      </w:r>
      <w:r w:rsidRPr="00651BA9">
        <w:rPr>
          <w:rStyle w:val="ab"/>
        </w:rPr>
        <w:t>0-0-0-0-0-ADB-2-C37</w:t>
      </w:r>
      <w:r w:rsidR="00651BA9" w:rsidRPr="00651BA9">
        <w:t>;</w:t>
      </w:r>
    </w:p>
    <w:p w:rsidR="00C133F3" w:rsidRPr="0036528E" w:rsidRDefault="00C133F3" w:rsidP="0036528E">
      <w:pPr>
        <w:pStyle w:val="a0"/>
      </w:pPr>
      <w:r w:rsidRPr="0036528E">
        <w:t xml:space="preserve">Имея данные из п.2 оператор создаёт запись о соединении </w:t>
      </w:r>
      <w:r w:rsidRPr="00651BA9">
        <w:rPr>
          <w:rStyle w:val="ab"/>
        </w:rPr>
        <w:t>source-aid=NMC-0-0-0-0-0-ADB-2-C37 и destina</w:t>
      </w:r>
      <w:r w:rsidR="00651BA9" w:rsidRPr="00651BA9">
        <w:rPr>
          <w:rStyle w:val="ab"/>
        </w:rPr>
        <w:t>tion-aid=NMC-1-1-2-0-0-DEGR-C37</w:t>
      </w:r>
      <w:r w:rsidR="00651BA9">
        <w:t>.</w:t>
      </w:r>
    </w:p>
    <w:p w:rsidR="00C133F3" w:rsidRPr="00653B7E" w:rsidRDefault="00C133F3" w:rsidP="003C6A6F">
      <w:pPr>
        <w:pStyle w:val="4"/>
      </w:pPr>
      <w:r w:rsidRPr="00653B7E">
        <w:t>Настройка транзита каналов</w:t>
      </w:r>
    </w:p>
    <w:p w:rsidR="00C133F3" w:rsidRPr="00653B7E" w:rsidRDefault="00C133F3" w:rsidP="00CF19CE">
      <w:pPr>
        <w:pStyle w:val="afff1"/>
        <w:rPr>
          <w:rFonts w:cs="Times New Roman"/>
        </w:rPr>
      </w:pPr>
      <w:r w:rsidRPr="00653B7E">
        <w:rPr>
          <w:rFonts w:cs="Times New Roman"/>
        </w:rPr>
        <w:t>В данном примере будет выполнен транзит канала 35 между направлениями 2 и 4.</w:t>
      </w:r>
    </w:p>
    <w:p w:rsidR="00C133F3" w:rsidRPr="00653B7E" w:rsidRDefault="00C133F3" w:rsidP="00CF19CE">
      <w:pPr>
        <w:pStyle w:val="afff1"/>
        <w:rPr>
          <w:rFonts w:cs="Times New Roman"/>
        </w:rPr>
      </w:pPr>
      <w:r w:rsidRPr="00653B7E">
        <w:rPr>
          <w:rFonts w:cs="Times New Roman"/>
        </w:rPr>
        <w:t>Последовательность действий:</w:t>
      </w:r>
    </w:p>
    <w:p w:rsidR="00C133F3" w:rsidRPr="0036528E" w:rsidRDefault="00C133F3" w:rsidP="008E0539">
      <w:pPr>
        <w:pStyle w:val="a0"/>
        <w:numPr>
          <w:ilvl w:val="0"/>
          <w:numId w:val="43"/>
        </w:numPr>
      </w:pPr>
      <w:r w:rsidRPr="0036528E">
        <w:t xml:space="preserve">В верхней части таблицы </w:t>
      </w:r>
      <w:r w:rsidRPr="00651BA9">
        <w:rPr>
          <w:rStyle w:val="ab"/>
        </w:rPr>
        <w:t>vROADM</w:t>
      </w:r>
      <w:r w:rsidRPr="0036528E">
        <w:t xml:space="preserve"> выбрать </w:t>
      </w:r>
      <w:r w:rsidRPr="00651BA9">
        <w:rPr>
          <w:rStyle w:val="ab"/>
        </w:rPr>
        <w:t>DEGR-1-1-2</w:t>
      </w:r>
      <w:r w:rsidR="00651BA9" w:rsidRPr="00651BA9">
        <w:rPr>
          <w:rStyle w:val="ab"/>
        </w:rPr>
        <w:t>;</w:t>
      </w:r>
    </w:p>
    <w:p w:rsidR="00C133F3" w:rsidRPr="00651BA9" w:rsidRDefault="0036528E" w:rsidP="008E0539">
      <w:pPr>
        <w:pStyle w:val="a0"/>
        <w:numPr>
          <w:ilvl w:val="0"/>
          <w:numId w:val="43"/>
        </w:numPr>
        <w:rPr>
          <w:rStyle w:val="ab"/>
        </w:rPr>
      </w:pPr>
      <w:r>
        <w:t xml:space="preserve">Нажать Add </w:t>
      </w:r>
      <w:r w:rsidR="00C133F3" w:rsidRPr="0036528E">
        <w:t xml:space="preserve">NMCs в открывшемся модальном окне указать номер канала: C35. По факту задания </w:t>
      </w:r>
      <w:r w:rsidR="00C133F3" w:rsidRPr="00651BA9">
        <w:rPr>
          <w:rStyle w:val="ab"/>
        </w:rPr>
        <w:t>NMC</w:t>
      </w:r>
      <w:r w:rsidR="00C133F3" w:rsidRPr="0036528E">
        <w:t xml:space="preserve"> структуры добавляется новый </w:t>
      </w:r>
      <w:r w:rsidR="00C133F3" w:rsidRPr="00651BA9">
        <w:rPr>
          <w:rStyle w:val="ab"/>
        </w:rPr>
        <w:t>NMC</w:t>
      </w:r>
      <w:r w:rsidR="00C133F3" w:rsidRPr="0036528E">
        <w:t xml:space="preserve"> интерфейс </w:t>
      </w:r>
      <w:r w:rsidR="00C133F3" w:rsidRPr="00651BA9">
        <w:rPr>
          <w:rStyle w:val="ab"/>
        </w:rPr>
        <w:t>NMC-1-1-2-0-0-DEGR-C35</w:t>
      </w:r>
      <w:r w:rsidR="00651BA9" w:rsidRPr="00651BA9">
        <w:rPr>
          <w:rStyle w:val="ab"/>
        </w:rPr>
        <w:t>;</w:t>
      </w:r>
    </w:p>
    <w:p w:rsidR="00B45B4B" w:rsidRPr="0036528E" w:rsidRDefault="00C133F3" w:rsidP="008E0539">
      <w:pPr>
        <w:pStyle w:val="a0"/>
        <w:numPr>
          <w:ilvl w:val="0"/>
          <w:numId w:val="43"/>
        </w:numPr>
      </w:pPr>
      <w:r w:rsidRPr="0036528E">
        <w:t xml:space="preserve">В таблице </w:t>
      </w:r>
      <w:r w:rsidRPr="00651BA9">
        <w:rPr>
          <w:rStyle w:val="ab"/>
        </w:rPr>
        <w:t>NMC</w:t>
      </w:r>
      <w:r w:rsidRPr="0036528E">
        <w:t xml:space="preserve"> </w:t>
      </w:r>
      <w:r w:rsidRPr="00651BA9">
        <w:rPr>
          <w:rStyle w:val="ab"/>
        </w:rPr>
        <w:t>channels</w:t>
      </w:r>
      <w:r w:rsidRPr="0036528E">
        <w:t xml:space="preserve"> отобразится объект типа </w:t>
      </w:r>
      <w:r w:rsidRPr="00651BA9">
        <w:rPr>
          <w:rStyle w:val="ab"/>
        </w:rPr>
        <w:t>DEG-DEG</w:t>
      </w:r>
      <w:r w:rsidRPr="0036528E">
        <w:t xml:space="preserve"> с типом направленности </w:t>
      </w:r>
      <w:r w:rsidRPr="00651BA9">
        <w:rPr>
          <w:rStyle w:val="ab"/>
        </w:rPr>
        <w:t>bidirectional</w:t>
      </w:r>
      <w:r w:rsidRPr="0036528E">
        <w:t>.</w:t>
      </w:r>
    </w:p>
    <w:p w:rsidR="00B45B4B" w:rsidRPr="00653B7E" w:rsidRDefault="00B45B4B" w:rsidP="00CE2379">
      <w:pPr>
        <w:pStyle w:val="2"/>
      </w:pPr>
      <w:bookmarkStart w:id="151" w:name="_Toc121931334"/>
      <w:r w:rsidRPr="00653B7E">
        <w:t xml:space="preserve"> </w:t>
      </w:r>
      <w:bookmarkStart w:id="152" w:name="_Toc128418500"/>
      <w:r w:rsidRPr="00653B7E">
        <w:t>Раздел OTS connections. Настройки соединений OTS интерфейсов</w:t>
      </w:r>
      <w:bookmarkEnd w:id="151"/>
      <w:bookmarkEnd w:id="152"/>
    </w:p>
    <w:p w:rsidR="00B45B4B" w:rsidRPr="0036528E" w:rsidRDefault="00B45B4B" w:rsidP="0036528E">
      <w:pPr>
        <w:pStyle w:val="afff1"/>
      </w:pPr>
      <w:r w:rsidRPr="0036528E">
        <w:t xml:space="preserve">Для корректной работы функции обнаружения и контроля </w:t>
      </w:r>
      <w:r w:rsidRPr="00651BA9">
        <w:rPr>
          <w:rStyle w:val="ab"/>
        </w:rPr>
        <w:t>OMS</w:t>
      </w:r>
      <w:r w:rsidRPr="0036528E">
        <w:t xml:space="preserve"> трейлов на узлах транзитных оптических уси</w:t>
      </w:r>
      <w:r w:rsidR="0036528E">
        <w:t>лителей (</w:t>
      </w:r>
      <w:r w:rsidR="0036528E" w:rsidRPr="00651BA9">
        <w:rPr>
          <w:i/>
        </w:rPr>
        <w:t>ILA</w:t>
      </w:r>
      <w:r w:rsidR="0036528E">
        <w:t xml:space="preserve">) должны </w:t>
      </w:r>
      <w:r w:rsidRPr="0036528E">
        <w:t xml:space="preserve">быть настроены соединения между соседними </w:t>
      </w:r>
      <w:r w:rsidRPr="00651BA9">
        <w:rPr>
          <w:rStyle w:val="ab"/>
        </w:rPr>
        <w:t>OTS</w:t>
      </w:r>
      <w:r w:rsidRPr="0036528E">
        <w:t xml:space="preserve"> интерфейсами внутри сетевого элемента.</w:t>
      </w:r>
    </w:p>
    <w:p w:rsidR="00B45B4B" w:rsidRPr="0036528E" w:rsidRDefault="00B45B4B" w:rsidP="0036528E">
      <w:pPr>
        <w:pStyle w:val="afff1"/>
      </w:pPr>
      <w:r w:rsidRPr="0036528E">
        <w:t xml:space="preserve">Настройка соединений между </w:t>
      </w:r>
      <w:r w:rsidRPr="00651BA9">
        <w:rPr>
          <w:rStyle w:val="ab"/>
        </w:rPr>
        <w:t>OTS</w:t>
      </w:r>
      <w:r w:rsidRPr="0036528E">
        <w:t xml:space="preserve"> интерф</w:t>
      </w:r>
      <w:r w:rsidR="0036528E" w:rsidRPr="0036528E">
        <w:t>ейсами осуществляется в разделе «</w:t>
      </w:r>
      <w:r w:rsidRPr="00651BA9">
        <w:rPr>
          <w:rStyle w:val="ab"/>
        </w:rPr>
        <w:t>OTS Connections</w:t>
      </w:r>
      <w:r w:rsidR="0036528E" w:rsidRPr="0036528E">
        <w:t>» пункта меню «</w:t>
      </w:r>
      <w:r w:rsidRPr="00651BA9">
        <w:rPr>
          <w:rStyle w:val="ab"/>
        </w:rPr>
        <w:t>Configuration Management</w:t>
      </w:r>
      <w:r w:rsidR="0036528E" w:rsidRPr="0036528E">
        <w:rPr>
          <w:rStyle w:val="af1"/>
          <w:b w:val="0"/>
          <w:bCs w:val="0"/>
        </w:rPr>
        <w:t>»</w:t>
      </w:r>
      <w:r w:rsidRPr="0036528E">
        <w:t>. В разделе представлен список созданных OTS-соединений.</w:t>
      </w:r>
    </w:p>
    <w:p w:rsidR="00B45B4B" w:rsidRPr="00653B7E" w:rsidRDefault="00B45B4B" w:rsidP="0036528E">
      <w:pPr>
        <w:pStyle w:val="affc"/>
      </w:pPr>
      <w:r w:rsidRPr="00653B7E">
        <w:rPr>
          <w:noProof/>
          <w:lang w:eastAsia="ru-RU"/>
        </w:rPr>
        <w:drawing>
          <wp:inline distT="0" distB="0" distL="0" distR="0" wp14:anchorId="58F73607" wp14:editId="1EE091DF">
            <wp:extent cx="5935980" cy="1531620"/>
            <wp:effectExtent l="0" t="0" r="7620" b="0"/>
            <wp:docPr id="1696" name="Рисунок 1696" descr="673ebc895131df51d8a2a5fa2a0f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73ebc895131df51d8a2a5fa2a0f908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5980" cy="1531620"/>
                    </a:xfrm>
                    <a:prstGeom prst="rect">
                      <a:avLst/>
                    </a:prstGeom>
                    <a:noFill/>
                    <a:ln>
                      <a:noFill/>
                    </a:ln>
                  </pic:spPr>
                </pic:pic>
              </a:graphicData>
            </a:graphic>
          </wp:inline>
        </w:drawing>
      </w:r>
    </w:p>
    <w:p w:rsidR="00B45B4B" w:rsidRPr="0036528E" w:rsidRDefault="00B45B4B"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229</w:t>
      </w:r>
      <w:r w:rsidR="003E46FA">
        <w:rPr>
          <w:noProof/>
        </w:rPr>
        <w:fldChar w:fldCharType="end"/>
      </w:r>
      <w:r w:rsidRPr="0036528E">
        <w:rPr>
          <w:rStyle w:val="ab"/>
          <w:i w:val="0"/>
          <w:iCs w:val="0"/>
        </w:rPr>
        <w:t>. Пример списка соединений OTS интерфейсов</w:t>
      </w:r>
    </w:p>
    <w:p w:rsidR="00162838" w:rsidRDefault="00162838">
      <w:pPr>
        <w:spacing w:after="160" w:line="259" w:lineRule="auto"/>
        <w:ind w:firstLine="0"/>
        <w:jc w:val="left"/>
        <w:rPr>
          <w:rFonts w:eastAsiaTheme="minorHAnsi"/>
          <w:bCs/>
          <w:szCs w:val="18"/>
          <w:lang w:eastAsia="en-US"/>
        </w:rPr>
      </w:pPr>
      <w:r>
        <w:br w:type="page"/>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56</w:t>
      </w:r>
      <w:r w:rsidRPr="00653B7E">
        <w:rPr>
          <w:rFonts w:cs="Times New Roman"/>
        </w:rPr>
        <w:fldChar w:fldCharType="end"/>
      </w:r>
      <w:r w:rsidRPr="00653B7E">
        <w:rPr>
          <w:rStyle w:val="ab"/>
          <w:rFonts w:cs="Times New Roman"/>
          <w:i w:val="0"/>
          <w:iCs w:val="0"/>
        </w:rPr>
        <w:t>. Параметры списка соединений OTS интерфейсов</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518"/>
        <w:gridCol w:w="8680"/>
      </w:tblGrid>
      <w:tr w:rsidR="00B45B4B" w:rsidRPr="00653B7E" w:rsidTr="0036528E">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center"/>
              <w:rPr>
                <w:rFonts w:cs="Times New Roman"/>
              </w:rPr>
            </w:pPr>
            <w:r w:rsidRPr="00653B7E">
              <w:rPr>
                <w:rFonts w:cs="Times New Roman"/>
              </w:rPr>
              <w:t>Параметр</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center"/>
              <w:rPr>
                <w:rFonts w:cs="Times New Roman"/>
              </w:rPr>
            </w:pPr>
            <w:r w:rsidRPr="00653B7E">
              <w:rPr>
                <w:rFonts w:cs="Times New Roman"/>
              </w:rPr>
              <w:t>Описание</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Domain</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Домен, которому принадлежит сетевой элемент</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Node</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Название сетевого элемента</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Adm.State</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cs="Times New Roman"/>
              </w:rPr>
            </w:pPr>
            <w:r w:rsidRPr="00653B7E">
              <w:rPr>
                <w:rFonts w:cs="Times New Roman"/>
              </w:rPr>
              <w:t>Административное состояние сетевого элемента: </w:t>
            </w:r>
            <w:r w:rsidRPr="00653B7E">
              <w:rPr>
                <w:rFonts w:cs="Times New Roman"/>
                <w:noProof/>
                <w:lang w:eastAsia="ru-RU"/>
              </w:rPr>
              <w:drawing>
                <wp:inline distT="0" distB="0" distL="0" distR="0" wp14:anchorId="2848DDFF" wp14:editId="0E794C24">
                  <wp:extent cx="144780" cy="144780"/>
                  <wp:effectExtent l="0" t="0" r="7620" b="7620"/>
                  <wp:docPr id="1695" name="Рисунок 1695" descr="7a354a7b465fbd3f0b96dc9b4d6163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7a354a7b465fbd3f0b96dc9b4d6163d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locked, </w:t>
            </w:r>
            <w:r w:rsidRPr="00653B7E">
              <w:rPr>
                <w:rFonts w:cs="Times New Roman"/>
                <w:noProof/>
                <w:lang w:eastAsia="ru-RU"/>
              </w:rPr>
              <w:drawing>
                <wp:inline distT="0" distB="0" distL="0" distR="0" wp14:anchorId="5E6AC603" wp14:editId="413B3F20">
                  <wp:extent cx="144780" cy="144780"/>
                  <wp:effectExtent l="0" t="0" r="7620" b="7620"/>
                  <wp:docPr id="1694" name="Рисунок 1694" descr="a21287ee5fae1b075e0c0fa476c2cb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21287ee5fae1b075e0c0fa476c2cba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unlocked</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Oper.State</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cs="Times New Roman"/>
              </w:rPr>
            </w:pPr>
            <w:r w:rsidRPr="00653B7E">
              <w:rPr>
                <w:rFonts w:cs="Times New Roman"/>
              </w:rPr>
              <w:t>Операционное состояние сетевого элемента: </w:t>
            </w:r>
            <w:r w:rsidRPr="00653B7E">
              <w:rPr>
                <w:rFonts w:cs="Times New Roman"/>
                <w:noProof/>
                <w:lang w:eastAsia="ru-RU"/>
              </w:rPr>
              <w:drawing>
                <wp:inline distT="0" distB="0" distL="0" distR="0" wp14:anchorId="18F186E5" wp14:editId="04D0B19F">
                  <wp:extent cx="144780" cy="144780"/>
                  <wp:effectExtent l="0" t="0" r="7620" b="7620"/>
                  <wp:docPr id="1693" name="Рисунок 1693" descr="8131cc2c74deb29175d26a3e0cb3de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8131cc2c74deb29175d26a3e0cb3de9c"/>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enabled, </w:t>
            </w:r>
            <w:r w:rsidRPr="00653B7E">
              <w:rPr>
                <w:rFonts w:cs="Times New Roman"/>
                <w:noProof/>
                <w:lang w:eastAsia="ru-RU"/>
              </w:rPr>
              <w:drawing>
                <wp:inline distT="0" distB="0" distL="0" distR="0" wp14:anchorId="553ADD9A" wp14:editId="4E5449AA">
                  <wp:extent cx="144780" cy="144780"/>
                  <wp:effectExtent l="0" t="0" r="7620" b="7620"/>
                  <wp:docPr id="1692" name="Рисунок 1692" descr="74b57ce83dbfc0a4a9fa922942314f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74b57ce83dbfc0a4a9fa922942314f9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disabled</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Sync</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Флаг синхронизации NMS с сетевым элементом, где находится управляемый объект (красный значок означает возможную потерю синхронизации)</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Source</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AID порта-источника интерфейса</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Destination</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AID порта-приёмника интерфейса</w:t>
            </w:r>
          </w:p>
        </w:tc>
      </w:tr>
      <w:tr w:rsidR="00B45B4B" w:rsidRPr="00653B7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Description</w:t>
            </w:r>
          </w:p>
        </w:tc>
        <w:tc>
          <w:tcPr>
            <w:tcW w:w="868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36528E">
            <w:pPr>
              <w:pStyle w:val="-1"/>
              <w:jc w:val="left"/>
              <w:rPr>
                <w:rFonts w:eastAsia="Times New Roman" w:cs="Times New Roman"/>
                <w:sz w:val="20"/>
                <w:szCs w:val="20"/>
              </w:rPr>
            </w:pPr>
            <w:r w:rsidRPr="00653B7E">
              <w:rPr>
                <w:rFonts w:eastAsia="Times New Roman" w:cs="Times New Roman"/>
                <w:sz w:val="20"/>
                <w:szCs w:val="20"/>
              </w:rPr>
              <w:t>Комментарий</w:t>
            </w:r>
          </w:p>
        </w:tc>
      </w:tr>
    </w:tbl>
    <w:p w:rsidR="0036528E" w:rsidRDefault="0036528E" w:rsidP="007046CE">
      <w:pPr>
        <w:pStyle w:val="afff1"/>
      </w:pPr>
    </w:p>
    <w:p w:rsidR="00B45B4B" w:rsidRPr="00653B7E" w:rsidRDefault="00B45B4B" w:rsidP="007046CE">
      <w:pPr>
        <w:pStyle w:val="afff1"/>
      </w:pPr>
      <w:r w:rsidRPr="00653B7E">
        <w:t>Операции управления конфигурацией доступны в контекстном меню записей списка:</w:t>
      </w:r>
    </w:p>
    <w:p w:rsidR="00B45B4B" w:rsidRPr="00653B7E" w:rsidRDefault="00B45B4B" w:rsidP="0036528E">
      <w:pPr>
        <w:pStyle w:val="affc"/>
      </w:pPr>
      <w:r w:rsidRPr="00653B7E">
        <w:rPr>
          <w:noProof/>
          <w:lang w:eastAsia="ru-RU"/>
        </w:rPr>
        <w:drawing>
          <wp:inline distT="0" distB="0" distL="0" distR="0" wp14:anchorId="129AEE1B" wp14:editId="5CAD3223">
            <wp:extent cx="1924261" cy="1642821"/>
            <wp:effectExtent l="0" t="0" r="0" b="0"/>
            <wp:docPr id="1691" name="Рисунок 1691" descr="10ab3bb1f931ee4826ff1d3e95746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0ab3bb1f931ee4826ff1d3e95746f2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930364" cy="1648031"/>
                    </a:xfrm>
                    <a:prstGeom prst="rect">
                      <a:avLst/>
                    </a:prstGeom>
                    <a:noFill/>
                    <a:ln>
                      <a:noFill/>
                    </a:ln>
                  </pic:spPr>
                </pic:pic>
              </a:graphicData>
            </a:graphic>
          </wp:inline>
        </w:drawing>
      </w:r>
    </w:p>
    <w:p w:rsidR="00B45B4B" w:rsidRPr="0036528E" w:rsidRDefault="00B45B4B"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230</w:t>
      </w:r>
      <w:r w:rsidR="003E46FA">
        <w:rPr>
          <w:noProof/>
        </w:rPr>
        <w:fldChar w:fldCharType="end"/>
      </w:r>
      <w:r w:rsidRPr="0036528E">
        <w:rPr>
          <w:rStyle w:val="ab"/>
          <w:i w:val="0"/>
          <w:iCs w:val="0"/>
        </w:rPr>
        <w:t>. Контекстное меню записи списка соединений OTS интерфейсов</w:t>
      </w:r>
    </w:p>
    <w:p w:rsidR="00B45B4B" w:rsidRPr="0036528E" w:rsidRDefault="00B45B4B" w:rsidP="0036528E">
      <w:pPr>
        <w:pStyle w:val="-"/>
      </w:pPr>
      <w:r w:rsidRPr="00FF3B51">
        <w:rPr>
          <w:rStyle w:val="ab"/>
        </w:rPr>
        <w:t>Add</w:t>
      </w:r>
      <w:r w:rsidR="004F4057" w:rsidRPr="0036528E">
        <w:t> — </w:t>
      </w:r>
      <w:r w:rsidRPr="0036528E">
        <w:t xml:space="preserve">добавление соединения </w:t>
      </w:r>
      <w:r w:rsidRPr="00FF3B51">
        <w:rPr>
          <w:rStyle w:val="ab"/>
        </w:rPr>
        <w:t>OTS</w:t>
      </w:r>
      <w:r w:rsidRPr="0036528E">
        <w:t xml:space="preserve"> интерфейсов (для этой операции также предназначена кнопка</w:t>
      </w:r>
      <w:r w:rsidR="0036528E">
        <w:t xml:space="preserve"> «</w:t>
      </w:r>
      <w:r w:rsidRPr="00FF3B51">
        <w:rPr>
          <w:rStyle w:val="ab"/>
        </w:rPr>
        <w:t>Add OTS Connect</w:t>
      </w:r>
      <w:r w:rsidR="0036528E">
        <w:rPr>
          <w:rStyle w:val="af1"/>
          <w:b w:val="0"/>
          <w:bCs w:val="0"/>
        </w:rPr>
        <w:t>»</w:t>
      </w:r>
      <w:r w:rsidRPr="0036528E">
        <w:t>, расположенная на панели инструментов);</w:t>
      </w:r>
    </w:p>
    <w:p w:rsidR="00B45B4B" w:rsidRPr="0036528E" w:rsidRDefault="00B45B4B" w:rsidP="0036528E">
      <w:pPr>
        <w:pStyle w:val="-"/>
      </w:pPr>
      <w:r w:rsidRPr="00FF3B51">
        <w:rPr>
          <w:rStyle w:val="ab"/>
        </w:rPr>
        <w:t>Edit</w:t>
      </w:r>
      <w:r w:rsidR="004F4057" w:rsidRPr="0036528E">
        <w:t> — </w:t>
      </w:r>
      <w:r w:rsidRPr="0036528E">
        <w:t>редактирование конфигурации выбранной записи соединения;</w:t>
      </w:r>
    </w:p>
    <w:p w:rsidR="00B45B4B" w:rsidRPr="0036528E" w:rsidRDefault="00B45B4B" w:rsidP="0036528E">
      <w:pPr>
        <w:pStyle w:val="-"/>
      </w:pPr>
      <w:r w:rsidRPr="00FF3B51">
        <w:rPr>
          <w:rStyle w:val="ab"/>
        </w:rPr>
        <w:t>Delete</w:t>
      </w:r>
      <w:r w:rsidR="004F4057" w:rsidRPr="0036528E">
        <w:t> — </w:t>
      </w:r>
      <w:r w:rsidRPr="0036528E">
        <w:t xml:space="preserve">удаление выбранной записи соединения, допускается только для созданного пользователем кросс-коннекта в административном состоянии </w:t>
      </w:r>
      <w:r w:rsidR="0036528E">
        <w:t>«</w:t>
      </w:r>
      <w:r w:rsidRPr="00FF3B51">
        <w:rPr>
          <w:rStyle w:val="ab"/>
        </w:rPr>
        <w:t>locked</w:t>
      </w:r>
      <w:r w:rsidR="0036528E">
        <w:t>»</w:t>
      </w:r>
      <w:r w:rsidRPr="0036528E">
        <w:t>;</w:t>
      </w:r>
    </w:p>
    <w:p w:rsidR="00B45B4B" w:rsidRPr="0036528E" w:rsidRDefault="00B45B4B" w:rsidP="0036528E">
      <w:pPr>
        <w:pStyle w:val="-"/>
      </w:pPr>
      <w:r w:rsidRPr="00FF3B51">
        <w:rPr>
          <w:rStyle w:val="ab"/>
        </w:rPr>
        <w:t>Lock/Unlock</w:t>
      </w:r>
      <w:r w:rsidR="004F4057" w:rsidRPr="0036528E">
        <w:t> — </w:t>
      </w:r>
      <w:r w:rsidRPr="0036528E">
        <w:t>установка административного состояния соединения.</w:t>
      </w:r>
    </w:p>
    <w:p w:rsidR="00162838" w:rsidRDefault="00162838">
      <w:pPr>
        <w:spacing w:after="160" w:line="259" w:lineRule="auto"/>
        <w:ind w:firstLine="0"/>
        <w:jc w:val="left"/>
        <w:rPr>
          <w:rFonts w:eastAsiaTheme="minorHAnsi"/>
          <w:szCs w:val="22"/>
          <w:lang w:eastAsia="en-US"/>
        </w:rPr>
      </w:pPr>
      <w:r>
        <w:br w:type="page"/>
      </w:r>
    </w:p>
    <w:p w:rsidR="00B45B4B" w:rsidRPr="00653B7E" w:rsidRDefault="00B45B4B" w:rsidP="00CF19CE">
      <w:pPr>
        <w:pStyle w:val="afff1"/>
        <w:rPr>
          <w:rFonts w:cs="Times New Roman"/>
        </w:rPr>
      </w:pPr>
      <w:r w:rsidRPr="00653B7E">
        <w:rPr>
          <w:rFonts w:cs="Times New Roman"/>
        </w:rPr>
        <w:t>Операция добавления соединения предусматривает следующие настройки:</w:t>
      </w:r>
    </w:p>
    <w:p w:rsidR="00B45B4B" w:rsidRPr="00653B7E" w:rsidRDefault="00B45B4B" w:rsidP="0036528E">
      <w:pPr>
        <w:pStyle w:val="affc"/>
      </w:pPr>
      <w:r w:rsidRPr="00653B7E">
        <w:rPr>
          <w:noProof/>
          <w:lang w:eastAsia="ru-RU"/>
        </w:rPr>
        <w:drawing>
          <wp:inline distT="0" distB="0" distL="0" distR="0" wp14:anchorId="7B69489F" wp14:editId="1113E8C9">
            <wp:extent cx="3665047" cy="3313515"/>
            <wp:effectExtent l="0" t="0" r="0" b="1270"/>
            <wp:docPr id="1690" name="Рисунок 1690" descr="d450b9edf91fe3e8f2685e076889a9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450b9edf91fe3e8f2685e076889a98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73549" cy="3321202"/>
                    </a:xfrm>
                    <a:prstGeom prst="rect">
                      <a:avLst/>
                    </a:prstGeom>
                    <a:noFill/>
                    <a:ln>
                      <a:noFill/>
                    </a:ln>
                  </pic:spPr>
                </pic:pic>
              </a:graphicData>
            </a:graphic>
          </wp:inline>
        </w:drawing>
      </w:r>
    </w:p>
    <w:p w:rsidR="00B45B4B" w:rsidRPr="0036528E" w:rsidRDefault="00B45B4B"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231</w:t>
      </w:r>
      <w:r w:rsidR="003E46FA">
        <w:rPr>
          <w:noProof/>
        </w:rPr>
        <w:fldChar w:fldCharType="end"/>
      </w:r>
      <w:r w:rsidRPr="0036528E">
        <w:rPr>
          <w:rStyle w:val="ab"/>
          <w:i w:val="0"/>
          <w:iCs w:val="0"/>
        </w:rPr>
        <w:t>. Модальное окно добавления соединения OTS интерфейса</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57</w:t>
      </w:r>
      <w:r w:rsidRPr="00653B7E">
        <w:rPr>
          <w:rFonts w:cs="Times New Roman"/>
        </w:rPr>
        <w:fldChar w:fldCharType="end"/>
      </w:r>
      <w:r w:rsidRPr="00653B7E">
        <w:rPr>
          <w:rStyle w:val="ab"/>
          <w:rFonts w:cs="Times New Roman"/>
          <w:i w:val="0"/>
          <w:iCs w:val="0"/>
        </w:rPr>
        <w:t>. Параметры конфигурации соединений OTS интерфейсов</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598"/>
        <w:gridCol w:w="8459"/>
      </w:tblGrid>
      <w:tr w:rsidR="00B45B4B" w:rsidRPr="0036528E" w:rsidTr="0036528E">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center"/>
              <w:rPr>
                <w:rFonts w:cs="Times New Roman"/>
              </w:rPr>
            </w:pPr>
            <w:r w:rsidRPr="0036528E">
              <w:rPr>
                <w:rFonts w:cs="Times New Roman"/>
              </w:rPr>
              <w:t>Параметр</w:t>
            </w:r>
          </w:p>
        </w:tc>
        <w:tc>
          <w:tcPr>
            <w:tcW w:w="84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center"/>
              <w:rPr>
                <w:rFonts w:cs="Times New Roman"/>
              </w:rPr>
            </w:pPr>
            <w:r w:rsidRPr="0036528E">
              <w:rPr>
                <w:rFonts w:cs="Times New Roman"/>
              </w:rPr>
              <w:t>Описание</w:t>
            </w:r>
          </w:p>
        </w:tc>
      </w:tr>
      <w:tr w:rsidR="00B45B4B" w:rsidRPr="0036528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rPr>
            </w:pPr>
            <w:r w:rsidRPr="0036528E">
              <w:rPr>
                <w:rFonts w:eastAsia="Times New Roman" w:cs="Times New Roman"/>
              </w:rPr>
              <w:t>Node</w:t>
            </w:r>
          </w:p>
        </w:tc>
        <w:tc>
          <w:tcPr>
            <w:tcW w:w="84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rPr>
            </w:pPr>
            <w:r w:rsidRPr="0036528E">
              <w:rPr>
                <w:rFonts w:eastAsia="Times New Roman" w:cs="Times New Roman"/>
              </w:rPr>
              <w:t>Название сетевого элемента, выбирается из раскрывающегося списка с поиском доступных сетевых элементов</w:t>
            </w:r>
          </w:p>
        </w:tc>
      </w:tr>
      <w:tr w:rsidR="00B45B4B" w:rsidRPr="001509D0"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rPr>
            </w:pPr>
            <w:r w:rsidRPr="0036528E">
              <w:rPr>
                <w:rFonts w:eastAsia="Times New Roman" w:cs="Times New Roman"/>
              </w:rPr>
              <w:t>AID</w:t>
            </w:r>
          </w:p>
        </w:tc>
        <w:tc>
          <w:tcPr>
            <w:tcW w:w="84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lang w:val="en-US"/>
              </w:rPr>
            </w:pPr>
            <w:r w:rsidRPr="0036528E">
              <w:rPr>
                <w:rFonts w:eastAsia="Times New Roman" w:cs="Times New Roman"/>
                <w:lang w:val="en-US"/>
              </w:rPr>
              <w:t xml:space="preserve">AID </w:t>
            </w:r>
            <w:r w:rsidRPr="0036528E">
              <w:rPr>
                <w:rFonts w:eastAsia="Times New Roman" w:cs="Times New Roman"/>
              </w:rPr>
              <w:t>порта</w:t>
            </w:r>
            <w:r w:rsidRPr="0036528E">
              <w:rPr>
                <w:rFonts w:eastAsia="Times New Roman" w:cs="Times New Roman"/>
                <w:lang w:val="en-US"/>
              </w:rPr>
              <w:t xml:space="preserve"> OTS </w:t>
            </w:r>
            <w:r w:rsidRPr="0036528E">
              <w:rPr>
                <w:rFonts w:eastAsia="Times New Roman" w:cs="Times New Roman"/>
              </w:rPr>
              <w:t>интерфейса</w:t>
            </w:r>
            <w:r w:rsidRPr="0036528E">
              <w:rPr>
                <w:rFonts w:eastAsia="Times New Roman" w:cs="Times New Roman"/>
                <w:lang w:val="en-US"/>
              </w:rPr>
              <w:t xml:space="preserve"> (Source/Destination)</w:t>
            </w:r>
          </w:p>
        </w:tc>
      </w:tr>
      <w:tr w:rsidR="00B45B4B" w:rsidRPr="0036528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rPr>
            </w:pPr>
            <w:r w:rsidRPr="0036528E">
              <w:rPr>
                <w:rFonts w:eastAsia="Times New Roman" w:cs="Times New Roman"/>
              </w:rPr>
              <w:t>Adm.State</w:t>
            </w:r>
          </w:p>
        </w:tc>
        <w:tc>
          <w:tcPr>
            <w:tcW w:w="84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rPr>
            </w:pPr>
            <w:r w:rsidRPr="0036528E">
              <w:rPr>
                <w:rFonts w:eastAsia="Times New Roman" w:cs="Times New Roman"/>
              </w:rPr>
              <w:t>Административное состояние сетевого элемента (locked/unlocked/maintenance)</w:t>
            </w:r>
          </w:p>
        </w:tc>
      </w:tr>
      <w:tr w:rsidR="00B45B4B" w:rsidRPr="0036528E" w:rsidTr="0036528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rPr>
            </w:pPr>
            <w:r w:rsidRPr="0036528E">
              <w:rPr>
                <w:rFonts w:eastAsia="Times New Roman" w:cs="Times New Roman"/>
              </w:rPr>
              <w:t>Comment</w:t>
            </w:r>
          </w:p>
        </w:tc>
        <w:tc>
          <w:tcPr>
            <w:tcW w:w="84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36528E" w:rsidRDefault="00B45B4B" w:rsidP="0036528E">
            <w:pPr>
              <w:pStyle w:val="-1"/>
              <w:jc w:val="left"/>
              <w:rPr>
                <w:rFonts w:eastAsia="Times New Roman" w:cs="Times New Roman"/>
              </w:rPr>
            </w:pPr>
            <w:r w:rsidRPr="0036528E">
              <w:rPr>
                <w:rFonts w:eastAsia="Times New Roman" w:cs="Times New Roman"/>
              </w:rPr>
              <w:t>Комментарий</w:t>
            </w:r>
          </w:p>
        </w:tc>
      </w:tr>
    </w:tbl>
    <w:p w:rsidR="0036528E" w:rsidRPr="0036528E" w:rsidRDefault="0036528E" w:rsidP="0036528E">
      <w:pPr>
        <w:pStyle w:val="afff1"/>
      </w:pPr>
    </w:p>
    <w:p w:rsidR="00B45B4B" w:rsidRPr="0036528E" w:rsidRDefault="00B45B4B" w:rsidP="0036528E">
      <w:pPr>
        <w:pStyle w:val="afff1"/>
      </w:pPr>
      <w:r w:rsidRPr="0036528E">
        <w:t>После ука</w:t>
      </w:r>
      <w:r w:rsidR="0036528E" w:rsidRPr="0036528E">
        <w:t>зания параметров нажмите кнопку «</w:t>
      </w:r>
      <w:r w:rsidRPr="00C647AF">
        <w:rPr>
          <w:rStyle w:val="ab"/>
        </w:rPr>
        <w:t>Add</w:t>
      </w:r>
      <w:r w:rsidR="0036528E" w:rsidRPr="0036528E">
        <w:t xml:space="preserve">» </w:t>
      </w:r>
      <w:r w:rsidRPr="0036528E">
        <w:t>для создания записи конфигурации соединения.</w:t>
      </w:r>
    </w:p>
    <w:p w:rsidR="00162838" w:rsidRDefault="00162838">
      <w:pPr>
        <w:spacing w:after="160" w:line="259" w:lineRule="auto"/>
        <w:ind w:firstLine="0"/>
        <w:jc w:val="left"/>
        <w:rPr>
          <w:rFonts w:eastAsiaTheme="minorHAnsi" w:cstheme="minorBidi"/>
          <w:szCs w:val="22"/>
          <w:lang w:eastAsia="en-US"/>
        </w:rPr>
      </w:pPr>
      <w:r>
        <w:br w:type="page"/>
      </w:r>
    </w:p>
    <w:p w:rsidR="00B45B4B" w:rsidRPr="0036528E" w:rsidRDefault="00B45B4B" w:rsidP="0036528E">
      <w:pPr>
        <w:pStyle w:val="afff1"/>
      </w:pPr>
      <w:r w:rsidRPr="0036528E">
        <w:t xml:space="preserve">Операция редактирования конфигурации соединения </w:t>
      </w:r>
      <w:r w:rsidRPr="00C647AF">
        <w:rPr>
          <w:rStyle w:val="ab"/>
        </w:rPr>
        <w:t>OTS</w:t>
      </w:r>
      <w:r w:rsidRPr="0036528E">
        <w:t xml:space="preserve"> интерфейсов предусматривает настройку административного состояния соединения:</w:t>
      </w:r>
    </w:p>
    <w:p w:rsidR="00B45B4B" w:rsidRPr="00653B7E" w:rsidRDefault="00B45B4B" w:rsidP="0036528E">
      <w:pPr>
        <w:pStyle w:val="affc"/>
      </w:pPr>
      <w:r w:rsidRPr="00653B7E">
        <w:rPr>
          <w:noProof/>
          <w:lang w:eastAsia="ru-RU"/>
        </w:rPr>
        <w:drawing>
          <wp:inline distT="0" distB="0" distL="0" distR="0" wp14:anchorId="43D62596" wp14:editId="096CB8AC">
            <wp:extent cx="4069080" cy="2594473"/>
            <wp:effectExtent l="0" t="0" r="7620" b="0"/>
            <wp:docPr id="1689" name="Рисунок 1689" descr="22c36dfcf10cb1ae6ff79d9c4149e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2c36dfcf10cb1ae6ff79d9c4149e99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080821" cy="2601959"/>
                    </a:xfrm>
                    <a:prstGeom prst="rect">
                      <a:avLst/>
                    </a:prstGeom>
                    <a:noFill/>
                    <a:ln>
                      <a:noFill/>
                    </a:ln>
                  </pic:spPr>
                </pic:pic>
              </a:graphicData>
            </a:graphic>
          </wp:inline>
        </w:drawing>
      </w:r>
    </w:p>
    <w:p w:rsidR="00B45B4B" w:rsidRPr="0036528E" w:rsidRDefault="00B45B4B"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232</w:t>
      </w:r>
      <w:r w:rsidR="003E46FA">
        <w:rPr>
          <w:noProof/>
        </w:rPr>
        <w:fldChar w:fldCharType="end"/>
      </w:r>
      <w:r w:rsidRPr="0036528E">
        <w:rPr>
          <w:rStyle w:val="ab"/>
          <w:i w:val="0"/>
          <w:iCs w:val="0"/>
        </w:rPr>
        <w:t>. Модальное окно редактирования конфигурации соединения OTS-интерфейса</w:t>
      </w:r>
    </w:p>
    <w:p w:rsidR="00B45B4B" w:rsidRPr="0036528E" w:rsidRDefault="00B45B4B" w:rsidP="0036528E">
      <w:pPr>
        <w:pStyle w:val="afff1"/>
      </w:pPr>
      <w:r w:rsidRPr="0036528E">
        <w:t>Также возможн</w:t>
      </w:r>
      <w:r w:rsidR="0036528E" w:rsidRPr="0036528E">
        <w:t>о добавление комментария в поле «</w:t>
      </w:r>
      <w:r w:rsidRPr="00C647AF">
        <w:rPr>
          <w:rStyle w:val="ab"/>
        </w:rPr>
        <w:t>Comment</w:t>
      </w:r>
      <w:r w:rsidR="0036528E" w:rsidRPr="0036528E">
        <w:rPr>
          <w:rStyle w:val="af1"/>
          <w:b w:val="0"/>
          <w:bCs w:val="0"/>
        </w:rPr>
        <w:t>»</w:t>
      </w:r>
      <w:r w:rsidRPr="0036528E">
        <w:t>. Для подтвер</w:t>
      </w:r>
      <w:r w:rsidR="0036528E" w:rsidRPr="0036528E">
        <w:t>ждения изменений нажмите кнопку «</w:t>
      </w:r>
      <w:r w:rsidRPr="00C647AF">
        <w:rPr>
          <w:rStyle w:val="ab"/>
        </w:rPr>
        <w:t>Change</w:t>
      </w:r>
      <w:r w:rsidR="0036528E" w:rsidRPr="0036528E">
        <w:rPr>
          <w:rStyle w:val="af1"/>
          <w:b w:val="0"/>
          <w:bCs w:val="0"/>
        </w:rPr>
        <w:t>»</w:t>
      </w:r>
      <w:r w:rsidRPr="0036528E">
        <w:t>.</w:t>
      </w:r>
    </w:p>
    <w:p w:rsidR="00B45B4B" w:rsidRPr="00653B7E" w:rsidRDefault="00B45B4B" w:rsidP="00CE2379">
      <w:pPr>
        <w:pStyle w:val="2"/>
      </w:pPr>
      <w:bookmarkStart w:id="153" w:name="_Toc121931335"/>
      <w:bookmarkStart w:id="154" w:name="_Toc128418501"/>
      <w:r w:rsidRPr="00653B7E">
        <w:t>Управление NMC соединениями.NMC Connections</w:t>
      </w:r>
      <w:bookmarkEnd w:id="153"/>
      <w:bookmarkEnd w:id="154"/>
    </w:p>
    <w:p w:rsidR="00B45B4B" w:rsidRPr="00653B7E" w:rsidRDefault="00B45B4B" w:rsidP="0036528E">
      <w:pPr>
        <w:pStyle w:val="aff1"/>
      </w:pPr>
      <w:r w:rsidRPr="0036528E">
        <w:t>Управление</w:t>
      </w:r>
      <w:r w:rsidRPr="00653B7E">
        <w:t xml:space="preserve"> NMC соединениями</w:t>
      </w:r>
    </w:p>
    <w:p w:rsidR="00B45B4B" w:rsidRPr="00653B7E" w:rsidRDefault="00B45B4B" w:rsidP="00CF19CE">
      <w:pPr>
        <w:pStyle w:val="afff1"/>
        <w:rPr>
          <w:rFonts w:cs="Times New Roman"/>
        </w:rPr>
      </w:pPr>
      <w:r w:rsidRPr="00653B7E">
        <w:rPr>
          <w:rFonts w:cs="Times New Roman"/>
        </w:rPr>
        <w:t xml:space="preserve">Для управления </w:t>
      </w:r>
      <w:r w:rsidRPr="00C647AF">
        <w:rPr>
          <w:rStyle w:val="ab"/>
        </w:rPr>
        <w:t>NMC</w:t>
      </w:r>
      <w:r w:rsidRPr="00653B7E">
        <w:rPr>
          <w:rFonts w:cs="Times New Roman"/>
        </w:rPr>
        <w:t xml:space="preserve"> соед</w:t>
      </w:r>
      <w:r w:rsidR="0036528E">
        <w:rPr>
          <w:rFonts w:cs="Times New Roman"/>
        </w:rPr>
        <w:t>инениями следует открыть раздел</w:t>
      </w:r>
      <w:r w:rsidRPr="00653B7E">
        <w:rPr>
          <w:rFonts w:cs="Times New Roman"/>
        </w:rPr>
        <w:t xml:space="preserve"> меню </w:t>
      </w:r>
      <w:r w:rsidR="0036528E">
        <w:rPr>
          <w:rFonts w:cs="Times New Roman"/>
        </w:rPr>
        <w:t>«</w:t>
      </w:r>
      <w:r w:rsidRPr="00C647AF">
        <w:rPr>
          <w:rStyle w:val="ab"/>
        </w:rPr>
        <w:t>Configuration Management</w:t>
      </w:r>
      <w:r w:rsidR="0036528E">
        <w:rPr>
          <w:rFonts w:cs="Times New Roman"/>
        </w:rPr>
        <w:t>»</w:t>
      </w:r>
      <w:r w:rsidR="004F4057" w:rsidRPr="00653B7E">
        <w:rPr>
          <w:rFonts w:cs="Times New Roman"/>
        </w:rPr>
        <w:t> — </w:t>
      </w:r>
      <w:r w:rsidR="0036528E">
        <w:rPr>
          <w:rFonts w:cs="Times New Roman"/>
        </w:rPr>
        <w:t>«</w:t>
      </w:r>
      <w:r w:rsidR="0036528E" w:rsidRPr="00C647AF">
        <w:rPr>
          <w:rStyle w:val="ab"/>
        </w:rPr>
        <w:t>NMC connections</w:t>
      </w:r>
      <w:r w:rsidR="0036528E">
        <w:rPr>
          <w:rFonts w:cs="Times New Roman"/>
        </w:rPr>
        <w:t>».</w:t>
      </w:r>
    </w:p>
    <w:p w:rsidR="00B45B4B" w:rsidRPr="00653B7E" w:rsidRDefault="0036528E" w:rsidP="00CF19CE">
      <w:pPr>
        <w:pStyle w:val="afff1"/>
        <w:rPr>
          <w:rFonts w:cs="Times New Roman"/>
        </w:rPr>
      </w:pPr>
      <w:r>
        <w:rPr>
          <w:rFonts w:cs="Times New Roman"/>
        </w:rPr>
        <w:t xml:space="preserve">Данный раздел используется для </w:t>
      </w:r>
      <w:r w:rsidR="00B45B4B" w:rsidRPr="00653B7E">
        <w:rPr>
          <w:rFonts w:cs="Times New Roman"/>
        </w:rPr>
        <w:t xml:space="preserve">управления настройками </w:t>
      </w:r>
      <w:r w:rsidR="00B45B4B" w:rsidRPr="00C647AF">
        <w:rPr>
          <w:rStyle w:val="ab"/>
        </w:rPr>
        <w:t>NMC</w:t>
      </w:r>
      <w:r w:rsidR="00B45B4B" w:rsidRPr="00653B7E">
        <w:rPr>
          <w:rFonts w:cs="Times New Roman"/>
        </w:rPr>
        <w:t xml:space="preserve"> соединений в процессе эксплуатации. </w:t>
      </w:r>
    </w:p>
    <w:p w:rsidR="00B45B4B" w:rsidRPr="00653B7E" w:rsidRDefault="00B45B4B" w:rsidP="0036528E">
      <w:pPr>
        <w:pStyle w:val="affc"/>
      </w:pPr>
      <w:r w:rsidRPr="00653B7E">
        <w:rPr>
          <w:noProof/>
          <w:lang w:eastAsia="ru-RU"/>
        </w:rPr>
        <w:drawing>
          <wp:inline distT="0" distB="0" distL="0" distR="0" wp14:anchorId="2AF55569" wp14:editId="20DA5618">
            <wp:extent cx="6190615" cy="1743560"/>
            <wp:effectExtent l="0" t="0" r="635" b="9525"/>
            <wp:docPr id="1698" name="Рисунок 1698" descr="cc4262d38458a59dcf916e4c10e0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c4262d38458a59dcf916e4c10e0762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203255" cy="1747120"/>
                    </a:xfrm>
                    <a:prstGeom prst="rect">
                      <a:avLst/>
                    </a:prstGeom>
                    <a:noFill/>
                    <a:ln>
                      <a:noFill/>
                    </a:ln>
                  </pic:spPr>
                </pic:pic>
              </a:graphicData>
            </a:graphic>
          </wp:inline>
        </w:drawing>
      </w:r>
    </w:p>
    <w:p w:rsidR="00B45B4B" w:rsidRPr="0036528E" w:rsidRDefault="00B45B4B"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233</w:t>
      </w:r>
      <w:r w:rsidR="003E46FA">
        <w:rPr>
          <w:noProof/>
        </w:rPr>
        <w:fldChar w:fldCharType="end"/>
      </w:r>
      <w:r w:rsidRPr="0036528E">
        <w:t>. Т</w:t>
      </w:r>
      <w:r w:rsidRPr="0036528E">
        <w:rPr>
          <w:rStyle w:val="ab"/>
          <w:i w:val="0"/>
          <w:iCs w:val="0"/>
        </w:rPr>
        <w:t>аблица NMC connections</w:t>
      </w:r>
    </w:p>
    <w:p w:rsidR="00B45B4B" w:rsidRPr="00653B7E" w:rsidRDefault="00B45B4B" w:rsidP="00CF19CE">
      <w:pPr>
        <w:pStyle w:val="afff1"/>
        <w:rPr>
          <w:rFonts w:cs="Times New Roman"/>
        </w:rPr>
      </w:pPr>
      <w:r w:rsidRPr="00653B7E">
        <w:rPr>
          <w:rFonts w:cs="Times New Roman"/>
        </w:rPr>
        <w:t>Таблица описывает следующие параметры соединений:</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58</w:t>
      </w:r>
      <w:r w:rsidRPr="00653B7E">
        <w:rPr>
          <w:rFonts w:cs="Times New Roman"/>
        </w:rPr>
        <w:fldChar w:fldCharType="end"/>
      </w:r>
      <w:r w:rsidRPr="00653B7E">
        <w:rPr>
          <w:rFonts w:cs="Times New Roman"/>
        </w:rPr>
        <w:t>. NMC Connections</w:t>
      </w:r>
    </w:p>
    <w:tbl>
      <w:tblPr>
        <w:tblW w:w="0" w:type="auto"/>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835"/>
        <w:gridCol w:w="8355"/>
      </w:tblGrid>
      <w:tr w:rsidR="00B45B4B" w:rsidRPr="00C647AF" w:rsidTr="0036528E">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center"/>
              <w:rPr>
                <w:rFonts w:cs="Times New Roman"/>
              </w:rPr>
            </w:pPr>
            <w:r w:rsidRPr="00C647AF">
              <w:rPr>
                <w:rFonts w:cs="Times New Roman"/>
              </w:rPr>
              <w:t>Параметр</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center"/>
              <w:rPr>
                <w:rFonts w:cs="Times New Roman"/>
              </w:rPr>
            </w:pPr>
            <w:r w:rsidRPr="00C647AF">
              <w:rPr>
                <w:rFonts w:cs="Times New Roman"/>
              </w:rPr>
              <w:t>Описание</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Domain</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Домен сети, где находится сетевой элемент</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Node</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Имя сетевого элемента</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Adm. State</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Административное состояние устройства: Locked/Unlocked/Maintenance</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Oper. State</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Операционное состояние устройства</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Sync</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Флаг синхронизации NMS с сетевым элементом, где находится управляемый объект (красный значок означает возможную потерю синхронизации)</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Source</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 Aid  канала источника </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Destination </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Aid  канала получающего трафик</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Description </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 Комментарий к соединению </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Type </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Тип соединения (ADB-DEG/DEG-DEG), где DEG-DEG</w:t>
            </w:r>
            <w:r w:rsidR="00743B89" w:rsidRPr="00C647AF">
              <w:rPr>
                <w:rFonts w:eastAsia="Times New Roman" w:cs="Times New Roman"/>
              </w:rPr>
              <w:t> — </w:t>
            </w:r>
            <w:r w:rsidRPr="00C647AF">
              <w:rPr>
                <w:rFonts w:eastAsia="Times New Roman" w:cs="Times New Roman"/>
              </w:rPr>
              <w:t>транзитное соединение. ADB-DEG Трафик приземляется на соответствующие ADD/DROP группы</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Channel</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Номер канала, используемый этим соединением</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 Source bank</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Aid</w:t>
            </w:r>
            <w:r w:rsidR="00743B89" w:rsidRPr="00C647AF">
              <w:rPr>
                <w:rFonts w:eastAsia="Times New Roman" w:cs="Times New Roman"/>
              </w:rPr>
              <w:t> — </w:t>
            </w:r>
            <w:r w:rsidRPr="00C647AF">
              <w:rPr>
                <w:rFonts w:eastAsia="Times New Roman" w:cs="Times New Roman"/>
              </w:rPr>
              <w:t>Add/drop банка или degree исходящего соединения </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Destination bank</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Aid</w:t>
            </w:r>
            <w:r w:rsidR="00743B89" w:rsidRPr="00C647AF">
              <w:rPr>
                <w:rFonts w:eastAsia="Times New Roman" w:cs="Times New Roman"/>
              </w:rPr>
              <w:t> — </w:t>
            </w:r>
            <w:r w:rsidRPr="00C647AF">
              <w:rPr>
                <w:rFonts w:eastAsia="Times New Roman" w:cs="Times New Roman"/>
              </w:rPr>
              <w:t>Add/drop или degree банка точки назначения</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Source port A</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Aid порта A источника</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Source port A</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 Aid порта B источника</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Destination port A</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Aid порта назначения A</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Destination port B</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Aid порта назначения B</w:t>
            </w:r>
          </w:p>
        </w:tc>
      </w:tr>
      <w:tr w:rsidR="00B45B4B" w:rsidRPr="00C647AF" w:rsidTr="0036528E">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Directionality</w:t>
            </w:r>
          </w:p>
        </w:tc>
        <w:tc>
          <w:tcPr>
            <w:tcW w:w="83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36528E">
            <w:pPr>
              <w:pStyle w:val="-1"/>
              <w:jc w:val="left"/>
              <w:rPr>
                <w:rFonts w:eastAsia="Times New Roman" w:cs="Times New Roman"/>
              </w:rPr>
            </w:pPr>
            <w:r w:rsidRPr="00C647AF">
              <w:rPr>
                <w:rFonts w:eastAsia="Times New Roman" w:cs="Times New Roman"/>
              </w:rPr>
              <w:t>Направленность соединения</w:t>
            </w:r>
          </w:p>
        </w:tc>
      </w:tr>
    </w:tbl>
    <w:p w:rsidR="0036528E" w:rsidRDefault="0036528E"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После нажатия на кнопку </w:t>
      </w:r>
      <w:r w:rsidR="00CB5901">
        <w:rPr>
          <w:rFonts w:cs="Times New Roman"/>
        </w:rPr>
        <w:t>«</w:t>
      </w:r>
      <w:r w:rsidRPr="00C647AF">
        <w:rPr>
          <w:rStyle w:val="ab"/>
        </w:rPr>
        <w:t>ADD NMC Connect</w:t>
      </w:r>
      <w:r w:rsidR="00CB5901">
        <w:rPr>
          <w:rFonts w:cs="Times New Roman"/>
        </w:rPr>
        <w:t>»</w:t>
      </w:r>
      <w:r w:rsidRPr="00653B7E">
        <w:rPr>
          <w:rFonts w:cs="Times New Roman"/>
        </w:rPr>
        <w:t xml:space="preserve"> можно создать настройки нового </w:t>
      </w:r>
      <w:r w:rsidRPr="00C647AF">
        <w:rPr>
          <w:rStyle w:val="ab"/>
        </w:rPr>
        <w:t>NMC</w:t>
      </w:r>
      <w:r w:rsidRPr="00653B7E">
        <w:rPr>
          <w:rFonts w:cs="Times New Roman"/>
        </w:rPr>
        <w:t xml:space="preserve"> соединения. </w:t>
      </w:r>
    </w:p>
    <w:p w:rsidR="00B45B4B" w:rsidRPr="00653B7E" w:rsidRDefault="00B45B4B" w:rsidP="0036528E">
      <w:pPr>
        <w:pStyle w:val="affc"/>
      </w:pPr>
      <w:r w:rsidRPr="00653B7E">
        <w:rPr>
          <w:noProof/>
          <w:lang w:eastAsia="ru-RU"/>
        </w:rPr>
        <w:drawing>
          <wp:inline distT="0" distB="0" distL="0" distR="0" wp14:anchorId="73258BFD" wp14:editId="02786EBC">
            <wp:extent cx="4358640" cy="2853605"/>
            <wp:effectExtent l="0" t="0" r="3810" b="4445"/>
            <wp:docPr id="1697" name="Рисунок 1697" descr="9489728d5bb3b8c237a3ea2325eddb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9489728d5bb3b8c237a3ea2325eddb1c"/>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62577" cy="2856182"/>
                    </a:xfrm>
                    <a:prstGeom prst="rect">
                      <a:avLst/>
                    </a:prstGeom>
                    <a:noFill/>
                    <a:ln>
                      <a:noFill/>
                    </a:ln>
                  </pic:spPr>
                </pic:pic>
              </a:graphicData>
            </a:graphic>
          </wp:inline>
        </w:drawing>
      </w:r>
    </w:p>
    <w:p w:rsidR="00B45B4B" w:rsidRPr="0036528E" w:rsidRDefault="00B45B4B"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234</w:t>
      </w:r>
      <w:r w:rsidR="003E46FA">
        <w:rPr>
          <w:noProof/>
        </w:rPr>
        <w:fldChar w:fldCharType="end"/>
      </w:r>
      <w:r w:rsidRPr="0036528E">
        <w:t xml:space="preserve">. Пример добавления NMC соединения в таблицу </w:t>
      </w:r>
      <w:r w:rsidRPr="0036528E">
        <w:rPr>
          <w:rStyle w:val="ab"/>
          <w:i w:val="0"/>
          <w:iCs w:val="0"/>
        </w:rPr>
        <w:t>NMC connections</w:t>
      </w:r>
    </w:p>
    <w:p w:rsidR="00B45B4B" w:rsidRPr="0036528E" w:rsidRDefault="00B45B4B" w:rsidP="0036528E">
      <w:pPr>
        <w:pStyle w:val="afff1"/>
      </w:pPr>
      <w:r w:rsidRPr="0036528E">
        <w:t>Кроме того, для т</w:t>
      </w:r>
      <w:r w:rsidR="0036528E">
        <w:t>аких соединений можно настроить «</w:t>
      </w:r>
      <w:r w:rsidRPr="00C647AF">
        <w:rPr>
          <w:rStyle w:val="ab"/>
        </w:rPr>
        <w:t>Directionality</w:t>
      </w:r>
      <w:r w:rsidR="0036528E">
        <w:t xml:space="preserve">» </w:t>
      </w:r>
      <w:r w:rsidR="0036528E" w:rsidRPr="0036528E">
        <w:t xml:space="preserve">(тип направленности канала): </w:t>
      </w:r>
      <w:r w:rsidRPr="00C647AF">
        <w:rPr>
          <w:rStyle w:val="ab"/>
        </w:rPr>
        <w:t>unidirectional\bidirectional</w:t>
      </w:r>
      <w:r w:rsidRPr="0036528E">
        <w:t>. По умолчанию при активации соединения устанавливае</w:t>
      </w:r>
      <w:r w:rsidR="0036528E" w:rsidRPr="0036528E">
        <w:t>тся тип направленности канала – «</w:t>
      </w:r>
      <w:r w:rsidRPr="00C647AF">
        <w:rPr>
          <w:rStyle w:val="ab"/>
        </w:rPr>
        <w:t>bidirectional</w:t>
      </w:r>
      <w:r w:rsidR="0036528E" w:rsidRPr="0036528E">
        <w:rPr>
          <w:rStyle w:val="af1"/>
          <w:b w:val="0"/>
          <w:bCs w:val="0"/>
        </w:rPr>
        <w:t>».</w:t>
      </w:r>
    </w:p>
    <w:p w:rsidR="00B45B4B" w:rsidRPr="00653B7E" w:rsidRDefault="00B45B4B" w:rsidP="00CF19CE">
      <w:pPr>
        <w:pStyle w:val="afff1"/>
        <w:rPr>
          <w:rFonts w:cs="Times New Roman"/>
        </w:rPr>
      </w:pPr>
      <w:r w:rsidRPr="00653B7E">
        <w:rPr>
          <w:rFonts w:cs="Times New Roman"/>
        </w:rPr>
        <w:t xml:space="preserve">Для редактирования уже созданных </w:t>
      </w:r>
      <w:r w:rsidRPr="00C647AF">
        <w:rPr>
          <w:rStyle w:val="ab"/>
        </w:rPr>
        <w:t>NMC</w:t>
      </w:r>
      <w:r w:rsidRPr="00653B7E">
        <w:rPr>
          <w:rFonts w:cs="Times New Roman"/>
        </w:rPr>
        <w:t xml:space="preserve"> соединений служит контекстное меню</w:t>
      </w:r>
    </w:p>
    <w:p w:rsidR="0036528E" w:rsidRDefault="00B45B4B" w:rsidP="0036528E">
      <w:pPr>
        <w:pStyle w:val="affc"/>
      </w:pPr>
      <w:r w:rsidRPr="00653B7E">
        <w:rPr>
          <w:noProof/>
          <w:lang w:eastAsia="ru-RU"/>
        </w:rPr>
        <w:drawing>
          <wp:inline distT="0" distB="0" distL="0" distR="0">
            <wp:extent cx="1798320" cy="1097280"/>
            <wp:effectExtent l="0" t="0" r="0" b="7620"/>
            <wp:docPr id="1699" name="Рисунок 1699" descr="fea5499764a66279625bf81e9a048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ea5499764a66279625bf81e9a048f5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798320" cy="1097280"/>
                    </a:xfrm>
                    <a:prstGeom prst="rect">
                      <a:avLst/>
                    </a:prstGeom>
                    <a:noFill/>
                  </pic:spPr>
                </pic:pic>
              </a:graphicData>
            </a:graphic>
          </wp:inline>
        </w:drawing>
      </w:r>
    </w:p>
    <w:p w:rsidR="00B45B4B" w:rsidRPr="0036528E" w:rsidRDefault="00B45B4B" w:rsidP="0036528E">
      <w:pPr>
        <w:pStyle w:val="affd"/>
      </w:pPr>
      <w:r w:rsidRPr="0036528E">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235</w:t>
      </w:r>
      <w:r w:rsidR="003E46FA">
        <w:rPr>
          <w:noProof/>
        </w:rPr>
        <w:fldChar w:fldCharType="end"/>
      </w:r>
      <w:r w:rsidRPr="0036528E">
        <w:t>.</w:t>
      </w:r>
      <w:r w:rsidRPr="0036528E">
        <w:rPr>
          <w:rStyle w:val="ab"/>
          <w:i w:val="0"/>
          <w:iCs w:val="0"/>
        </w:rPr>
        <w:t xml:space="preserve"> Контекстное меню NMC connections</w:t>
      </w:r>
    </w:p>
    <w:p w:rsidR="00B45B4B" w:rsidRPr="00653B7E" w:rsidRDefault="00B45B4B" w:rsidP="00CF19CE">
      <w:pPr>
        <w:pStyle w:val="afff1"/>
        <w:rPr>
          <w:rFonts w:cs="Times New Roman"/>
        </w:rPr>
      </w:pPr>
      <w:r w:rsidRPr="00653B7E">
        <w:rPr>
          <w:rFonts w:cs="Times New Roman"/>
        </w:rPr>
        <w:t>Доступны настройки:</w:t>
      </w:r>
    </w:p>
    <w:p w:rsidR="00B45B4B" w:rsidRPr="00C647AF" w:rsidRDefault="00B45B4B" w:rsidP="0036528E">
      <w:pPr>
        <w:pStyle w:val="-"/>
        <w:rPr>
          <w:rStyle w:val="ab"/>
        </w:rPr>
      </w:pPr>
      <w:r w:rsidRPr="00C647AF">
        <w:rPr>
          <w:rStyle w:val="ab"/>
        </w:rPr>
        <w:t>NMC connection edit</w:t>
      </w:r>
      <w:r w:rsidR="00C647AF">
        <w:rPr>
          <w:rStyle w:val="ab"/>
          <w:lang w:val="en-US"/>
        </w:rPr>
        <w:t>;</w:t>
      </w:r>
    </w:p>
    <w:p w:rsidR="00B45B4B" w:rsidRPr="0036528E" w:rsidRDefault="00B45B4B" w:rsidP="0036528E">
      <w:pPr>
        <w:pStyle w:val="-"/>
      </w:pPr>
      <w:r w:rsidRPr="00C647AF">
        <w:rPr>
          <w:rStyle w:val="ab"/>
        </w:rPr>
        <w:t>Lock</w:t>
      </w:r>
      <w:r w:rsidR="00743B89">
        <w:t> — </w:t>
      </w:r>
      <w:r w:rsidRPr="0036528E">
        <w:t xml:space="preserve">Заблокировать возможность изменения административного состояниния </w:t>
      </w:r>
      <w:r w:rsidRPr="00C647AF">
        <w:rPr>
          <w:rStyle w:val="ab"/>
        </w:rPr>
        <w:t>NMC</w:t>
      </w:r>
      <w:r w:rsidRPr="0036528E">
        <w:t xml:space="preserve"> соединений</w:t>
      </w:r>
      <w:r w:rsidR="00C647AF" w:rsidRPr="00C647AF">
        <w:t>;</w:t>
      </w:r>
    </w:p>
    <w:p w:rsidR="00B45B4B" w:rsidRPr="0036528E" w:rsidRDefault="00B45B4B" w:rsidP="0036528E">
      <w:pPr>
        <w:pStyle w:val="-"/>
      </w:pPr>
      <w:r w:rsidRPr="00C647AF">
        <w:rPr>
          <w:rStyle w:val="ab"/>
        </w:rPr>
        <w:t>Maintenance</w:t>
      </w:r>
      <w:r w:rsidR="00C647AF">
        <w:rPr>
          <w:rStyle w:val="ab"/>
        </w:rPr>
        <w:t> </w:t>
      </w:r>
      <w:r w:rsidR="00C647AF">
        <w:t>— </w:t>
      </w:r>
      <w:r w:rsidR="0036528E">
        <w:t xml:space="preserve">перевод </w:t>
      </w:r>
      <w:r w:rsidR="0036528E" w:rsidRPr="00C647AF">
        <w:rPr>
          <w:rStyle w:val="ab"/>
        </w:rPr>
        <w:t>NMC</w:t>
      </w:r>
      <w:r w:rsidR="0036528E">
        <w:t xml:space="preserve"> соединения в режим </w:t>
      </w:r>
      <w:r w:rsidRPr="0036528E">
        <w:t>технического обслуживания</w:t>
      </w:r>
      <w:r w:rsidR="00C647AF" w:rsidRPr="00C647AF">
        <w:t>;</w:t>
      </w:r>
    </w:p>
    <w:p w:rsidR="00B45B4B" w:rsidRPr="00C647AF" w:rsidRDefault="00B45B4B" w:rsidP="0036528E">
      <w:pPr>
        <w:pStyle w:val="-"/>
        <w:rPr>
          <w:lang w:val="en-US"/>
        </w:rPr>
      </w:pPr>
      <w:r w:rsidRPr="00C647AF">
        <w:rPr>
          <w:rStyle w:val="ab"/>
          <w:lang w:val="en-US"/>
        </w:rPr>
        <w:t>Show object</w:t>
      </w:r>
      <w:r w:rsidR="004F4057" w:rsidRPr="00C647AF">
        <w:rPr>
          <w:lang w:val="en-US"/>
        </w:rPr>
        <w:t> — </w:t>
      </w:r>
      <w:r w:rsidRPr="0036528E">
        <w:t>откроет</w:t>
      </w:r>
      <w:r w:rsidRPr="00C647AF">
        <w:rPr>
          <w:lang w:val="en-US"/>
        </w:rPr>
        <w:t xml:space="preserve"> </w:t>
      </w:r>
      <w:r w:rsidRPr="0036528E">
        <w:t>раздел</w:t>
      </w:r>
      <w:r w:rsidRPr="00C647AF">
        <w:rPr>
          <w:lang w:val="en-US"/>
        </w:rPr>
        <w:t xml:space="preserve"> </w:t>
      </w:r>
      <w:r w:rsidRPr="00C647AF">
        <w:rPr>
          <w:rStyle w:val="ab"/>
          <w:lang w:val="en-US"/>
        </w:rPr>
        <w:t>Management</w:t>
      </w:r>
      <w:r w:rsidR="00C647AF">
        <w:rPr>
          <w:rStyle w:val="ab"/>
          <w:lang w:val="en-US"/>
        </w:rPr>
        <w:t>.</w:t>
      </w:r>
    </w:p>
    <w:p w:rsidR="00B45B4B" w:rsidRPr="0036528E" w:rsidRDefault="00B45B4B" w:rsidP="0036528E">
      <w:pPr>
        <w:pStyle w:val="afff1"/>
      </w:pPr>
      <w:r w:rsidRPr="0036528E">
        <w:t>Для </w:t>
      </w:r>
      <w:r w:rsidRPr="0036528E">
        <w:rPr>
          <w:rStyle w:val="ab"/>
          <w:i w:val="0"/>
          <w:iCs w:val="0"/>
        </w:rPr>
        <w:t xml:space="preserve">удаления </w:t>
      </w:r>
      <w:r w:rsidRPr="00C647AF">
        <w:rPr>
          <w:rStyle w:val="ab"/>
        </w:rPr>
        <w:t>NMC</w:t>
      </w:r>
      <w:r w:rsidRPr="0036528E">
        <w:rPr>
          <w:rStyle w:val="ab"/>
          <w:i w:val="0"/>
          <w:iCs w:val="0"/>
        </w:rPr>
        <w:t xml:space="preserve"> соединений следует предварительно отключить соединение отключив настройку </w:t>
      </w:r>
      <w:r w:rsidR="0036528E">
        <w:rPr>
          <w:rStyle w:val="ab"/>
          <w:i w:val="0"/>
          <w:iCs w:val="0"/>
        </w:rPr>
        <w:t>«</w:t>
      </w:r>
      <w:r w:rsidRPr="00C647AF">
        <w:rPr>
          <w:rStyle w:val="ab"/>
        </w:rPr>
        <w:t>Connected</w:t>
      </w:r>
      <w:r w:rsidR="0036528E">
        <w:rPr>
          <w:rStyle w:val="ab"/>
          <w:i w:val="0"/>
          <w:iCs w:val="0"/>
        </w:rPr>
        <w:t>»</w:t>
      </w:r>
      <w:r w:rsidRPr="0036528E">
        <w:rPr>
          <w:rStyle w:val="ab"/>
          <w:i w:val="0"/>
          <w:iCs w:val="0"/>
        </w:rPr>
        <w:t>.</w:t>
      </w:r>
    </w:p>
    <w:p w:rsidR="00B45B4B" w:rsidRPr="0036528E" w:rsidRDefault="00B45B4B" w:rsidP="0036528E">
      <w:pPr>
        <w:pStyle w:val="afff1"/>
      </w:pPr>
      <w:r w:rsidRPr="0036528E">
        <w:t xml:space="preserve">Для индикации проблем с конфигурированием (блокировка канала в оборудовании) </w:t>
      </w:r>
      <w:r w:rsidRPr="00C647AF">
        <w:rPr>
          <w:rStyle w:val="ab"/>
        </w:rPr>
        <w:t>NMC</w:t>
      </w:r>
      <w:r w:rsidRPr="0036528E">
        <w:t xml:space="preserve"> канала предусмотрена авария </w:t>
      </w:r>
      <w:r w:rsidRPr="00C647AF">
        <w:rPr>
          <w:rStyle w:val="ab"/>
        </w:rPr>
        <w:t>CFGFAIL</w:t>
      </w:r>
      <w:r w:rsidRPr="0036528E">
        <w:t xml:space="preserve"> категории </w:t>
      </w:r>
      <w:r w:rsidRPr="00C647AF">
        <w:rPr>
          <w:rStyle w:val="ab"/>
        </w:rPr>
        <w:t>EQPT</w:t>
      </w:r>
      <w:r w:rsidRPr="0036528E">
        <w:t xml:space="preserve">. </w:t>
      </w:r>
    </w:p>
    <w:p w:rsidR="00B45B4B" w:rsidRPr="00653B7E" w:rsidRDefault="00B45B4B" w:rsidP="00CE2379">
      <w:pPr>
        <w:pStyle w:val="2"/>
      </w:pPr>
      <w:bookmarkStart w:id="155" w:name="_Toc121931336"/>
      <w:bookmarkStart w:id="156" w:name="_Toc128418502"/>
      <w:r w:rsidRPr="00653B7E">
        <w:t>Настройки физических соединений портов. Раздел Physical Links</w:t>
      </w:r>
      <w:bookmarkEnd w:id="155"/>
      <w:bookmarkEnd w:id="156"/>
    </w:p>
    <w:p w:rsidR="00B45B4B" w:rsidRPr="00653B7E" w:rsidRDefault="00B45B4B" w:rsidP="0036528E">
      <w:pPr>
        <w:pStyle w:val="3"/>
      </w:pPr>
      <w:r w:rsidRPr="00653B7E">
        <w:t>Введение</w:t>
      </w:r>
    </w:p>
    <w:p w:rsidR="00B45B4B" w:rsidRPr="0036528E" w:rsidRDefault="0036528E" w:rsidP="0036528E">
      <w:pPr>
        <w:pStyle w:val="afff1"/>
      </w:pPr>
      <w:r w:rsidRPr="0036528E">
        <w:t xml:space="preserve">Операторам периодически приходится </w:t>
      </w:r>
      <w:r w:rsidR="00B45B4B" w:rsidRPr="0036528E">
        <w:t xml:space="preserve">решать задачи для размещения нового оборудования или заниматься перенастройкой уже существующего оборудования. При этом возникает потребность не только иметь данные о количестве занятых и свободных портов, но и иметь информацию о настройках конкретных портов и направлениях подключений при настройке оборудования и в случае возникновения аварийных ситуаций. Получение таких данных и составление на их основе визуальных схем подключения оборудования, как и поддержание их актуальности является нетривиальной задачей.  Для облегчения работы оператора и минимизации числа возможных ошибок в </w:t>
      </w:r>
      <w:r w:rsidR="00B45B4B" w:rsidRPr="00C647AF">
        <w:rPr>
          <w:rStyle w:val="ab"/>
        </w:rPr>
        <w:t>NMS</w:t>
      </w:r>
      <w:r w:rsidR="00B45B4B" w:rsidRPr="0036528E">
        <w:t xml:space="preserve"> предусмотрено составление карты физических соединений </w:t>
      </w:r>
      <w:r w:rsidR="00B45B4B" w:rsidRPr="00C647AF">
        <w:rPr>
          <w:rStyle w:val="ab"/>
        </w:rPr>
        <w:t>Physical Links</w:t>
      </w:r>
      <w:r w:rsidR="00B45B4B" w:rsidRPr="0036528E">
        <w:t>.</w:t>
      </w:r>
    </w:p>
    <w:p w:rsidR="00B45B4B" w:rsidRPr="00653B7E" w:rsidRDefault="00B45B4B" w:rsidP="0036528E">
      <w:pPr>
        <w:pStyle w:val="3"/>
      </w:pPr>
      <w:r w:rsidRPr="00653B7E">
        <w:t>Назначение</w:t>
      </w:r>
    </w:p>
    <w:p w:rsidR="00B45B4B" w:rsidRPr="00653B7E" w:rsidRDefault="00B45B4B" w:rsidP="0036528E">
      <w:pPr>
        <w:pStyle w:val="aff8"/>
      </w:pPr>
      <w:r w:rsidRPr="00653B7E">
        <w:t>Данная карта соединений позволяет решить сразу несколько задач. </w:t>
      </w:r>
    </w:p>
    <w:p w:rsidR="00B45B4B" w:rsidRPr="0036528E" w:rsidRDefault="00C647AF" w:rsidP="0036528E">
      <w:pPr>
        <w:pStyle w:val="-"/>
      </w:pPr>
      <w:r>
        <w:t>д</w:t>
      </w:r>
      <w:r w:rsidR="00B45B4B" w:rsidRPr="0036528E">
        <w:t>анные физических соединений портов использу</w:t>
      </w:r>
      <w:r w:rsidR="0036528E">
        <w:t xml:space="preserve">ются для инвентаризации связей </w:t>
      </w:r>
      <w:r w:rsidR="00B45B4B" w:rsidRPr="0036528E">
        <w:t>между устройствами внутри сетевого элемента и инвентаризации физических портов оборудования</w:t>
      </w:r>
      <w:r>
        <w:t>,</w:t>
      </w:r>
      <w:r w:rsidR="00B45B4B" w:rsidRPr="0036528E">
        <w:t xml:space="preserve"> установленного на шасси;</w:t>
      </w:r>
    </w:p>
    <w:p w:rsidR="00B45B4B" w:rsidRPr="0036528E" w:rsidRDefault="00C647AF" w:rsidP="0036528E">
      <w:pPr>
        <w:pStyle w:val="-"/>
      </w:pPr>
      <w:r>
        <w:t>п</w:t>
      </w:r>
      <w:r w:rsidR="00B45B4B" w:rsidRPr="0036528E">
        <w:t>оддержка возможности мониторинга за целостностью физических линий;</w:t>
      </w:r>
    </w:p>
    <w:p w:rsidR="007A2430" w:rsidRPr="0036528E" w:rsidRDefault="00C647AF" w:rsidP="0036528E">
      <w:pPr>
        <w:pStyle w:val="-"/>
      </w:pPr>
      <w:r>
        <w:t>д</w:t>
      </w:r>
      <w:r w:rsidR="007A2430" w:rsidRPr="0036528E">
        <w:t>анные о физиче</w:t>
      </w:r>
      <w:r w:rsidR="00904163" w:rsidRPr="0036528E">
        <w:t xml:space="preserve">ских связях используются платой </w:t>
      </w:r>
      <w:r w:rsidR="007A2430" w:rsidRPr="00C647AF">
        <w:rPr>
          <w:rStyle w:val="ab"/>
        </w:rPr>
        <w:t>iTN15600-E-D8U</w:t>
      </w:r>
      <w:r w:rsidR="006F36D0" w:rsidRPr="0036528E">
        <w:t xml:space="preserve"> </w:t>
      </w:r>
      <w:r w:rsidR="007A2430" w:rsidRPr="0036528E">
        <w:t>(Данная плата является коммутатором 2-уровня служит для увеличения количества портов в шасси);</w:t>
      </w:r>
    </w:p>
    <w:p w:rsidR="00B45B4B" w:rsidRPr="0036528E" w:rsidRDefault="00C647AF" w:rsidP="0036528E">
      <w:pPr>
        <w:pStyle w:val="-"/>
      </w:pPr>
      <w:r>
        <w:t>п</w:t>
      </w:r>
      <w:r w:rsidR="00B45B4B" w:rsidRPr="0036528E">
        <w:t xml:space="preserve">остроить карту связности (т.н. </w:t>
      </w:r>
      <w:r w:rsidR="00B45B4B" w:rsidRPr="00C647AF">
        <w:rPr>
          <w:rStyle w:val="ab"/>
        </w:rPr>
        <w:t>connection</w:t>
      </w:r>
      <w:r w:rsidR="00B45B4B" w:rsidRPr="0036528E">
        <w:t xml:space="preserve"> </w:t>
      </w:r>
      <w:r w:rsidR="00B45B4B" w:rsidRPr="00C647AF">
        <w:rPr>
          <w:rStyle w:val="ab"/>
        </w:rPr>
        <w:t>map</w:t>
      </w:r>
      <w:r w:rsidR="0036528E">
        <w:t xml:space="preserve">) для корректной работы </w:t>
      </w:r>
      <w:r w:rsidR="0036528E" w:rsidRPr="00C647AF">
        <w:rPr>
          <w:rStyle w:val="ab"/>
        </w:rPr>
        <w:t>ROADM</w:t>
      </w:r>
      <w:r w:rsidR="0036528E">
        <w:t>.</w:t>
      </w:r>
    </w:p>
    <w:p w:rsidR="00B45B4B" w:rsidRPr="00653B7E" w:rsidRDefault="00B45B4B" w:rsidP="0036528E">
      <w:pPr>
        <w:pStyle w:val="3"/>
      </w:pPr>
      <w:r w:rsidRPr="00653B7E">
        <w:t>Отображение физических соединений</w:t>
      </w:r>
    </w:p>
    <w:p w:rsidR="00B45B4B" w:rsidRPr="00653B7E" w:rsidRDefault="00B45B4B" w:rsidP="0036528E">
      <w:pPr>
        <w:pStyle w:val="aff8"/>
      </w:pPr>
      <w:r w:rsidRPr="00653B7E">
        <w:t>Предусмотрено два варианта отображения и настройки данных физических соединений:</w:t>
      </w:r>
    </w:p>
    <w:p w:rsidR="00B45B4B" w:rsidRPr="0036528E" w:rsidRDefault="00B45B4B" w:rsidP="0036528E">
      <w:pPr>
        <w:pStyle w:val="-"/>
      </w:pPr>
      <w:r w:rsidRPr="0036528E">
        <w:t>табличный (функция </w:t>
      </w:r>
      <w:r w:rsidRPr="00C647AF">
        <w:rPr>
          <w:rStyle w:val="ab"/>
        </w:rPr>
        <w:t>Physical Links</w:t>
      </w:r>
      <w:r w:rsidRPr="0036528E">
        <w:t>);</w:t>
      </w:r>
    </w:p>
    <w:p w:rsidR="00B45B4B" w:rsidRPr="0036528E" w:rsidRDefault="00B45B4B" w:rsidP="0036528E">
      <w:pPr>
        <w:pStyle w:val="-"/>
      </w:pPr>
      <w:r w:rsidRPr="0036528E">
        <w:t>графический (функция </w:t>
      </w:r>
      <w:r w:rsidRPr="00C647AF">
        <w:rPr>
          <w:rStyle w:val="ab"/>
        </w:rPr>
        <w:t>Link Management</w:t>
      </w:r>
      <w:r w:rsidRPr="0036528E">
        <w:t>).</w:t>
      </w:r>
    </w:p>
    <w:p w:rsidR="00B45B4B" w:rsidRPr="000E702C" w:rsidRDefault="00B45B4B" w:rsidP="000E702C">
      <w:pPr>
        <w:pStyle w:val="afff1"/>
      </w:pPr>
      <w:r w:rsidRPr="000E702C">
        <w:t>Графическое представление м</w:t>
      </w:r>
      <w:r w:rsidR="000E702C" w:rsidRPr="000E702C">
        <w:t>ожно получить используя команду «</w:t>
      </w:r>
      <w:r w:rsidRPr="00C647AF">
        <w:rPr>
          <w:rStyle w:val="ab"/>
        </w:rPr>
        <w:t>Physical Links Management</w:t>
      </w:r>
      <w:r w:rsidR="000E702C" w:rsidRPr="000E702C">
        <w:t xml:space="preserve">» </w:t>
      </w:r>
      <w:r w:rsidRPr="000E702C">
        <w:t>контекстного м</w:t>
      </w:r>
      <w:r w:rsidR="000E702C" w:rsidRPr="000E702C">
        <w:t>еню сетевого элемента в разделе «</w:t>
      </w:r>
      <w:r w:rsidRPr="00C647AF">
        <w:rPr>
          <w:rStyle w:val="ab"/>
        </w:rPr>
        <w:t>Topology</w:t>
      </w:r>
      <w:r w:rsidR="000E702C" w:rsidRPr="000E702C">
        <w:rPr>
          <w:rStyle w:val="af1"/>
          <w:b w:val="0"/>
          <w:bCs w:val="0"/>
        </w:rPr>
        <w:t>»</w:t>
      </w:r>
      <w:r w:rsidRPr="000E702C">
        <w:t>.</w:t>
      </w:r>
    </w:p>
    <w:p w:rsidR="00B45B4B" w:rsidRPr="00653B7E" w:rsidRDefault="00B45B4B" w:rsidP="000E702C">
      <w:pPr>
        <w:pStyle w:val="3"/>
      </w:pPr>
      <w:r w:rsidRPr="00653B7E">
        <w:t>Таблица данных физических соединений</w:t>
      </w:r>
    </w:p>
    <w:p w:rsidR="00B45B4B" w:rsidRPr="000E702C" w:rsidRDefault="000E702C" w:rsidP="000E702C">
      <w:pPr>
        <w:pStyle w:val="afff1"/>
      </w:pPr>
      <w:r w:rsidRPr="000E702C">
        <w:t>При открытии раздела «</w:t>
      </w:r>
      <w:r w:rsidR="00B45B4B" w:rsidRPr="00C647AF">
        <w:rPr>
          <w:rStyle w:val="ab"/>
        </w:rPr>
        <w:t>Physical Links</w:t>
      </w:r>
      <w:r w:rsidRPr="000E702C">
        <w:rPr>
          <w:rStyle w:val="af1"/>
          <w:b w:val="0"/>
          <w:bCs w:val="0"/>
        </w:rPr>
        <w:t xml:space="preserve">» </w:t>
      </w:r>
      <w:r w:rsidR="00B45B4B" w:rsidRPr="000E702C">
        <w:t>в отдельном окне будет представлен список созданных физических соединений портов у всех сетевых элементов:</w:t>
      </w:r>
    </w:p>
    <w:p w:rsidR="00B45B4B" w:rsidRPr="00653B7E" w:rsidRDefault="00B45B4B" w:rsidP="000E702C">
      <w:pPr>
        <w:pStyle w:val="affc"/>
      </w:pPr>
      <w:r w:rsidRPr="00653B7E">
        <w:rPr>
          <w:noProof/>
          <w:lang w:eastAsia="ru-RU"/>
        </w:rPr>
        <w:drawing>
          <wp:inline distT="0" distB="0" distL="0" distR="0" wp14:anchorId="47755B29" wp14:editId="7C36FBBF">
            <wp:extent cx="6204741" cy="3154680"/>
            <wp:effectExtent l="0" t="0" r="5715" b="7620"/>
            <wp:docPr id="1711" name="Рисунок 1711" descr="ddbac9352234708633c59c665ce204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bac9352234708633c59c665ce204b4"/>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6204741" cy="3154680"/>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236</w:t>
      </w:r>
      <w:r w:rsidR="003E46FA">
        <w:rPr>
          <w:noProof/>
        </w:rPr>
        <w:fldChar w:fldCharType="end"/>
      </w:r>
      <w:r w:rsidRPr="000E702C">
        <w:rPr>
          <w:rStyle w:val="ab"/>
          <w:i w:val="0"/>
          <w:iCs w:val="0"/>
        </w:rPr>
        <w:t>. Пример списка физических соединений портов</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59</w:t>
      </w:r>
      <w:r w:rsidRPr="00653B7E">
        <w:rPr>
          <w:rFonts w:cs="Times New Roman"/>
        </w:rPr>
        <w:fldChar w:fldCharType="end"/>
      </w:r>
      <w:r w:rsidRPr="00653B7E">
        <w:rPr>
          <w:rStyle w:val="ab"/>
          <w:rFonts w:cs="Times New Roman"/>
          <w:i w:val="0"/>
          <w:iCs w:val="0"/>
        </w:rPr>
        <w:t>. Параметры списка физических соединений портов</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260"/>
        <w:gridCol w:w="7797"/>
      </w:tblGrid>
      <w:tr w:rsidR="00B45B4B" w:rsidRPr="00C647AF" w:rsidTr="00C647AF">
        <w:trPr>
          <w:tblHeader/>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center"/>
              <w:rPr>
                <w:rFonts w:cs="Times New Roman"/>
              </w:rPr>
            </w:pPr>
            <w:r w:rsidRPr="00C647AF">
              <w:rPr>
                <w:rFonts w:cs="Times New Roman"/>
              </w:rPr>
              <w:t>Параметр</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center"/>
              <w:rPr>
                <w:rFonts w:cs="Times New Roman"/>
              </w:rPr>
            </w:pPr>
            <w:r w:rsidRPr="00C647AF">
              <w:rPr>
                <w:rFonts w:cs="Times New Roman"/>
              </w:rPr>
              <w:t>Описание</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Sync</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Статус синхронизации по данному соединению. Показывает выполнялась ли проверка соединения</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Corrupted</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Указывает на состояние физического линка, корректность настройки. </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Domain</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Домен, которому принадлежит сетевой элемент</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Node</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Название сетевого элемента</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Type</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Тип коммутации порта</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Source</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AID порта OUT физического соединения</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Source direction</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Направление си</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Source CP AID</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AID точки соединения</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Source CP model</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Модель платы- источника</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Destination direction</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Направленность соединения конечной точки(?)</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Destination CP AID</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AID точки соединения</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Destination CP model </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Модель платы- источника</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Destination</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AID порта IN физического соединения</w:t>
            </w:r>
          </w:p>
        </w:tc>
      </w:tr>
      <w:tr w:rsidR="00B45B4B"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Channel</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Номер канала </w:t>
            </w:r>
          </w:p>
        </w:tc>
      </w:tr>
      <w:tr w:rsidR="00786C6C" w:rsidRPr="00C647AF" w:rsidTr="00C647AF">
        <w:trPr>
          <w:cantSplit/>
        </w:trPr>
        <w:tc>
          <w:tcPr>
            <w:tcW w:w="22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Description</w:t>
            </w:r>
          </w:p>
        </w:tc>
        <w:tc>
          <w:tcPr>
            <w:tcW w:w="77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C647AF" w:rsidRDefault="00B45B4B" w:rsidP="000E702C">
            <w:pPr>
              <w:pStyle w:val="-1"/>
              <w:jc w:val="left"/>
              <w:rPr>
                <w:rFonts w:eastAsia="Times New Roman" w:cs="Times New Roman"/>
              </w:rPr>
            </w:pPr>
            <w:r w:rsidRPr="00C647AF">
              <w:rPr>
                <w:rFonts w:eastAsia="Times New Roman" w:cs="Times New Roman"/>
              </w:rPr>
              <w:t>Комментарий</w:t>
            </w:r>
          </w:p>
        </w:tc>
      </w:tr>
    </w:tbl>
    <w:p w:rsidR="00C647AF" w:rsidRPr="00C647AF" w:rsidRDefault="00C647AF" w:rsidP="00C647AF">
      <w:pPr>
        <w:pStyle w:val="afff1"/>
      </w:pPr>
      <w:bookmarkStart w:id="157" w:name="_Toc121931337"/>
    </w:p>
    <w:p w:rsidR="00B45B4B" w:rsidRPr="00653B7E" w:rsidRDefault="00B45B4B" w:rsidP="00CE2379">
      <w:pPr>
        <w:pStyle w:val="3"/>
        <w:rPr>
          <w:rFonts w:cs="Times New Roman"/>
          <w:sz w:val="27"/>
          <w:szCs w:val="27"/>
        </w:rPr>
      </w:pPr>
      <w:r w:rsidRPr="00653B7E">
        <w:rPr>
          <w:rFonts w:cs="Times New Roman"/>
        </w:rPr>
        <w:t>Схема физических соединений в сетевом элементе</w:t>
      </w:r>
      <w:bookmarkEnd w:id="157"/>
    </w:p>
    <w:p w:rsidR="00B45B4B" w:rsidRPr="000E702C" w:rsidRDefault="00B45B4B" w:rsidP="000E702C">
      <w:pPr>
        <w:pStyle w:val="afff1"/>
      </w:pPr>
      <w:r w:rsidRPr="000E702C">
        <w:t>При использ</w:t>
      </w:r>
      <w:r w:rsidR="000E702C" w:rsidRPr="000E702C">
        <w:t>овании в топологии сети команды «</w:t>
      </w:r>
      <w:r w:rsidRPr="00C647AF">
        <w:rPr>
          <w:rStyle w:val="ab"/>
        </w:rPr>
        <w:t>Physical Links Management</w:t>
      </w:r>
      <w:r w:rsidR="000E702C" w:rsidRPr="000E702C">
        <w:rPr>
          <w:rStyle w:val="af1"/>
          <w:b w:val="0"/>
          <w:bCs w:val="0"/>
        </w:rPr>
        <w:t>»</w:t>
      </w:r>
      <w:r w:rsidR="000E702C" w:rsidRPr="000E702C">
        <w:t xml:space="preserve"> </w:t>
      </w:r>
      <w:r w:rsidRPr="000E702C">
        <w:t>контекстного меню сетев</w:t>
      </w:r>
      <w:r w:rsidR="000E702C" w:rsidRPr="000E702C">
        <w:t>ого элемента будет открыто окно «</w:t>
      </w:r>
      <w:r w:rsidRPr="00C647AF">
        <w:rPr>
          <w:rStyle w:val="ab"/>
        </w:rPr>
        <w:t>Link Management</w:t>
      </w:r>
      <w:r w:rsidR="000E702C" w:rsidRPr="000E702C">
        <w:rPr>
          <w:rStyle w:val="af1"/>
          <w:b w:val="0"/>
          <w:bCs w:val="0"/>
        </w:rPr>
        <w:t>»</w:t>
      </w:r>
      <w:r w:rsidR="000E702C">
        <w:rPr>
          <w:rStyle w:val="af1"/>
          <w:b w:val="0"/>
          <w:bCs w:val="0"/>
        </w:rPr>
        <w:t xml:space="preserve"> </w:t>
      </w:r>
      <w:r w:rsidRPr="000E702C">
        <w:t>с названием сетевого элемента. В нём представлено графическое изображение шасси и список созданных физических соединений портов,</w:t>
      </w:r>
      <w:r w:rsidR="000E702C" w:rsidRPr="000E702C">
        <w:t xml:space="preserve"> аналогичный содержанию раздела «</w:t>
      </w:r>
      <w:r w:rsidRPr="00C647AF">
        <w:rPr>
          <w:rStyle w:val="ab"/>
        </w:rPr>
        <w:t>Physical Links</w:t>
      </w:r>
      <w:r w:rsidR="000E702C" w:rsidRPr="000E702C">
        <w:rPr>
          <w:rStyle w:val="af1"/>
          <w:b w:val="0"/>
          <w:bCs w:val="0"/>
        </w:rPr>
        <w:t>»</w:t>
      </w:r>
      <w:r w:rsidRPr="000E702C">
        <w:t>:</w:t>
      </w:r>
    </w:p>
    <w:p w:rsidR="00B45B4B" w:rsidRPr="00653B7E" w:rsidRDefault="00B45B4B" w:rsidP="000E702C">
      <w:pPr>
        <w:pStyle w:val="affc"/>
      </w:pPr>
      <w:r w:rsidRPr="00653B7E">
        <w:rPr>
          <w:noProof/>
          <w:lang w:eastAsia="ru-RU"/>
        </w:rPr>
        <w:drawing>
          <wp:inline distT="0" distB="0" distL="0" distR="0" wp14:anchorId="6464D601" wp14:editId="0B72DBE1">
            <wp:extent cx="4457700" cy="2438400"/>
            <wp:effectExtent l="0" t="0" r="0" b="0"/>
            <wp:docPr id="1710" name="Рисунок 1710" descr="19c502e048b6063f570e3b120f808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9c502e048b6063f570e3b120f808dc6"/>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457700" cy="2438400"/>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237</w:t>
      </w:r>
      <w:r w:rsidR="003E46FA">
        <w:rPr>
          <w:noProof/>
        </w:rPr>
        <w:fldChar w:fldCharType="end"/>
      </w:r>
      <w:r w:rsidRPr="000E702C">
        <w:rPr>
          <w:rStyle w:val="ab"/>
          <w:i w:val="0"/>
          <w:iCs w:val="0"/>
        </w:rPr>
        <w:t>. Пример окна «Link Management»</w:t>
      </w:r>
    </w:p>
    <w:p w:rsidR="00B45B4B" w:rsidRPr="00653B7E" w:rsidRDefault="00B45B4B" w:rsidP="00C647AF">
      <w:pPr>
        <w:pStyle w:val="aff8"/>
      </w:pPr>
      <w:r w:rsidRPr="00653B7E">
        <w:t>На графическом изображении шасси представлены слоты устройств с портами, имеющими следующую цветовую индикацию:</w:t>
      </w:r>
    </w:p>
    <w:p w:rsidR="00B45B4B" w:rsidRPr="00653B7E" w:rsidRDefault="00B45B4B" w:rsidP="000E702C">
      <w:pPr>
        <w:pStyle w:val="-"/>
      </w:pPr>
      <w:r w:rsidRPr="00653B7E">
        <w:rPr>
          <w:noProof/>
          <w:lang w:eastAsia="ru-RU"/>
        </w:rPr>
        <w:drawing>
          <wp:inline distT="0" distB="0" distL="0" distR="0" wp14:anchorId="5069EF59" wp14:editId="0B101468">
            <wp:extent cx="220980" cy="175260"/>
            <wp:effectExtent l="0" t="0" r="7620" b="0"/>
            <wp:docPr id="1709" name="Рисунок 1709" descr="70dcf5276958772558138d8bdff9cc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70dcf5276958772558138d8bdff9ccf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20980" cy="175260"/>
                    </a:xfrm>
                    <a:prstGeom prst="rect">
                      <a:avLst/>
                    </a:prstGeom>
                    <a:noFill/>
                    <a:ln>
                      <a:noFill/>
                    </a:ln>
                  </pic:spPr>
                </pic:pic>
              </a:graphicData>
            </a:graphic>
          </wp:inline>
        </w:drawing>
      </w:r>
      <w:r w:rsidR="004F4057" w:rsidRPr="00653B7E">
        <w:t> — </w:t>
      </w:r>
      <w:r w:rsidRPr="00653B7E">
        <w:t xml:space="preserve">синий: свободный порт </w:t>
      </w:r>
      <w:r w:rsidRPr="00C647AF">
        <w:rPr>
          <w:rStyle w:val="ab"/>
        </w:rPr>
        <w:t>IN</w:t>
      </w:r>
      <w:r w:rsidRPr="00653B7E">
        <w:t>;</w:t>
      </w:r>
    </w:p>
    <w:p w:rsidR="00B45B4B" w:rsidRPr="00653B7E" w:rsidRDefault="00B45B4B" w:rsidP="000E702C">
      <w:pPr>
        <w:pStyle w:val="-"/>
      </w:pPr>
      <w:r w:rsidRPr="00653B7E">
        <w:rPr>
          <w:noProof/>
          <w:lang w:eastAsia="ru-RU"/>
        </w:rPr>
        <w:drawing>
          <wp:inline distT="0" distB="0" distL="0" distR="0" wp14:anchorId="02EBA2EA" wp14:editId="24D5A946">
            <wp:extent cx="220980" cy="175260"/>
            <wp:effectExtent l="0" t="0" r="7620" b="0"/>
            <wp:docPr id="1708" name="Рисунок 1708" descr="72cd5c243dac946134d740ac61c35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72cd5c243dac946134d740ac61c3551f"/>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0980" cy="175260"/>
                    </a:xfrm>
                    <a:prstGeom prst="rect">
                      <a:avLst/>
                    </a:prstGeom>
                    <a:noFill/>
                    <a:ln>
                      <a:noFill/>
                    </a:ln>
                  </pic:spPr>
                </pic:pic>
              </a:graphicData>
            </a:graphic>
          </wp:inline>
        </w:drawing>
      </w:r>
      <w:r w:rsidR="004F4057" w:rsidRPr="00653B7E">
        <w:t> — </w:t>
      </w:r>
      <w:r w:rsidRPr="00653B7E">
        <w:t xml:space="preserve">красный: свободный порт </w:t>
      </w:r>
      <w:r w:rsidRPr="00C647AF">
        <w:rPr>
          <w:rStyle w:val="ab"/>
        </w:rPr>
        <w:t>OUT</w:t>
      </w:r>
      <w:r w:rsidRPr="00653B7E">
        <w:t>;</w:t>
      </w:r>
    </w:p>
    <w:p w:rsidR="00B45B4B" w:rsidRPr="00653B7E" w:rsidRDefault="00B45B4B" w:rsidP="000E702C">
      <w:pPr>
        <w:pStyle w:val="-"/>
      </w:pPr>
      <w:r w:rsidRPr="00653B7E">
        <w:rPr>
          <w:noProof/>
          <w:lang w:eastAsia="ru-RU"/>
        </w:rPr>
        <w:drawing>
          <wp:inline distT="0" distB="0" distL="0" distR="0" wp14:anchorId="33CBBA19" wp14:editId="29AF2F7E">
            <wp:extent cx="304800" cy="190500"/>
            <wp:effectExtent l="0" t="0" r="0" b="0"/>
            <wp:docPr id="1707" name="Рисунок 1707" descr="992dea6eaa56a9b768ab5a8d7773f6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992dea6eaa56a9b768ab5a8d7773f6d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04800" cy="190500"/>
                    </a:xfrm>
                    <a:prstGeom prst="rect">
                      <a:avLst/>
                    </a:prstGeom>
                    <a:noFill/>
                    <a:ln>
                      <a:noFill/>
                    </a:ln>
                  </pic:spPr>
                </pic:pic>
              </a:graphicData>
            </a:graphic>
          </wp:inline>
        </w:drawing>
      </w:r>
      <w:r w:rsidR="004F4057" w:rsidRPr="00653B7E">
        <w:t> — </w:t>
      </w:r>
      <w:r w:rsidRPr="00653B7E">
        <w:t xml:space="preserve">зелёный: свободный порт </w:t>
      </w:r>
      <w:r w:rsidRPr="00C647AF">
        <w:rPr>
          <w:rStyle w:val="ab"/>
        </w:rPr>
        <w:t>INOUT</w:t>
      </w:r>
      <w:r w:rsidRPr="00653B7E">
        <w:t>;</w:t>
      </w:r>
    </w:p>
    <w:p w:rsidR="00B45B4B" w:rsidRPr="00653B7E" w:rsidRDefault="00B45B4B" w:rsidP="000E702C">
      <w:pPr>
        <w:pStyle w:val="-"/>
      </w:pPr>
      <w:r w:rsidRPr="00653B7E">
        <w:rPr>
          <w:noProof/>
          <w:lang w:eastAsia="ru-RU"/>
        </w:rPr>
        <w:drawing>
          <wp:inline distT="0" distB="0" distL="0" distR="0" wp14:anchorId="40BDC985" wp14:editId="4BE8B780">
            <wp:extent cx="220980" cy="175260"/>
            <wp:effectExtent l="0" t="0" r="7620" b="0"/>
            <wp:docPr id="1706" name="Рисунок 1706" descr="275a540012e693618edf67d21a55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75a540012e693618edf67d21a55440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0980" cy="175260"/>
                    </a:xfrm>
                    <a:prstGeom prst="rect">
                      <a:avLst/>
                    </a:prstGeom>
                    <a:noFill/>
                    <a:ln>
                      <a:noFill/>
                    </a:ln>
                  </pic:spPr>
                </pic:pic>
              </a:graphicData>
            </a:graphic>
          </wp:inline>
        </w:drawing>
      </w:r>
      <w:r w:rsidR="004F4057" w:rsidRPr="00653B7E">
        <w:t> — </w:t>
      </w:r>
      <w:r w:rsidRPr="00653B7E">
        <w:t>чёрный: порт занят и участвует в установленном физическом соединении.</w:t>
      </w:r>
    </w:p>
    <w:p w:rsidR="00B45B4B" w:rsidRPr="000E702C" w:rsidRDefault="00B45B4B" w:rsidP="000E702C">
      <w:pPr>
        <w:pStyle w:val="afff1"/>
      </w:pPr>
      <w:r w:rsidRPr="000E702C">
        <w:t>Просмотр схемы всех физических соединений портов, установленных на сетевом элементе, ос</w:t>
      </w:r>
      <w:r w:rsidR="000E702C" w:rsidRPr="000E702C">
        <w:t>уществляется при нажатии кнопки «</w:t>
      </w:r>
      <w:r w:rsidRPr="00C647AF">
        <w:rPr>
          <w:rStyle w:val="ab"/>
        </w:rPr>
        <w:t>Show all</w:t>
      </w:r>
      <w:r w:rsidR="000E702C" w:rsidRPr="000E702C">
        <w:t xml:space="preserve">» </w:t>
      </w:r>
      <w:r w:rsidRPr="000E702C">
        <w:t>справа от графического изображения шасси:</w:t>
      </w:r>
    </w:p>
    <w:p w:rsidR="00B45B4B" w:rsidRPr="000E702C" w:rsidRDefault="00B45B4B" w:rsidP="000E702C">
      <w:pPr>
        <w:pStyle w:val="afff1"/>
      </w:pPr>
      <w:r w:rsidRPr="000E702C">
        <w:t>На изображении физического соединения порт в начале (</w:t>
      </w:r>
      <w:r w:rsidRPr="00C647AF">
        <w:rPr>
          <w:rStyle w:val="ab"/>
        </w:rPr>
        <w:t>OUT</w:t>
      </w:r>
      <w:r w:rsidRPr="000E702C">
        <w:t>) представлен жёлтым цветом, порт в конце (</w:t>
      </w:r>
      <w:r w:rsidRPr="00C647AF">
        <w:rPr>
          <w:rStyle w:val="ab"/>
        </w:rPr>
        <w:t>IN</w:t>
      </w:r>
      <w:r w:rsidRPr="000E702C">
        <w:t>)</w:t>
      </w:r>
      <w:r w:rsidR="004F4057" w:rsidRPr="000E702C">
        <w:t> — </w:t>
      </w:r>
      <w:r w:rsidRPr="000E702C">
        <w:t>оранжевым цветом.</w:t>
      </w:r>
    </w:p>
    <w:p w:rsidR="00B45B4B" w:rsidRPr="000E702C" w:rsidRDefault="00B45B4B" w:rsidP="000E702C">
      <w:pPr>
        <w:pStyle w:val="afff1"/>
      </w:pPr>
      <w:r w:rsidRPr="000E702C">
        <w:t xml:space="preserve">Выделение одного из соединений при просмотре общей схемы осуществляется </w:t>
      </w:r>
      <w:r w:rsidR="000E702C" w:rsidRPr="000E702C">
        <w:t>его выбором в списке с помощью «</w:t>
      </w:r>
      <w:r w:rsidRPr="00C647AF">
        <w:rPr>
          <w:rStyle w:val="ab"/>
        </w:rPr>
        <w:t>Ctrl+click</w:t>
      </w:r>
      <w:r w:rsidR="000E702C" w:rsidRPr="000E702C">
        <w:t>»</w:t>
      </w:r>
      <w:r w:rsidRPr="000E702C">
        <w:t>:</w:t>
      </w:r>
    </w:p>
    <w:p w:rsidR="00B45B4B" w:rsidRPr="00653B7E" w:rsidRDefault="00B45B4B" w:rsidP="000E702C">
      <w:pPr>
        <w:pStyle w:val="affc"/>
      </w:pPr>
      <w:r w:rsidRPr="00653B7E">
        <w:rPr>
          <w:noProof/>
          <w:lang w:eastAsia="ru-RU"/>
        </w:rPr>
        <w:drawing>
          <wp:inline distT="0" distB="0" distL="0" distR="0" wp14:anchorId="39D48E94" wp14:editId="2A6E9EE1">
            <wp:extent cx="4457700" cy="2301240"/>
            <wp:effectExtent l="0" t="0" r="0" b="3810"/>
            <wp:docPr id="1705" name="Рисунок 1705" descr="71c3417b416c763038e10acb9ef12b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71c3417b416c763038e10acb9ef12bdd"/>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457700" cy="2301240"/>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238</w:t>
      </w:r>
      <w:r w:rsidR="003E46FA">
        <w:rPr>
          <w:noProof/>
        </w:rPr>
        <w:fldChar w:fldCharType="end"/>
      </w:r>
      <w:r w:rsidRPr="000E702C">
        <w:rPr>
          <w:rStyle w:val="ab"/>
          <w:i w:val="0"/>
          <w:iCs w:val="0"/>
        </w:rPr>
        <w:t>. Пример выделения соединения при просмотре всех физических соединений портов</w:t>
      </w:r>
    </w:p>
    <w:p w:rsidR="00B45B4B" w:rsidRPr="000E702C" w:rsidRDefault="00B45B4B" w:rsidP="000E702C">
      <w:pPr>
        <w:pStyle w:val="afff1"/>
      </w:pPr>
      <w:r w:rsidRPr="000E702C">
        <w:t>Рамкой будет отмечено са</w:t>
      </w:r>
      <w:r w:rsidR="000E702C">
        <w:t>мо устройство и подсвечен порт.</w:t>
      </w:r>
    </w:p>
    <w:p w:rsidR="00B45B4B" w:rsidRPr="000E702C" w:rsidRDefault="00B45B4B" w:rsidP="000E702C">
      <w:pPr>
        <w:pStyle w:val="afff1"/>
      </w:pPr>
      <w:r w:rsidRPr="000E702C">
        <w:t xml:space="preserve">При необходимости, для более наглядного отображения схемы соединений можно переключиться в режим </w:t>
      </w:r>
      <w:r w:rsidR="000E702C" w:rsidRPr="000E702C">
        <w:t>«</w:t>
      </w:r>
      <w:r w:rsidRPr="00C647AF">
        <w:rPr>
          <w:rStyle w:val="ab"/>
        </w:rPr>
        <w:t>Graphical view</w:t>
      </w:r>
      <w:r w:rsidR="000E702C" w:rsidRPr="000E702C">
        <w:t>»</w:t>
      </w:r>
      <w:r w:rsidRPr="000E702C">
        <w:t>.</w:t>
      </w:r>
    </w:p>
    <w:p w:rsidR="00B45B4B" w:rsidRPr="000E702C" w:rsidRDefault="00B45B4B" w:rsidP="000E702C">
      <w:pPr>
        <w:pStyle w:val="afff1"/>
      </w:pPr>
      <w:r w:rsidRPr="000E702C">
        <w:t>В этом режиме все соединения на шасси будут отображены в виде графической схемы, с отображением соединений между устройствами на шасси.</w:t>
      </w:r>
    </w:p>
    <w:p w:rsidR="00B45B4B" w:rsidRPr="000E702C" w:rsidRDefault="00B45B4B" w:rsidP="000E702C">
      <w:pPr>
        <w:pStyle w:val="afff1"/>
      </w:pPr>
      <w:r w:rsidRPr="000E702C">
        <w:t xml:space="preserve">Данный вид полезен при настройке </w:t>
      </w:r>
      <w:r w:rsidR="000E702C" w:rsidRPr="000E702C">
        <w:t>«</w:t>
      </w:r>
      <w:r w:rsidRPr="00C647AF">
        <w:rPr>
          <w:rStyle w:val="ab"/>
        </w:rPr>
        <w:t>Physycal link</w:t>
      </w:r>
      <w:r w:rsidR="000E702C" w:rsidRPr="000E702C">
        <w:t>»</w:t>
      </w:r>
      <w:r w:rsidRPr="000E702C">
        <w:t xml:space="preserve"> для проверки правильности соединений </w:t>
      </w:r>
      <w:r w:rsidRPr="00C647AF">
        <w:rPr>
          <w:rStyle w:val="ab"/>
        </w:rPr>
        <w:t>ROADM</w:t>
      </w:r>
      <w:r w:rsidRPr="000E702C">
        <w:t>. Кнопка</w:t>
      </w:r>
      <w:r w:rsidRPr="000E702C">
        <w:rPr>
          <w:rStyle w:val="af1"/>
          <w:b w:val="0"/>
          <w:bCs w:val="0"/>
        </w:rPr>
        <w:t xml:space="preserve"> </w:t>
      </w:r>
      <w:r w:rsidR="000E702C" w:rsidRPr="000E702C">
        <w:rPr>
          <w:rStyle w:val="af1"/>
          <w:b w:val="0"/>
          <w:bCs w:val="0"/>
        </w:rPr>
        <w:t>«</w:t>
      </w:r>
      <w:r w:rsidRPr="00C647AF">
        <w:rPr>
          <w:rStyle w:val="ab"/>
        </w:rPr>
        <w:t>Аdd link</w:t>
      </w:r>
      <w:r w:rsidR="000E702C" w:rsidRPr="000E702C">
        <w:rPr>
          <w:rStyle w:val="af1"/>
          <w:b w:val="0"/>
          <w:bCs w:val="0"/>
        </w:rPr>
        <w:t>»</w:t>
      </w:r>
      <w:r w:rsidRPr="000E702C">
        <w:t xml:space="preserve"> позволяет при необходимости добавить новое физическое соединение в таблицу. Возможность добавления физических соединений в таблицу </w:t>
      </w:r>
      <w:r w:rsidR="000E702C" w:rsidRPr="000E702C">
        <w:t>«</w:t>
      </w:r>
      <w:r w:rsidRPr="00C647AF">
        <w:rPr>
          <w:rStyle w:val="ab"/>
        </w:rPr>
        <w:t>Physical links</w:t>
      </w:r>
      <w:r w:rsidR="000E702C" w:rsidRPr="000E702C">
        <w:t xml:space="preserve">» </w:t>
      </w:r>
      <w:r w:rsidRPr="000E702C">
        <w:t>доступна в обоих режимах отображения.</w:t>
      </w:r>
    </w:p>
    <w:p w:rsidR="00B45B4B" w:rsidRPr="00653B7E" w:rsidRDefault="00B45B4B" w:rsidP="000E702C">
      <w:pPr>
        <w:pStyle w:val="affc"/>
      </w:pPr>
      <w:r w:rsidRPr="00653B7E">
        <w:rPr>
          <w:noProof/>
          <w:lang w:eastAsia="ru-RU"/>
        </w:rPr>
        <w:drawing>
          <wp:inline distT="0" distB="0" distL="0" distR="0" wp14:anchorId="70D1F2C7" wp14:editId="415BC2B7">
            <wp:extent cx="5698934" cy="3029919"/>
            <wp:effectExtent l="0" t="0" r="0" b="0"/>
            <wp:docPr id="1704" name="Рисунок 1704" descr="1bdce72c88ddcc6b55cd3e1946143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bdce72c88ddcc6b55cd3e1946143c2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720473" cy="3041370"/>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239</w:t>
      </w:r>
      <w:r w:rsidR="003E46FA">
        <w:rPr>
          <w:noProof/>
        </w:rPr>
        <w:fldChar w:fldCharType="end"/>
      </w:r>
      <w:r w:rsidRPr="000E702C">
        <w:rPr>
          <w:rStyle w:val="ab"/>
          <w:i w:val="0"/>
          <w:iCs w:val="0"/>
        </w:rPr>
        <w:t>. Пример отображения схемы соединений в Graphical view</w:t>
      </w:r>
    </w:p>
    <w:p w:rsidR="00B45B4B" w:rsidRPr="000E702C" w:rsidRDefault="00B45B4B" w:rsidP="000E702C">
      <w:pPr>
        <w:pStyle w:val="afff1"/>
      </w:pPr>
      <w:r w:rsidRPr="000E702C">
        <w:t>При необходимости просмотре</w:t>
      </w:r>
      <w:r w:rsidR="000E702C" w:rsidRPr="000E702C">
        <w:t>ть отдельные соединения следует</w:t>
      </w:r>
      <w:r w:rsidRPr="000E702C">
        <w:t xml:space="preserve"> навести курсор мыши на требуемое соединение и выделить его левой кнопкой мыши. Подсветка остальных соединений будет сброшена. Для сброса выде</w:t>
      </w:r>
      <w:r w:rsidR="000E702C" w:rsidRPr="000E702C">
        <w:t>ления можно использовать кнопку «</w:t>
      </w:r>
      <w:r w:rsidRPr="00C647AF">
        <w:rPr>
          <w:rStyle w:val="ab"/>
        </w:rPr>
        <w:t>Reset link selection</w:t>
      </w:r>
      <w:r w:rsidR="000E702C" w:rsidRPr="000E702C">
        <w:rPr>
          <w:rStyle w:val="af1"/>
          <w:b w:val="0"/>
          <w:bCs w:val="0"/>
        </w:rPr>
        <w:t>»</w:t>
      </w:r>
      <w:r w:rsidRPr="000E702C">
        <w:rPr>
          <w:rStyle w:val="af1"/>
          <w:b w:val="0"/>
          <w:bCs w:val="0"/>
        </w:rPr>
        <w:t xml:space="preserve"> </w:t>
      </w:r>
      <w:r w:rsidRPr="000E702C">
        <w:t>в левом верхнем углу схемы.</w:t>
      </w:r>
    </w:p>
    <w:p w:rsidR="00B45B4B" w:rsidRPr="000E702C" w:rsidRDefault="00B45B4B" w:rsidP="000E702C">
      <w:pPr>
        <w:pStyle w:val="afff1"/>
      </w:pPr>
      <w:r w:rsidRPr="000E702C">
        <w:t>Масштабирование изображения выполняется центральным колесиком мыши.</w:t>
      </w:r>
    </w:p>
    <w:p w:rsidR="00162838" w:rsidRDefault="00162838">
      <w:pPr>
        <w:spacing w:after="160" w:line="259" w:lineRule="auto"/>
        <w:ind w:firstLine="0"/>
        <w:jc w:val="left"/>
        <w:rPr>
          <w:bCs/>
          <w:szCs w:val="26"/>
        </w:rPr>
      </w:pPr>
      <w:bookmarkStart w:id="158" w:name="_Toc121931338"/>
      <w:r>
        <w:br w:type="page"/>
      </w:r>
    </w:p>
    <w:p w:rsidR="00B45B4B" w:rsidRPr="00653B7E" w:rsidRDefault="00B45B4B" w:rsidP="00CC47BD">
      <w:pPr>
        <w:pStyle w:val="3"/>
        <w:rPr>
          <w:rFonts w:cs="Times New Roman"/>
        </w:rPr>
      </w:pPr>
      <w:r w:rsidRPr="00653B7E">
        <w:rPr>
          <w:rFonts w:cs="Times New Roman"/>
        </w:rPr>
        <w:t>Управление записями физических соединений</w:t>
      </w:r>
      <w:bookmarkEnd w:id="158"/>
    </w:p>
    <w:p w:rsidR="00B45B4B" w:rsidRPr="00653B7E" w:rsidRDefault="00B45B4B" w:rsidP="000E702C">
      <w:pPr>
        <w:pStyle w:val="4"/>
      </w:pPr>
      <w:r w:rsidRPr="00653B7E">
        <w:t>Таблица данных физических соединений</w:t>
      </w:r>
    </w:p>
    <w:p w:rsidR="00B45B4B" w:rsidRPr="000E702C" w:rsidRDefault="00B45B4B" w:rsidP="000E702C">
      <w:pPr>
        <w:pStyle w:val="afff1"/>
      </w:pPr>
      <w:r w:rsidRPr="000E702C">
        <w:t xml:space="preserve">Операции управления таблицей данных физических соединений доступны в </w:t>
      </w:r>
      <w:r w:rsidR="000E702C" w:rsidRPr="000E702C">
        <w:t>контекстном меню записей списка «</w:t>
      </w:r>
      <w:r w:rsidRPr="00C647AF">
        <w:rPr>
          <w:rStyle w:val="ab"/>
        </w:rPr>
        <w:t>Physical Links</w:t>
      </w:r>
      <w:r w:rsidR="000E702C" w:rsidRPr="000E702C">
        <w:rPr>
          <w:rStyle w:val="af1"/>
          <w:b w:val="0"/>
          <w:bCs w:val="0"/>
        </w:rPr>
        <w:t>»</w:t>
      </w:r>
      <w:r w:rsidRPr="000E702C">
        <w:t>:</w:t>
      </w:r>
    </w:p>
    <w:p w:rsidR="00B45B4B" w:rsidRPr="00653B7E" w:rsidRDefault="00B45B4B" w:rsidP="000E702C">
      <w:pPr>
        <w:pStyle w:val="affc"/>
      </w:pPr>
      <w:r w:rsidRPr="00653B7E">
        <w:rPr>
          <w:noProof/>
          <w:lang w:eastAsia="ru-RU"/>
        </w:rPr>
        <w:drawing>
          <wp:inline distT="0" distB="0" distL="0" distR="0" wp14:anchorId="7849BB39" wp14:editId="3FA06441">
            <wp:extent cx="4175760" cy="1973580"/>
            <wp:effectExtent l="0" t="0" r="0" b="7620"/>
            <wp:docPr id="1703" name="Рисунок 1703" descr="54e0503e92123295fd5f00922adad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54e0503e92123295fd5f00922adad69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175760" cy="1973580"/>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240</w:t>
      </w:r>
      <w:r w:rsidR="003E46FA">
        <w:rPr>
          <w:noProof/>
        </w:rPr>
        <w:fldChar w:fldCharType="end"/>
      </w:r>
      <w:r w:rsidRPr="000E702C">
        <w:rPr>
          <w:rStyle w:val="ab"/>
          <w:i w:val="0"/>
          <w:iCs w:val="0"/>
        </w:rPr>
        <w:t>. Контекстное меню записи списка физических соединений портов</w:t>
      </w:r>
    </w:p>
    <w:p w:rsidR="00B45B4B" w:rsidRPr="000E702C" w:rsidRDefault="00B45B4B" w:rsidP="000E702C">
      <w:pPr>
        <w:pStyle w:val="-"/>
      </w:pPr>
      <w:r w:rsidRPr="00C647AF">
        <w:rPr>
          <w:rStyle w:val="ab"/>
        </w:rPr>
        <w:t>Add</w:t>
      </w:r>
      <w:r w:rsidR="004F4057" w:rsidRPr="000E702C">
        <w:t> — </w:t>
      </w:r>
      <w:r w:rsidRPr="000E702C">
        <w:t>добавление записи (для этой опер</w:t>
      </w:r>
      <w:r w:rsidR="000E702C" w:rsidRPr="000E702C">
        <w:t>ации также предназначена кнопка «</w:t>
      </w:r>
      <w:r w:rsidRPr="00C647AF">
        <w:rPr>
          <w:rStyle w:val="ab"/>
        </w:rPr>
        <w:t>Add Link</w:t>
      </w:r>
      <w:r w:rsidR="000E702C" w:rsidRPr="000E702C">
        <w:rPr>
          <w:rStyle w:val="af1"/>
          <w:b w:val="0"/>
          <w:bCs w:val="0"/>
        </w:rPr>
        <w:t>»</w:t>
      </w:r>
      <w:r w:rsidRPr="000E702C">
        <w:t>, расположенная на панели инструментов);</w:t>
      </w:r>
    </w:p>
    <w:p w:rsidR="00B45B4B" w:rsidRPr="000E702C" w:rsidRDefault="00B45B4B" w:rsidP="000E702C">
      <w:pPr>
        <w:pStyle w:val="-"/>
      </w:pPr>
      <w:r w:rsidRPr="00C647AF">
        <w:rPr>
          <w:rStyle w:val="ab"/>
        </w:rPr>
        <w:t>Edit</w:t>
      </w:r>
      <w:r w:rsidR="004F4057" w:rsidRPr="000E702C">
        <w:t> — </w:t>
      </w:r>
      <w:r w:rsidRPr="000E702C">
        <w:t>редактирование комментария выбранной записи;</w:t>
      </w:r>
    </w:p>
    <w:p w:rsidR="00B45B4B" w:rsidRPr="000E702C" w:rsidRDefault="00B45B4B" w:rsidP="000E702C">
      <w:pPr>
        <w:pStyle w:val="-"/>
      </w:pPr>
      <w:r w:rsidRPr="00C647AF">
        <w:rPr>
          <w:rStyle w:val="ab"/>
        </w:rPr>
        <w:t>Delete</w:t>
      </w:r>
      <w:r w:rsidR="004F4057" w:rsidRPr="000E702C">
        <w:t> — </w:t>
      </w:r>
      <w:r w:rsidRPr="000E702C">
        <w:t>удаление выбранной записи;</w:t>
      </w:r>
    </w:p>
    <w:p w:rsidR="00B45B4B" w:rsidRPr="00E764E7" w:rsidRDefault="00B45B4B" w:rsidP="000E702C">
      <w:pPr>
        <w:pStyle w:val="-"/>
        <w:rPr>
          <w:lang w:val="en-US"/>
        </w:rPr>
      </w:pPr>
      <w:r w:rsidRPr="003E46FA">
        <w:rPr>
          <w:rStyle w:val="ab"/>
          <w:lang w:val="en-US"/>
        </w:rPr>
        <w:t>Show object</w:t>
      </w:r>
      <w:r w:rsidR="004F4057" w:rsidRPr="00E764E7">
        <w:rPr>
          <w:lang w:val="en-US"/>
        </w:rPr>
        <w:t> — </w:t>
      </w:r>
      <w:r w:rsidRPr="000E702C">
        <w:t>отобразит</w:t>
      </w:r>
      <w:r w:rsidRPr="00E764E7">
        <w:rPr>
          <w:lang w:val="en-US"/>
        </w:rPr>
        <w:t xml:space="preserve"> </w:t>
      </w:r>
      <w:r w:rsidRPr="000E702C">
        <w:t>раздел</w:t>
      </w:r>
      <w:r w:rsidRPr="00E764E7">
        <w:rPr>
          <w:lang w:val="en-US"/>
        </w:rPr>
        <w:t xml:space="preserve"> </w:t>
      </w:r>
      <w:r w:rsidRPr="003E46FA">
        <w:rPr>
          <w:rStyle w:val="ab"/>
          <w:lang w:val="en-US"/>
        </w:rPr>
        <w:t>NE Management</w:t>
      </w:r>
      <w:r w:rsidRPr="00E764E7">
        <w:rPr>
          <w:lang w:val="en-US"/>
        </w:rPr>
        <w:t>.</w:t>
      </w:r>
    </w:p>
    <w:p w:rsidR="00B45B4B" w:rsidRPr="00653B7E" w:rsidRDefault="00B45B4B" w:rsidP="00CF19CE">
      <w:pPr>
        <w:pStyle w:val="afff1"/>
        <w:rPr>
          <w:rFonts w:cs="Times New Roman"/>
        </w:rPr>
      </w:pPr>
      <w:r w:rsidRPr="00653B7E">
        <w:rPr>
          <w:rFonts w:cs="Times New Roman"/>
        </w:rPr>
        <w:t>Операция добавления записи предусматривает следующие настройки:</w:t>
      </w:r>
    </w:p>
    <w:p w:rsidR="00B45B4B" w:rsidRPr="00653B7E" w:rsidRDefault="00B45B4B" w:rsidP="000E702C">
      <w:pPr>
        <w:pStyle w:val="affc"/>
      </w:pPr>
      <w:r w:rsidRPr="00653B7E">
        <w:rPr>
          <w:noProof/>
          <w:lang w:eastAsia="ru-RU"/>
        </w:rPr>
        <w:drawing>
          <wp:inline distT="0" distB="0" distL="0" distR="0" wp14:anchorId="0732F6D8" wp14:editId="49347F28">
            <wp:extent cx="4151815" cy="2193010"/>
            <wp:effectExtent l="0" t="0" r="1270" b="0"/>
            <wp:docPr id="1702" name="Рисунок 1702" descr="6b072366e9cb6f0f014d0c937461a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6b072366e9cb6f0f014d0c937461ac2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224204" cy="2231246"/>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241</w:t>
      </w:r>
      <w:r w:rsidR="003E46FA">
        <w:rPr>
          <w:noProof/>
        </w:rPr>
        <w:fldChar w:fldCharType="end"/>
      </w:r>
      <w:r w:rsidRPr="000E702C">
        <w:rPr>
          <w:rStyle w:val="ab"/>
          <w:i w:val="0"/>
          <w:iCs w:val="0"/>
        </w:rPr>
        <w:t>. Модальное окно добавления записи</w:t>
      </w:r>
    </w:p>
    <w:p w:rsidR="00B45B4B" w:rsidRPr="00653B7E" w:rsidRDefault="00B45B4B" w:rsidP="0067691D">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60</w:t>
      </w:r>
      <w:r w:rsidRPr="00653B7E">
        <w:rPr>
          <w:rFonts w:cs="Times New Roman"/>
        </w:rPr>
        <w:fldChar w:fldCharType="end"/>
      </w:r>
      <w:r w:rsidRPr="00653B7E">
        <w:rPr>
          <w:rStyle w:val="ab"/>
          <w:rFonts w:cs="Times New Roman"/>
          <w:i w:val="0"/>
          <w:iCs w:val="0"/>
        </w:rPr>
        <w:t>. Параметры конфигурации физических соединений портов</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593"/>
        <w:gridCol w:w="8464"/>
      </w:tblGrid>
      <w:tr w:rsidR="00B45B4B" w:rsidRPr="000E702C" w:rsidTr="000E702C">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center"/>
              <w:rPr>
                <w:rFonts w:cs="Times New Roman"/>
              </w:rPr>
            </w:pPr>
            <w:r w:rsidRPr="000E702C">
              <w:rPr>
                <w:rFonts w:cs="Times New Roman"/>
              </w:rPr>
              <w:t>Параметр</w:t>
            </w:r>
          </w:p>
        </w:tc>
        <w:tc>
          <w:tcPr>
            <w:tcW w:w="84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center"/>
              <w:rPr>
                <w:rFonts w:cs="Times New Roman"/>
              </w:rPr>
            </w:pPr>
            <w:r w:rsidRPr="000E702C">
              <w:rPr>
                <w:rFonts w:cs="Times New Roman"/>
              </w:rPr>
              <w:t>Описание</w:t>
            </w:r>
          </w:p>
        </w:tc>
      </w:tr>
      <w:tr w:rsidR="00B45B4B" w:rsidRPr="000E702C" w:rsidTr="000E702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Node</w:t>
            </w:r>
          </w:p>
        </w:tc>
        <w:tc>
          <w:tcPr>
            <w:tcW w:w="84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Название сетевого элемента, выбирается из раскрывающегося списка с поиском доступных сетевых элементов</w:t>
            </w:r>
          </w:p>
        </w:tc>
      </w:tr>
      <w:tr w:rsidR="00B45B4B" w:rsidRPr="000E702C" w:rsidTr="000E702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Port A</w:t>
            </w:r>
          </w:p>
        </w:tc>
        <w:tc>
          <w:tcPr>
            <w:tcW w:w="84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 AID порта IN (Source)</w:t>
            </w:r>
          </w:p>
        </w:tc>
      </w:tr>
      <w:tr w:rsidR="00B45B4B" w:rsidRPr="000E702C" w:rsidTr="000E702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Port B</w:t>
            </w:r>
          </w:p>
        </w:tc>
        <w:tc>
          <w:tcPr>
            <w:tcW w:w="84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AID порта OUT (Destination)</w:t>
            </w:r>
          </w:p>
        </w:tc>
      </w:tr>
      <w:tr w:rsidR="00B45B4B" w:rsidRPr="000E702C" w:rsidTr="000E702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Comment</w:t>
            </w:r>
          </w:p>
        </w:tc>
        <w:tc>
          <w:tcPr>
            <w:tcW w:w="84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0E702C" w:rsidRDefault="00B45B4B" w:rsidP="000E702C">
            <w:pPr>
              <w:pStyle w:val="-1"/>
              <w:jc w:val="left"/>
              <w:rPr>
                <w:rFonts w:eastAsia="Times New Roman" w:cs="Times New Roman"/>
              </w:rPr>
            </w:pPr>
            <w:r w:rsidRPr="000E702C">
              <w:rPr>
                <w:rFonts w:eastAsia="Times New Roman" w:cs="Times New Roman"/>
              </w:rPr>
              <w:t>Комментарий</w:t>
            </w:r>
          </w:p>
        </w:tc>
      </w:tr>
    </w:tbl>
    <w:p w:rsidR="0067691D" w:rsidRPr="000E702C" w:rsidRDefault="0067691D" w:rsidP="000E702C">
      <w:pPr>
        <w:pStyle w:val="afff1"/>
      </w:pPr>
    </w:p>
    <w:p w:rsidR="00B45B4B" w:rsidRPr="000E702C" w:rsidRDefault="00B45B4B" w:rsidP="000E702C">
      <w:pPr>
        <w:pStyle w:val="afff1"/>
      </w:pPr>
      <w:r w:rsidRPr="000E702C">
        <w:t>После указания параметров для создания зап</w:t>
      </w:r>
      <w:r w:rsidR="000E702C" w:rsidRPr="000E702C">
        <w:t>иси в списке применяется кнопка «</w:t>
      </w:r>
      <w:r w:rsidRPr="00C647AF">
        <w:rPr>
          <w:rStyle w:val="ab"/>
        </w:rPr>
        <w:t>Add link</w:t>
      </w:r>
      <w:r w:rsidR="000E702C" w:rsidRPr="000E702C">
        <w:rPr>
          <w:rStyle w:val="af1"/>
          <w:b w:val="0"/>
          <w:bCs w:val="0"/>
        </w:rPr>
        <w:t>»</w:t>
      </w:r>
      <w:r w:rsidRPr="000E702C">
        <w:t>.</w:t>
      </w:r>
    </w:p>
    <w:p w:rsidR="00B45B4B" w:rsidRPr="00653B7E" w:rsidRDefault="00B45B4B" w:rsidP="00CE2379">
      <w:pPr>
        <w:pStyle w:val="3"/>
        <w:rPr>
          <w:rFonts w:cs="Times New Roman"/>
        </w:rPr>
      </w:pPr>
      <w:bookmarkStart w:id="159" w:name="_Toc121931339"/>
      <w:r w:rsidRPr="00653B7E">
        <w:rPr>
          <w:rFonts w:cs="Times New Roman"/>
        </w:rPr>
        <w:t>Схема физических соединений в сетевом элементе</w:t>
      </w:r>
      <w:bookmarkEnd w:id="159"/>
    </w:p>
    <w:p w:rsidR="00B45B4B" w:rsidRPr="000E702C" w:rsidRDefault="00B45B4B" w:rsidP="000E702C">
      <w:pPr>
        <w:pStyle w:val="afff1"/>
      </w:pPr>
      <w:r w:rsidRPr="000E702C">
        <w:t>Добавление нового физического соединения на графич</w:t>
      </w:r>
      <w:r w:rsidR="000E702C" w:rsidRPr="000E702C">
        <w:t>еском изображении шасси раздела «</w:t>
      </w:r>
      <w:r w:rsidRPr="00C647AF">
        <w:rPr>
          <w:rStyle w:val="ab"/>
        </w:rPr>
        <w:t>Link Management</w:t>
      </w:r>
      <w:r w:rsidR="000E702C" w:rsidRPr="000E702C">
        <w:rPr>
          <w:rStyle w:val="af1"/>
          <w:b w:val="0"/>
          <w:bCs w:val="0"/>
        </w:rPr>
        <w:t xml:space="preserve">» </w:t>
      </w:r>
      <w:r w:rsidRPr="000E702C">
        <w:t xml:space="preserve">осуществляется операцией </w:t>
      </w:r>
      <w:r w:rsidR="000E702C" w:rsidRPr="000E702C">
        <w:t>«</w:t>
      </w:r>
      <w:r w:rsidRPr="00C647AF">
        <w:rPr>
          <w:rStyle w:val="ab"/>
        </w:rPr>
        <w:t>drag&amp;drop</w:t>
      </w:r>
      <w:r w:rsidR="000E702C" w:rsidRPr="000E702C">
        <w:t>»</w:t>
      </w:r>
      <w:r w:rsidRPr="000E702C">
        <w:t xml:space="preserve">: соединение проводится из свободного порта </w:t>
      </w:r>
      <w:r w:rsidRPr="00C647AF">
        <w:rPr>
          <w:rStyle w:val="ab"/>
        </w:rPr>
        <w:t>OUT</w:t>
      </w:r>
      <w:r w:rsidRPr="000E702C">
        <w:t xml:space="preserve"> в свободный порт </w:t>
      </w:r>
      <w:r w:rsidRPr="00C647AF">
        <w:rPr>
          <w:rStyle w:val="ab"/>
        </w:rPr>
        <w:t>IN</w:t>
      </w:r>
      <w:r w:rsidRPr="000E702C">
        <w:t>. Данные добавленного сое</w:t>
      </w:r>
      <w:r w:rsidR="000E702C" w:rsidRPr="000E702C">
        <w:t>динения будут включены в список «</w:t>
      </w:r>
      <w:r w:rsidRPr="00C647AF">
        <w:rPr>
          <w:rStyle w:val="ab"/>
        </w:rPr>
        <w:t>Physical Links</w:t>
      </w:r>
      <w:r w:rsidR="000E702C" w:rsidRPr="000E702C">
        <w:rPr>
          <w:rStyle w:val="af1"/>
          <w:b w:val="0"/>
          <w:bCs w:val="0"/>
        </w:rPr>
        <w:t>»</w:t>
      </w:r>
      <w:r w:rsidRPr="000E702C">
        <w:t>.</w:t>
      </w:r>
    </w:p>
    <w:p w:rsidR="00B45B4B" w:rsidRPr="00653B7E" w:rsidRDefault="00B45B4B" w:rsidP="00106ABC">
      <w:pPr>
        <w:pStyle w:val="affc"/>
      </w:pPr>
      <w:r w:rsidRPr="00653B7E">
        <w:rPr>
          <w:noProof/>
          <w:lang w:eastAsia="ru-RU"/>
        </w:rPr>
        <w:drawing>
          <wp:inline distT="0" distB="0" distL="0" distR="0" wp14:anchorId="7DFEEE54" wp14:editId="380A13B0">
            <wp:extent cx="1760272" cy="2524835"/>
            <wp:effectExtent l="0" t="0" r="0" b="8890"/>
            <wp:docPr id="1701" name="Рисунок 1701" descr="87152812629dcd2f0252596cece7b9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87152812629dcd2f0252596cece7b9d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761006" cy="2525888"/>
                    </a:xfrm>
                    <a:prstGeom prst="rect">
                      <a:avLst/>
                    </a:prstGeom>
                    <a:noFill/>
                    <a:ln>
                      <a:noFill/>
                    </a:ln>
                  </pic:spPr>
                </pic:pic>
              </a:graphicData>
            </a:graphic>
          </wp:inline>
        </w:drawing>
      </w:r>
    </w:p>
    <w:p w:rsidR="00B45B4B" w:rsidRPr="00653B7E" w:rsidRDefault="00B45B4B" w:rsidP="0067691D">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242</w:t>
      </w:r>
      <w:r w:rsidRPr="00653B7E">
        <w:rPr>
          <w:rFonts w:cs="Times New Roman"/>
        </w:rPr>
        <w:fldChar w:fldCharType="end"/>
      </w:r>
      <w:r w:rsidRPr="00653B7E">
        <w:rPr>
          <w:rStyle w:val="ab"/>
          <w:rFonts w:cs="Times New Roman"/>
          <w:i w:val="0"/>
          <w:iCs w:val="0"/>
        </w:rPr>
        <w:t>. Добавления физического соединения портов на графическом изображении шасси</w:t>
      </w:r>
    </w:p>
    <w:p w:rsidR="00B45B4B" w:rsidRPr="00653B7E" w:rsidRDefault="00B45B4B" w:rsidP="00CF19CE">
      <w:pPr>
        <w:pStyle w:val="afff1"/>
        <w:rPr>
          <w:rFonts w:cs="Times New Roman"/>
        </w:rPr>
      </w:pPr>
      <w:r w:rsidRPr="00653B7E">
        <w:rPr>
          <w:rFonts w:cs="Times New Roman"/>
        </w:rPr>
        <w:t>Доступные свободные конечные порты (</w:t>
      </w:r>
      <w:r w:rsidRPr="00C647AF">
        <w:rPr>
          <w:rStyle w:val="ab"/>
        </w:rPr>
        <w:t>IN/INOUT</w:t>
      </w:r>
      <w:r w:rsidRPr="00653B7E">
        <w:rPr>
          <w:rFonts w:cs="Times New Roman"/>
        </w:rPr>
        <w:t>) для нового соединения подсвечены жёлтыми рамками на схеме.</w:t>
      </w:r>
    </w:p>
    <w:p w:rsidR="00162838" w:rsidRDefault="00162838">
      <w:pPr>
        <w:spacing w:after="160" w:line="259" w:lineRule="auto"/>
        <w:ind w:firstLine="0"/>
        <w:jc w:val="left"/>
        <w:rPr>
          <w:rFonts w:eastAsiaTheme="minorHAnsi"/>
          <w:szCs w:val="22"/>
          <w:lang w:eastAsia="en-US"/>
        </w:rPr>
      </w:pPr>
      <w:r>
        <w:br w:type="page"/>
      </w:r>
    </w:p>
    <w:p w:rsidR="00B45B4B" w:rsidRPr="00653B7E" w:rsidRDefault="00B45B4B" w:rsidP="00106ABC">
      <w:pPr>
        <w:pStyle w:val="afff1"/>
        <w:rPr>
          <w:rFonts w:cs="Times New Roman"/>
        </w:rPr>
      </w:pPr>
      <w:r w:rsidRPr="00653B7E">
        <w:rPr>
          <w:rFonts w:cs="Times New Roman"/>
        </w:rPr>
        <w:t>Удаление имеющегося с</w:t>
      </w:r>
      <w:r w:rsidR="000E702C">
        <w:rPr>
          <w:rFonts w:cs="Times New Roman"/>
        </w:rPr>
        <w:t>оединения производится командой «</w:t>
      </w:r>
      <w:r w:rsidRPr="00C647AF">
        <w:rPr>
          <w:rStyle w:val="ab"/>
        </w:rPr>
        <w:t>Delete</w:t>
      </w:r>
      <w:r w:rsidR="000E702C">
        <w:rPr>
          <w:rStyle w:val="af1"/>
          <w:rFonts w:cs="Times New Roman"/>
          <w:b w:val="0"/>
          <w:bCs w:val="0"/>
        </w:rPr>
        <w:t>»</w:t>
      </w:r>
      <w:r w:rsidR="000E702C">
        <w:rPr>
          <w:rFonts w:cs="Times New Roman"/>
        </w:rPr>
        <w:t xml:space="preserve"> </w:t>
      </w:r>
      <w:r w:rsidRPr="00653B7E">
        <w:rPr>
          <w:rFonts w:cs="Times New Roman"/>
        </w:rPr>
        <w:t>контекстного меню:</w:t>
      </w:r>
    </w:p>
    <w:p w:rsidR="00B45B4B" w:rsidRPr="00653B7E" w:rsidRDefault="00B45B4B" w:rsidP="000E702C">
      <w:pPr>
        <w:pStyle w:val="affc"/>
      </w:pPr>
      <w:r w:rsidRPr="000E702C">
        <w:rPr>
          <w:noProof/>
          <w:lang w:eastAsia="ru-RU"/>
        </w:rPr>
        <w:drawing>
          <wp:inline distT="0" distB="0" distL="0" distR="0" wp14:anchorId="75A2147C" wp14:editId="65F8D92C">
            <wp:extent cx="1508760" cy="998220"/>
            <wp:effectExtent l="0" t="0" r="0" b="0"/>
            <wp:docPr id="1700" name="Рисунок 1700" descr="5d54d539021f5880fc790d17969f99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5d54d539021f5880fc790d17969f99f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508760" cy="998220"/>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243</w:t>
      </w:r>
      <w:r w:rsidR="003E46FA">
        <w:rPr>
          <w:noProof/>
        </w:rPr>
        <w:fldChar w:fldCharType="end"/>
      </w:r>
      <w:r w:rsidRPr="000E702C">
        <w:rPr>
          <w:rStyle w:val="ab"/>
          <w:i w:val="0"/>
          <w:iCs w:val="0"/>
        </w:rPr>
        <w:t>. Контекстное меню физического соединения портов</w:t>
      </w:r>
    </w:p>
    <w:p w:rsidR="00B45B4B" w:rsidRPr="00653B7E" w:rsidRDefault="00B45B4B" w:rsidP="00205685">
      <w:pPr>
        <w:pStyle w:val="1"/>
      </w:pPr>
      <w:bookmarkStart w:id="160" w:name="_Toc121931340"/>
      <w:bookmarkStart w:id="161" w:name="_Toc128418503"/>
      <w:r w:rsidRPr="00653B7E">
        <w:t>Трейлы DWDM (Trail Management)</w:t>
      </w:r>
      <w:bookmarkEnd w:id="160"/>
      <w:bookmarkEnd w:id="161"/>
    </w:p>
    <w:p w:rsidR="0052007E" w:rsidRPr="000E702C" w:rsidRDefault="0052007E" w:rsidP="000E702C">
      <w:pPr>
        <w:pStyle w:val="afff1"/>
      </w:pPr>
      <w:r w:rsidRPr="000E702C">
        <w:t xml:space="preserve">Трейлы в </w:t>
      </w:r>
      <w:r w:rsidRPr="00361F4B">
        <w:rPr>
          <w:rStyle w:val="ab"/>
        </w:rPr>
        <w:t>NMS</w:t>
      </w:r>
      <w:r w:rsidRPr="000E702C">
        <w:t xml:space="preserve"> представляют собой управляемые объекты, включающие в себя совокупность других объектов (таких как порты, интерфейсы, транспондеры и т.д.) и позволяют отслеживать состояние (аварии, </w:t>
      </w:r>
      <w:r w:rsidRPr="00361F4B">
        <w:rPr>
          <w:rStyle w:val="ab"/>
        </w:rPr>
        <w:t>PM</w:t>
      </w:r>
      <w:r w:rsidRPr="000E702C">
        <w:t>) и прохождение (маршрут) сигналов всех уровней по сети. Другими словами, трейлы представляют собой транспортные объекты, перемещающие информацию «прозрачно» (</w:t>
      </w:r>
      <w:r w:rsidRPr="00361F4B">
        <w:rPr>
          <w:rStyle w:val="ab"/>
        </w:rPr>
        <w:t>transparently</w:t>
      </w:r>
      <w:r w:rsidR="00361F4B">
        <w:t>) между узлами.</w:t>
      </w:r>
    </w:p>
    <w:p w:rsidR="0052007E" w:rsidRPr="000E702C" w:rsidRDefault="0052007E" w:rsidP="000E702C">
      <w:pPr>
        <w:pStyle w:val="afff1"/>
      </w:pPr>
      <w:r w:rsidRPr="000E702C">
        <w:t xml:space="preserve">Трейлы и соединения </w:t>
      </w:r>
      <w:r w:rsidRPr="00361F4B">
        <w:rPr>
          <w:rStyle w:val="ab"/>
        </w:rPr>
        <w:t>SNC</w:t>
      </w:r>
      <w:r w:rsidRPr="000E702C">
        <w:t xml:space="preserve"> (</w:t>
      </w:r>
      <w:r w:rsidRPr="00361F4B">
        <w:rPr>
          <w:rStyle w:val="ab"/>
        </w:rPr>
        <w:t>sub-network connections</w:t>
      </w:r>
      <w:r w:rsidRPr="000E702C">
        <w:t>) представляют собой транспортные объекты, обеспечивающие двунаправленную передачу информации сетевого слоя между двумя узлами сети. Трейлы и соединения ограничиваются контрольными точками, в частности, трейлы ограничиваются точками доступа AP (</w:t>
      </w:r>
      <w:r w:rsidRPr="00361F4B">
        <w:rPr>
          <w:rStyle w:val="ab"/>
        </w:rPr>
        <w:t>Access Point</w:t>
      </w:r>
      <w:r w:rsidRPr="000E702C">
        <w:t>), а соединения</w:t>
      </w:r>
      <w:r w:rsidR="004F4057" w:rsidRPr="000E702C">
        <w:t> — </w:t>
      </w:r>
      <w:r w:rsidRPr="000E702C">
        <w:t xml:space="preserve">точками соединений </w:t>
      </w:r>
      <w:r w:rsidRPr="00361F4B">
        <w:rPr>
          <w:rStyle w:val="ab"/>
        </w:rPr>
        <w:t>CP</w:t>
      </w:r>
      <w:r w:rsidRPr="000E702C">
        <w:t xml:space="preserve"> (</w:t>
      </w:r>
      <w:r w:rsidRPr="00361F4B">
        <w:rPr>
          <w:rStyle w:val="ab"/>
        </w:rPr>
        <w:t>Connection Point</w:t>
      </w:r>
      <w:r w:rsidRPr="000E702C">
        <w:t xml:space="preserve">) или точками завершения соединений </w:t>
      </w:r>
      <w:r w:rsidRPr="00361F4B">
        <w:rPr>
          <w:rStyle w:val="ab"/>
        </w:rPr>
        <w:t>TCP</w:t>
      </w:r>
      <w:r w:rsidRPr="000E702C">
        <w:t xml:space="preserve"> (</w:t>
      </w:r>
      <w:r w:rsidRPr="00361F4B">
        <w:rPr>
          <w:rStyle w:val="ab"/>
        </w:rPr>
        <w:t>Termination Connection Point</w:t>
      </w:r>
      <w:r w:rsidRPr="000E702C">
        <w:t>).</w:t>
      </w:r>
    </w:p>
    <w:p w:rsidR="0052007E" w:rsidRPr="000E702C" w:rsidRDefault="0052007E" w:rsidP="000E702C">
      <w:pPr>
        <w:pStyle w:val="afff1"/>
      </w:pPr>
      <w:r w:rsidRPr="000E702C">
        <w:t xml:space="preserve">Базовое определение структуры трейлов и иерархических связей между различными уровнями, а </w:t>
      </w:r>
      <w:r w:rsidR="008C06B4" w:rsidRPr="000E702C">
        <w:t>также</w:t>
      </w:r>
      <w:r w:rsidRPr="000E702C">
        <w:t xml:space="preserve"> понятия сетевых слоев (</w:t>
      </w:r>
      <w:r w:rsidRPr="00361F4B">
        <w:rPr>
          <w:rStyle w:val="ab"/>
        </w:rPr>
        <w:t>layering concept</w:t>
      </w:r>
      <w:r w:rsidRPr="000E702C">
        <w:t xml:space="preserve">), о которых говорится в этом разделе, приведены в </w:t>
      </w:r>
      <w:r w:rsidRPr="00361F4B">
        <w:rPr>
          <w:rStyle w:val="ab"/>
        </w:rPr>
        <w:t>G.805</w:t>
      </w:r>
      <w:r w:rsidRPr="000E702C">
        <w:t>. Описание слоев в структуре оптической транспортной сети (</w:t>
      </w:r>
      <w:r w:rsidRPr="00361F4B">
        <w:rPr>
          <w:rStyle w:val="ab"/>
        </w:rPr>
        <w:t>OTN</w:t>
      </w:r>
      <w:r w:rsidRPr="000E702C">
        <w:t xml:space="preserve">) приведено в рекомендации </w:t>
      </w:r>
      <w:r w:rsidRPr="00361F4B">
        <w:rPr>
          <w:rStyle w:val="ab"/>
        </w:rPr>
        <w:t>ITU-T G.709</w:t>
      </w:r>
      <w:r w:rsidRPr="000E702C">
        <w:t>.</w:t>
      </w:r>
    </w:p>
    <w:p w:rsidR="0052007E" w:rsidRPr="000E702C" w:rsidRDefault="0052007E" w:rsidP="000E702C">
      <w:pPr>
        <w:pStyle w:val="afff1"/>
      </w:pPr>
      <w:r w:rsidRPr="000E702C">
        <w:t>В рекомендации представлены логические уровни, которые используются в волоконно-оптических системах со спектральным разделением каналов для передачи различной полезной нагрузки и служебной информации по оптическим волокнам (физической среде).</w:t>
      </w:r>
    </w:p>
    <w:p w:rsidR="0052007E" w:rsidRPr="000E702C" w:rsidRDefault="0052007E" w:rsidP="000E702C">
      <w:pPr>
        <w:pStyle w:val="afff1"/>
      </w:pPr>
      <w:r w:rsidRPr="000E702C">
        <w:t>Кроме того, трейлы имеют логику вложенности (</w:t>
      </w:r>
      <w:r w:rsidRPr="00361F4B">
        <w:rPr>
          <w:rStyle w:val="ab"/>
        </w:rPr>
        <w:t>OTS</w:t>
      </w:r>
      <w:r w:rsidRPr="000E702C">
        <w:t xml:space="preserve"> содержит </w:t>
      </w:r>
      <w:r w:rsidR="000E702C" w:rsidRPr="00361F4B">
        <w:rPr>
          <w:rStyle w:val="ab"/>
        </w:rPr>
        <w:t>OMS</w:t>
      </w:r>
      <w:r w:rsidR="000E702C">
        <w:t xml:space="preserve">, </w:t>
      </w:r>
      <w:r w:rsidR="000E702C" w:rsidRPr="00361F4B">
        <w:rPr>
          <w:rStyle w:val="ab"/>
        </w:rPr>
        <w:t>OMS</w:t>
      </w:r>
      <w:r w:rsidR="000E702C">
        <w:t xml:space="preserve"> содержит </w:t>
      </w:r>
      <w:r w:rsidR="000E702C" w:rsidRPr="00361F4B">
        <w:rPr>
          <w:rStyle w:val="ab"/>
        </w:rPr>
        <w:t>OCh</w:t>
      </w:r>
      <w:r w:rsidR="000E702C">
        <w:t xml:space="preserve"> и т.д.), </w:t>
      </w:r>
      <w:r w:rsidRPr="000E702C">
        <w:t xml:space="preserve">это позволяет, транслировать состояния, такие как аварии или иные события с трейлов, подверженных влиянию, на вложенные. Вложенные трейлы можно извлекать из трейлов более низкого уровня. (Например, при обрыве оптического соединения, аварийного </w:t>
      </w:r>
      <w:r w:rsidRPr="00361F4B">
        <w:rPr>
          <w:rStyle w:val="ab"/>
        </w:rPr>
        <w:t>OTS</w:t>
      </w:r>
      <w:r w:rsidRPr="000E702C">
        <w:t xml:space="preserve"> трейла можно извлечь все вложенные поврежденные клиентские трейлы. </w:t>
      </w:r>
    </w:p>
    <w:p w:rsidR="0052007E" w:rsidRPr="00653B7E" w:rsidRDefault="0052007E" w:rsidP="000E702C">
      <w:pPr>
        <w:pStyle w:val="aff8"/>
      </w:pPr>
      <w:r w:rsidRPr="00653B7E">
        <w:t>Для трейлов предусмотрено условное разделение на следующие уровни:</w:t>
      </w:r>
    </w:p>
    <w:p w:rsidR="0052007E" w:rsidRPr="000E702C" w:rsidRDefault="0052007E" w:rsidP="008E0539">
      <w:pPr>
        <w:pStyle w:val="a0"/>
        <w:numPr>
          <w:ilvl w:val="0"/>
          <w:numId w:val="44"/>
        </w:numPr>
      </w:pPr>
      <w:r w:rsidRPr="000E702C">
        <w:t>Оптический;</w:t>
      </w:r>
    </w:p>
    <w:p w:rsidR="0052007E" w:rsidRPr="000E702C" w:rsidRDefault="0052007E" w:rsidP="008E0539">
      <w:pPr>
        <w:pStyle w:val="a0"/>
        <w:numPr>
          <w:ilvl w:val="0"/>
          <w:numId w:val="44"/>
        </w:numPr>
      </w:pPr>
      <w:r w:rsidRPr="000E702C">
        <w:t>Электрический.</w:t>
      </w:r>
    </w:p>
    <w:p w:rsidR="0052007E" w:rsidRPr="000E702C" w:rsidRDefault="0052007E" w:rsidP="000E702C">
      <w:pPr>
        <w:pStyle w:val="aff8"/>
      </w:pPr>
      <w:r w:rsidRPr="000E702C">
        <w:rPr>
          <w:rStyle w:val="ab"/>
          <w:i w:val="0"/>
          <w:iCs w:val="0"/>
        </w:rPr>
        <w:t>Оптический</w:t>
      </w:r>
      <w:r w:rsidRPr="000E702C">
        <w:t> уровень имеет следующую структуру:</w:t>
      </w:r>
    </w:p>
    <w:p w:rsidR="0052007E" w:rsidRPr="000E702C" w:rsidRDefault="0052007E" w:rsidP="000E702C">
      <w:pPr>
        <w:pStyle w:val="-"/>
      </w:pPr>
      <w:r w:rsidRPr="000E702C">
        <w:t>оптические каналы управления (</w:t>
      </w:r>
      <w:r w:rsidRPr="00361F4B">
        <w:rPr>
          <w:rStyle w:val="ab"/>
        </w:rPr>
        <w:t>OSC</w:t>
      </w:r>
      <w:r w:rsidRPr="000E702C">
        <w:t>);</w:t>
      </w:r>
    </w:p>
    <w:p w:rsidR="0052007E" w:rsidRPr="000E702C" w:rsidRDefault="0052007E" w:rsidP="000E702C">
      <w:pPr>
        <w:pStyle w:val="-"/>
      </w:pPr>
      <w:r w:rsidRPr="000E702C">
        <w:rPr>
          <w:rStyle w:val="inline-comment-marker"/>
        </w:rPr>
        <w:t>оптическая секция передачи (</w:t>
      </w:r>
      <w:r w:rsidRPr="00361F4B">
        <w:rPr>
          <w:rStyle w:val="ab"/>
        </w:rPr>
        <w:t>OTS</w:t>
      </w:r>
      <w:r w:rsidRPr="000E702C">
        <w:rPr>
          <w:rStyle w:val="inline-comment-marker"/>
        </w:rPr>
        <w:t>)</w:t>
      </w:r>
      <w:r w:rsidRPr="000E702C">
        <w:t>;</w:t>
      </w:r>
    </w:p>
    <w:p w:rsidR="0052007E" w:rsidRPr="000E702C" w:rsidRDefault="0052007E" w:rsidP="000E702C">
      <w:pPr>
        <w:pStyle w:val="-"/>
      </w:pPr>
      <w:r w:rsidRPr="000E702C">
        <w:t>оптические мультиплексные секции (</w:t>
      </w:r>
      <w:r w:rsidRPr="00361F4B">
        <w:rPr>
          <w:rStyle w:val="ab"/>
        </w:rPr>
        <w:t>OMS</w:t>
      </w:r>
      <w:r w:rsidRPr="000E702C">
        <w:t>);</w:t>
      </w:r>
    </w:p>
    <w:p w:rsidR="0052007E" w:rsidRPr="000E702C" w:rsidRDefault="0052007E" w:rsidP="000E702C">
      <w:pPr>
        <w:pStyle w:val="-"/>
      </w:pPr>
      <w:r w:rsidRPr="000E702C">
        <w:t>оптические каналы, использующие оптический компонентный сигнал(</w:t>
      </w:r>
      <w:r w:rsidRPr="00361F4B">
        <w:rPr>
          <w:rStyle w:val="ab"/>
        </w:rPr>
        <w:t>OCh/OTSi</w:t>
      </w:r>
      <w:r w:rsidRPr="000E702C">
        <w:t>).</w:t>
      </w:r>
    </w:p>
    <w:p w:rsidR="0052007E" w:rsidRPr="00653B7E" w:rsidRDefault="0052007E" w:rsidP="00CF19CE">
      <w:pPr>
        <w:pStyle w:val="afff1"/>
        <w:rPr>
          <w:rFonts w:cs="Times New Roman"/>
        </w:rPr>
      </w:pPr>
      <w:r w:rsidRPr="00653B7E">
        <w:rPr>
          <w:rFonts w:cs="Times New Roman"/>
        </w:rPr>
        <w:t>Характеристики структуры оптического уровня:</w:t>
      </w:r>
    </w:p>
    <w:p w:rsidR="0052007E" w:rsidRPr="000E702C" w:rsidRDefault="00361F4B" w:rsidP="000E702C">
      <w:pPr>
        <w:pStyle w:val="-"/>
      </w:pPr>
      <w:r>
        <w:t>о</w:t>
      </w:r>
      <w:r w:rsidR="0052007E" w:rsidRPr="000E702C">
        <w:t>птический канал управления (</w:t>
      </w:r>
      <w:r w:rsidR="0052007E" w:rsidRPr="00361F4B">
        <w:rPr>
          <w:rStyle w:val="ab"/>
        </w:rPr>
        <w:t>OSC</w:t>
      </w:r>
      <w:r w:rsidR="0052007E" w:rsidRPr="000E702C">
        <w:t xml:space="preserve">) используется для передачи служебной информации и аварийных сообщений для </w:t>
      </w:r>
      <w:r w:rsidR="0052007E" w:rsidRPr="00361F4B">
        <w:rPr>
          <w:rStyle w:val="ab"/>
        </w:rPr>
        <w:t>OTS/OMS/OCh</w:t>
      </w:r>
      <w:r w:rsidR="0052007E" w:rsidRPr="000E702C">
        <w:t xml:space="preserve"> уровней. </w:t>
      </w:r>
      <w:r w:rsidR="0052007E" w:rsidRPr="00361F4B">
        <w:rPr>
          <w:rStyle w:val="ab"/>
        </w:rPr>
        <w:t>OSC</w:t>
      </w:r>
      <w:r w:rsidR="0052007E" w:rsidRPr="000E702C">
        <w:t xml:space="preserve"> организуется </w:t>
      </w:r>
      <w:r w:rsidR="000E702C">
        <w:t>по схеме «точка-точка»</w:t>
      </w:r>
      <w:r w:rsidR="0052007E" w:rsidRPr="000E702C">
        <w:t xml:space="preserve"> между соседними узлами вне поло</w:t>
      </w:r>
      <w:r>
        <w:t>сы работы оптических усилителей</w:t>
      </w:r>
      <w:r w:rsidRPr="00361F4B">
        <w:t>;</w:t>
      </w:r>
    </w:p>
    <w:p w:rsidR="0052007E" w:rsidRPr="000E702C" w:rsidRDefault="0052007E" w:rsidP="000E702C">
      <w:pPr>
        <w:pStyle w:val="-"/>
      </w:pPr>
      <w:r w:rsidRPr="00361F4B">
        <w:rPr>
          <w:rStyle w:val="ab"/>
        </w:rPr>
        <w:t>OTS</w:t>
      </w:r>
      <w:r w:rsidRPr="000E702C">
        <w:t xml:space="preserve"> трейл может б</w:t>
      </w:r>
      <w:r w:rsidR="00361F4B">
        <w:t>ыть представлен как соединение «</w:t>
      </w:r>
      <w:r w:rsidRPr="000E702C">
        <w:t>точка-точка</w:t>
      </w:r>
      <w:r w:rsidR="00361F4B">
        <w:t>»</w:t>
      </w:r>
      <w:r w:rsidRPr="000E702C">
        <w:t xml:space="preserve"> между соседними сетевыми элементами.  </w:t>
      </w:r>
      <w:r w:rsidRPr="00361F4B">
        <w:rPr>
          <w:rStyle w:val="ab"/>
        </w:rPr>
        <w:t>OTS</w:t>
      </w:r>
      <w:r w:rsidRPr="000E702C">
        <w:t xml:space="preserve"> трейл ассоциирован с групповым оптическим сигналом после выделения (либо до добавления) оптического канала управления (</w:t>
      </w:r>
      <w:r w:rsidRPr="00361F4B">
        <w:rPr>
          <w:rStyle w:val="ab"/>
        </w:rPr>
        <w:t>OSC</w:t>
      </w:r>
      <w:r w:rsidR="00361F4B">
        <w:t>);</w:t>
      </w:r>
    </w:p>
    <w:p w:rsidR="0052007E" w:rsidRPr="000E702C" w:rsidRDefault="0052007E" w:rsidP="000E702C">
      <w:pPr>
        <w:pStyle w:val="-"/>
      </w:pPr>
      <w:r w:rsidRPr="00361F4B">
        <w:rPr>
          <w:rStyle w:val="ab"/>
        </w:rPr>
        <w:t>OMS</w:t>
      </w:r>
      <w:r w:rsidRPr="000E702C">
        <w:t xml:space="preserve"> трейл является логической связью между двумя соседними узлами ввода/вывода (</w:t>
      </w:r>
      <w:r w:rsidRPr="00361F4B">
        <w:rPr>
          <w:rStyle w:val="ab"/>
        </w:rPr>
        <w:t>ADN</w:t>
      </w:r>
      <w:r w:rsidRPr="000E702C">
        <w:t>) и терминируется на линейных интерфейсах оптических мультиплексоров/демультиплексоров либо</w:t>
      </w:r>
      <w:r w:rsidR="00361F4B">
        <w:t xml:space="preserve"> блоков </w:t>
      </w:r>
      <w:r w:rsidR="00361F4B" w:rsidRPr="00361F4B">
        <w:rPr>
          <w:rStyle w:val="ab"/>
        </w:rPr>
        <w:t>ROADM</w:t>
      </w:r>
      <w:r w:rsidR="00361F4B">
        <w:t>;</w:t>
      </w:r>
    </w:p>
    <w:p w:rsidR="0052007E" w:rsidRPr="000E702C" w:rsidRDefault="0052007E" w:rsidP="000E702C">
      <w:pPr>
        <w:pStyle w:val="-"/>
      </w:pPr>
      <w:r w:rsidRPr="00361F4B">
        <w:rPr>
          <w:rStyle w:val="ab"/>
        </w:rPr>
        <w:t>OCh/OTSi</w:t>
      </w:r>
      <w:r w:rsidRPr="000E702C">
        <w:t xml:space="preserve"> трейлы соотносятся с отдельными оптическими несущими. Точками терминации являются оптические интерфейсы линейных портов транспондеров.</w:t>
      </w:r>
    </w:p>
    <w:p w:rsidR="0052007E" w:rsidRPr="000E702C" w:rsidRDefault="0052007E" w:rsidP="000E702C">
      <w:pPr>
        <w:pStyle w:val="aff8"/>
      </w:pPr>
      <w:r w:rsidRPr="000E702C">
        <w:rPr>
          <w:rStyle w:val="inline-comment-marker"/>
        </w:rPr>
        <w:t>Электрический</w:t>
      </w:r>
      <w:r w:rsidRPr="000E702C">
        <w:t xml:space="preserve"> уровень представлен набором транспортных контейнеров использующих цифровой сигнал формата </w:t>
      </w:r>
      <w:r w:rsidRPr="00361F4B">
        <w:rPr>
          <w:rStyle w:val="ab"/>
        </w:rPr>
        <w:t>G.709</w:t>
      </w:r>
      <w:r w:rsidRPr="000E702C">
        <w:t xml:space="preserve"> и уровнем клиентского трейла, а именно:</w:t>
      </w:r>
    </w:p>
    <w:p w:rsidR="0052007E" w:rsidRPr="000E702C" w:rsidRDefault="00361F4B" w:rsidP="000E702C">
      <w:pPr>
        <w:pStyle w:val="-"/>
      </w:pPr>
      <w:r>
        <w:t>т</w:t>
      </w:r>
      <w:r w:rsidR="0052007E" w:rsidRPr="000E702C">
        <w:t xml:space="preserve">рейлы различных транспортных блоков </w:t>
      </w:r>
      <w:r w:rsidR="0052007E" w:rsidRPr="00361F4B">
        <w:rPr>
          <w:rStyle w:val="ab"/>
        </w:rPr>
        <w:t>OTU</w:t>
      </w:r>
      <w:r w:rsidR="0052007E" w:rsidRPr="000E702C">
        <w:t>;</w:t>
      </w:r>
    </w:p>
    <w:p w:rsidR="0052007E" w:rsidRPr="000E702C" w:rsidRDefault="00361F4B" w:rsidP="000E702C">
      <w:pPr>
        <w:pStyle w:val="-"/>
      </w:pPr>
      <w:r>
        <w:t>т</w:t>
      </w:r>
      <w:r w:rsidR="0052007E" w:rsidRPr="000E702C">
        <w:t xml:space="preserve">рейлы различных </w:t>
      </w:r>
      <w:r w:rsidR="0052007E" w:rsidRPr="000E702C">
        <w:rPr>
          <w:rStyle w:val="inline-comment-marker"/>
        </w:rPr>
        <w:t>блоков</w:t>
      </w:r>
      <w:r w:rsidR="0052007E" w:rsidRPr="000E702C">
        <w:t xml:space="preserve"> данных </w:t>
      </w:r>
      <w:r w:rsidR="0052007E" w:rsidRPr="00361F4B">
        <w:rPr>
          <w:rStyle w:val="ab"/>
        </w:rPr>
        <w:t>ODU</w:t>
      </w:r>
      <w:r w:rsidR="0052007E" w:rsidRPr="000E702C">
        <w:t>;</w:t>
      </w:r>
    </w:p>
    <w:p w:rsidR="0052007E" w:rsidRPr="000E702C" w:rsidRDefault="00361F4B" w:rsidP="000E702C">
      <w:pPr>
        <w:pStyle w:val="-"/>
      </w:pPr>
      <w:r>
        <w:rPr>
          <w:rStyle w:val="inline-comment-marker"/>
        </w:rPr>
        <w:t>у</w:t>
      </w:r>
      <w:r w:rsidR="0052007E" w:rsidRPr="000E702C">
        <w:rPr>
          <w:rStyle w:val="inline-comment-marker"/>
        </w:rPr>
        <w:t xml:space="preserve">ровень </w:t>
      </w:r>
      <w:r w:rsidR="0052007E" w:rsidRPr="00361F4B">
        <w:rPr>
          <w:rStyle w:val="ab"/>
        </w:rPr>
        <w:t>OPU</w:t>
      </w:r>
      <w:r w:rsidR="0052007E" w:rsidRPr="000E702C">
        <w:rPr>
          <w:rStyle w:val="inline-comment-marker"/>
        </w:rPr>
        <w:t xml:space="preserve"> (не является сетевым слоем, трейлы не формируются) (не используются в информационной модели </w:t>
      </w:r>
      <w:r w:rsidR="0052007E" w:rsidRPr="00361F4B">
        <w:rPr>
          <w:rStyle w:val="ab"/>
        </w:rPr>
        <w:t>NMS</w:t>
      </w:r>
      <w:r w:rsidR="0052007E" w:rsidRPr="000E702C">
        <w:rPr>
          <w:rStyle w:val="inline-comment-marker"/>
        </w:rPr>
        <w:t>);</w:t>
      </w:r>
    </w:p>
    <w:p w:rsidR="0052007E" w:rsidRPr="000E702C" w:rsidRDefault="00361F4B" w:rsidP="000E702C">
      <w:pPr>
        <w:pStyle w:val="-"/>
      </w:pPr>
      <w:r>
        <w:t>к</w:t>
      </w:r>
      <w:r w:rsidR="0052007E" w:rsidRPr="000E702C">
        <w:t>лиентские трейлы</w:t>
      </w:r>
      <w:r w:rsidR="004F4057" w:rsidRPr="000E702C">
        <w:t> — </w:t>
      </w:r>
      <w:r w:rsidR="0052007E" w:rsidRPr="00361F4B">
        <w:rPr>
          <w:rStyle w:val="ab"/>
        </w:rPr>
        <w:t>Client</w:t>
      </w:r>
      <w:r w:rsidR="0052007E" w:rsidRPr="000E702C">
        <w:t>.</w:t>
      </w:r>
    </w:p>
    <w:p w:rsidR="0052007E" w:rsidRPr="00653B7E" w:rsidRDefault="0052007E" w:rsidP="000E702C">
      <w:pPr>
        <w:pStyle w:val="aff8"/>
      </w:pPr>
      <w:r w:rsidRPr="00653B7E">
        <w:t>Предусмотрены следующие сценарии построения клиентских трейлов:</w:t>
      </w:r>
    </w:p>
    <w:p w:rsidR="0052007E" w:rsidRPr="00653B7E" w:rsidRDefault="00361F4B" w:rsidP="008E0539">
      <w:pPr>
        <w:pStyle w:val="a"/>
        <w:numPr>
          <w:ilvl w:val="0"/>
          <w:numId w:val="89"/>
        </w:numPr>
      </w:pPr>
      <w:r>
        <w:t>к</w:t>
      </w:r>
      <w:r w:rsidR="0052007E" w:rsidRPr="00653B7E">
        <w:t xml:space="preserve">лиентский трейл без </w:t>
      </w:r>
      <w:r w:rsidR="0052007E" w:rsidRPr="00361F4B">
        <w:rPr>
          <w:rStyle w:val="ab"/>
        </w:rPr>
        <w:t>SNCP</w:t>
      </w:r>
      <w:r>
        <w:t>:</w:t>
      </w:r>
    </w:p>
    <w:p w:rsidR="0052007E" w:rsidRPr="000E702C" w:rsidRDefault="0052007E" w:rsidP="00361F4B">
      <w:pPr>
        <w:pStyle w:val="-"/>
      </w:pPr>
      <w:r w:rsidRPr="000E702C">
        <w:t xml:space="preserve">точками начала и окончания клиентского трейла являются OPT-интерфейсы на клиентских портах транспондеров, находящихся на разных сетевых элементах (сетевые элементы </w:t>
      </w:r>
      <w:r w:rsidRPr="00361F4B">
        <w:rPr>
          <w:rStyle w:val="ab"/>
        </w:rPr>
        <w:t>A</w:t>
      </w:r>
      <w:r w:rsidRPr="000E702C">
        <w:t xml:space="preserve"> и </w:t>
      </w:r>
      <w:r w:rsidRPr="00361F4B">
        <w:rPr>
          <w:rStyle w:val="ab"/>
        </w:rPr>
        <w:t>Z</w:t>
      </w:r>
      <w:r w:rsidRPr="000E702C">
        <w:t>);</w:t>
      </w:r>
    </w:p>
    <w:p w:rsidR="0052007E" w:rsidRPr="000E702C" w:rsidRDefault="0052007E" w:rsidP="00361F4B">
      <w:pPr>
        <w:pStyle w:val="-"/>
      </w:pPr>
      <w:r w:rsidRPr="000E702C">
        <w:t xml:space="preserve">соответствующие </w:t>
      </w:r>
      <w:r w:rsidRPr="000E702C">
        <w:rPr>
          <w:rStyle w:val="inline-comment-marker"/>
        </w:rPr>
        <w:t>ODU-интерфейсы клиентских портов (</w:t>
      </w:r>
      <w:r w:rsidRPr="00361F4B">
        <w:rPr>
          <w:rStyle w:val="ab"/>
        </w:rPr>
        <w:t>LO</w:t>
      </w:r>
      <w:r w:rsidRPr="000E702C">
        <w:rPr>
          <w:rStyle w:val="inline-comment-marker"/>
        </w:rPr>
        <w:t xml:space="preserve"> </w:t>
      </w:r>
      <w:r w:rsidRPr="00361F4B">
        <w:rPr>
          <w:rStyle w:val="ab"/>
        </w:rPr>
        <w:t>ODU</w:t>
      </w:r>
      <w:r w:rsidRPr="000E702C">
        <w:rPr>
          <w:rStyle w:val="inline-comment-marker"/>
        </w:rPr>
        <w:t xml:space="preserve"> </w:t>
      </w:r>
      <w:r w:rsidRPr="00361F4B">
        <w:rPr>
          <w:rStyle w:val="ab"/>
        </w:rPr>
        <w:t>CTP</w:t>
      </w:r>
      <w:r w:rsidRPr="000E702C">
        <w:rPr>
          <w:rStyle w:val="inline-comment-marker"/>
        </w:rPr>
        <w:t>)</w:t>
      </w:r>
      <w:r w:rsidRPr="000E702C">
        <w:t xml:space="preserve"> кросс-коммутируются с </w:t>
      </w:r>
      <w:r w:rsidRPr="00361F4B">
        <w:rPr>
          <w:rStyle w:val="ab"/>
        </w:rPr>
        <w:t>LO</w:t>
      </w:r>
      <w:r w:rsidRPr="000E702C">
        <w:rPr>
          <w:rStyle w:val="inline-comment-marker"/>
        </w:rPr>
        <w:t xml:space="preserve"> ODU-интерфейсами (</w:t>
      </w:r>
      <w:r w:rsidRPr="00361F4B">
        <w:rPr>
          <w:rStyle w:val="ab"/>
        </w:rPr>
        <w:t>LO ODU TTP</w:t>
      </w:r>
      <w:r w:rsidRPr="000E702C">
        <w:rPr>
          <w:rStyle w:val="inline-comment-marker"/>
        </w:rPr>
        <w:t>), такой же скорости линейных портов</w:t>
      </w:r>
      <w:r w:rsidRPr="000E702C">
        <w:t xml:space="preserve"> транспондеров, образуя </w:t>
      </w:r>
      <w:r w:rsidRPr="00361F4B">
        <w:rPr>
          <w:rStyle w:val="ab"/>
        </w:rPr>
        <w:t>LO ODU</w:t>
      </w:r>
      <w:r w:rsidRPr="000E702C">
        <w:t xml:space="preserve">-трейл. Данные </w:t>
      </w:r>
      <w:r w:rsidRPr="00361F4B">
        <w:rPr>
          <w:rStyle w:val="ab"/>
        </w:rPr>
        <w:t>LO ODU</w:t>
      </w:r>
      <w:r w:rsidRPr="000E702C">
        <w:t xml:space="preserve"> </w:t>
      </w:r>
      <w:r w:rsidRPr="00361F4B">
        <w:rPr>
          <w:rStyle w:val="ab"/>
        </w:rPr>
        <w:t>TTP</w:t>
      </w:r>
      <w:r w:rsidRPr="000E702C">
        <w:t xml:space="preserve"> являются границами </w:t>
      </w:r>
      <w:r w:rsidRPr="00361F4B">
        <w:rPr>
          <w:rStyle w:val="ab"/>
        </w:rPr>
        <w:t>LO ODU trail</w:t>
      </w:r>
      <w:r w:rsidRPr="000E702C">
        <w:t>;</w:t>
      </w:r>
    </w:p>
    <w:p w:rsidR="0052007E" w:rsidRPr="000E702C" w:rsidRDefault="0052007E" w:rsidP="00361F4B">
      <w:pPr>
        <w:pStyle w:val="-"/>
      </w:pPr>
      <w:r w:rsidRPr="00361F4B">
        <w:rPr>
          <w:rStyle w:val="ab"/>
        </w:rPr>
        <w:t>LO</w:t>
      </w:r>
      <w:r w:rsidRPr="000E702C">
        <w:t xml:space="preserve"> ODU-контейнеры объединяются в </w:t>
      </w:r>
      <w:r w:rsidRPr="00361F4B">
        <w:rPr>
          <w:rStyle w:val="ab"/>
        </w:rPr>
        <w:t>HO</w:t>
      </w:r>
      <w:r w:rsidRPr="000E702C">
        <w:t xml:space="preserve"> ODU-контейнеры в соответствии с настроенной на оборудовании схемой мультиплексирования, образуя HO ODU-трейл;</w:t>
      </w:r>
    </w:p>
    <w:p w:rsidR="0052007E" w:rsidRPr="000E702C" w:rsidRDefault="0052007E" w:rsidP="00361F4B">
      <w:pPr>
        <w:pStyle w:val="-"/>
      </w:pPr>
      <w:r w:rsidRPr="000E702C">
        <w:t xml:space="preserve">OTU-интерфейсы, соответствующие </w:t>
      </w:r>
      <w:r w:rsidRPr="00361F4B">
        <w:rPr>
          <w:rStyle w:val="ab"/>
        </w:rPr>
        <w:t>HO</w:t>
      </w:r>
      <w:r w:rsidRPr="000E702C">
        <w:t xml:space="preserve"> ODU, образуют OTU-трейл между линейными портами транспондеров на сторонах приёма и передачи клиенту (сетевые элементы </w:t>
      </w:r>
      <w:r w:rsidRPr="00361F4B">
        <w:rPr>
          <w:rStyle w:val="ab"/>
        </w:rPr>
        <w:t>A</w:t>
      </w:r>
      <w:r w:rsidRPr="000E702C">
        <w:t xml:space="preserve"> и </w:t>
      </w:r>
      <w:r w:rsidRPr="00361F4B">
        <w:rPr>
          <w:rStyle w:val="ab"/>
        </w:rPr>
        <w:t>Z</w:t>
      </w:r>
      <w:r w:rsidRPr="000E702C">
        <w:t>).</w:t>
      </w:r>
    </w:p>
    <w:p w:rsidR="00B45B4B" w:rsidRPr="00653B7E" w:rsidRDefault="00B45B4B" w:rsidP="000E702C">
      <w:pPr>
        <w:pStyle w:val="affc"/>
      </w:pPr>
      <w:r w:rsidRPr="00653B7E">
        <w:rPr>
          <w:noProof/>
          <w:lang w:eastAsia="ru-RU"/>
        </w:rPr>
        <w:drawing>
          <wp:inline distT="0" distB="0" distL="0" distR="0" wp14:anchorId="16B05E34" wp14:editId="071AB5FA">
            <wp:extent cx="5636953" cy="3671247"/>
            <wp:effectExtent l="0" t="0" r="1905" b="5715"/>
            <wp:docPr id="1713" name="Рисунок 1713" descr="2ef8ff6632863b7d7c8cb108a11a88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ef8ff6632863b7d7c8cb108a11a888c"/>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43126" cy="3675267"/>
                    </a:xfrm>
                    <a:prstGeom prst="rect">
                      <a:avLst/>
                    </a:prstGeom>
                    <a:noFill/>
                    <a:ln>
                      <a:noFill/>
                    </a:ln>
                  </pic:spPr>
                </pic:pic>
              </a:graphicData>
            </a:graphic>
          </wp:inline>
        </w:drawing>
      </w:r>
    </w:p>
    <w:p w:rsidR="00B45B4B" w:rsidRPr="000E702C" w:rsidRDefault="00B45B4B" w:rsidP="000E702C">
      <w:pPr>
        <w:pStyle w:val="affd"/>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244</w:t>
      </w:r>
      <w:r w:rsidR="003E46FA">
        <w:rPr>
          <w:noProof/>
        </w:rPr>
        <w:fldChar w:fldCharType="end"/>
      </w:r>
      <w:r w:rsidRPr="000E702C">
        <w:rPr>
          <w:rStyle w:val="ab"/>
          <w:i w:val="0"/>
          <w:iCs w:val="0"/>
        </w:rPr>
        <w:t>. Схема создания клиентского трейла без SNCP</w:t>
      </w:r>
    </w:p>
    <w:p w:rsidR="00B45B4B" w:rsidRPr="00653B7E" w:rsidRDefault="00361F4B" w:rsidP="00361F4B">
      <w:pPr>
        <w:pStyle w:val="a"/>
      </w:pPr>
      <w:r>
        <w:t>к</w:t>
      </w:r>
      <w:r w:rsidR="00B45B4B" w:rsidRPr="00653B7E">
        <w:t xml:space="preserve">лиентский трейл с </w:t>
      </w:r>
      <w:r w:rsidR="00B45B4B" w:rsidRPr="00361F4B">
        <w:rPr>
          <w:rStyle w:val="ab"/>
        </w:rPr>
        <w:t>SNCP</w:t>
      </w:r>
      <w:r w:rsidR="00B45B4B" w:rsidRPr="00653B7E">
        <w:t xml:space="preserve">: </w:t>
      </w:r>
    </w:p>
    <w:p w:rsidR="00B45B4B" w:rsidRPr="00653B7E" w:rsidRDefault="00B45B4B" w:rsidP="00361F4B">
      <w:pPr>
        <w:pStyle w:val="-"/>
      </w:pPr>
      <w:r w:rsidRPr="00653B7E">
        <w:t>основная линия клиентского трейла формируется аналогично сценарию без использования защиты;</w:t>
      </w:r>
    </w:p>
    <w:p w:rsidR="00B45B4B" w:rsidRPr="00653B7E" w:rsidRDefault="00B45B4B" w:rsidP="00361F4B">
      <w:pPr>
        <w:pStyle w:val="-"/>
      </w:pPr>
      <w:r w:rsidRPr="00653B7E">
        <w:t xml:space="preserve">создаётся защитная группа ODU-интерфейсов, между которыми устанавливается резервная линия клиентского трейла с аналогичными точками терминации трейлов </w:t>
      </w:r>
      <w:r w:rsidRPr="00361F4B">
        <w:rPr>
          <w:rStyle w:val="ab"/>
        </w:rPr>
        <w:t>ODU</w:t>
      </w:r>
      <w:r w:rsidRPr="00653B7E">
        <w:t xml:space="preserve"> и </w:t>
      </w:r>
      <w:r w:rsidRPr="00361F4B">
        <w:rPr>
          <w:rStyle w:val="ab"/>
        </w:rPr>
        <w:t>OTU</w:t>
      </w:r>
      <w:r w:rsidRPr="00653B7E">
        <w:t>.</w:t>
      </w:r>
    </w:p>
    <w:p w:rsidR="00B45B4B" w:rsidRPr="00653B7E" w:rsidRDefault="00B45B4B" w:rsidP="000E702C">
      <w:pPr>
        <w:pStyle w:val="affc"/>
      </w:pPr>
      <w:r w:rsidRPr="00653B7E">
        <w:rPr>
          <w:noProof/>
          <w:lang w:eastAsia="ru-RU"/>
        </w:rPr>
        <w:drawing>
          <wp:inline distT="0" distB="0" distL="0" distR="0" wp14:anchorId="26C3FD6E" wp14:editId="47DE34FC">
            <wp:extent cx="5603804" cy="2590800"/>
            <wp:effectExtent l="0" t="0" r="0" b="0"/>
            <wp:docPr id="1712" name="Рисунок 1712" descr="835293912b148207ef8301e7eedd7f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835293912b148207ef8301e7eedd7fd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06617" cy="2592101"/>
                    </a:xfrm>
                    <a:prstGeom prst="rect">
                      <a:avLst/>
                    </a:prstGeom>
                    <a:noFill/>
                    <a:ln>
                      <a:noFill/>
                    </a:ln>
                  </pic:spPr>
                </pic:pic>
              </a:graphicData>
            </a:graphic>
          </wp:inline>
        </w:drawing>
      </w:r>
    </w:p>
    <w:p w:rsidR="00B45B4B" w:rsidRPr="000E702C" w:rsidRDefault="00B45B4B" w:rsidP="000E702C">
      <w:pPr>
        <w:pStyle w:val="affd"/>
        <w:rPr>
          <w:rStyle w:val="ab"/>
          <w:i w:val="0"/>
          <w:iCs w:val="0"/>
        </w:rPr>
      </w:pPr>
      <w:r w:rsidRPr="000E702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245</w:t>
      </w:r>
      <w:r w:rsidR="003E46FA">
        <w:rPr>
          <w:noProof/>
        </w:rPr>
        <w:fldChar w:fldCharType="end"/>
      </w:r>
      <w:r w:rsidRPr="000E702C">
        <w:rPr>
          <w:rStyle w:val="ab"/>
          <w:i w:val="0"/>
          <w:iCs w:val="0"/>
        </w:rPr>
        <w:t>. Схема создания клиентского трейла c SNCP</w:t>
      </w:r>
    </w:p>
    <w:p w:rsidR="00162838" w:rsidRDefault="00162838">
      <w:pPr>
        <w:spacing w:after="160" w:line="259" w:lineRule="auto"/>
        <w:ind w:firstLine="0"/>
        <w:jc w:val="left"/>
      </w:pPr>
      <w:bookmarkStart w:id="162" w:name="_Toc121931342"/>
      <w:bookmarkStart w:id="163" w:name="_Toc121931341"/>
      <w:r>
        <w:br w:type="page"/>
      </w:r>
    </w:p>
    <w:p w:rsidR="0084169A" w:rsidRPr="00653B7E" w:rsidRDefault="0084169A" w:rsidP="0084169A">
      <w:pPr>
        <w:pStyle w:val="2"/>
      </w:pPr>
      <w:bookmarkStart w:id="164" w:name="_Toc128418504"/>
      <w:r w:rsidRPr="00653B7E">
        <w:t>Графический интерфейс трейлов</w:t>
      </w:r>
      <w:bookmarkEnd w:id="162"/>
      <w:bookmarkEnd w:id="164"/>
    </w:p>
    <w:p w:rsidR="0084169A" w:rsidRPr="000E702C" w:rsidRDefault="0084169A" w:rsidP="000E702C">
      <w:pPr>
        <w:pStyle w:val="3"/>
      </w:pPr>
      <w:r w:rsidRPr="000E702C">
        <w:t>Общие сведения</w:t>
      </w:r>
    </w:p>
    <w:p w:rsidR="0084169A" w:rsidRPr="000E702C" w:rsidRDefault="0084169A" w:rsidP="000E702C">
      <w:pPr>
        <w:pStyle w:val="afff1"/>
      </w:pPr>
      <w:r w:rsidRPr="000E702C">
        <w:t>Управление тр</w:t>
      </w:r>
      <w:r w:rsidR="000E702C" w:rsidRPr="000E702C">
        <w:t>ейлами осуществляется в разделе «</w:t>
      </w:r>
      <w:r w:rsidRPr="00361F4B">
        <w:rPr>
          <w:rStyle w:val="ab"/>
        </w:rPr>
        <w:t>Trail</w:t>
      </w:r>
      <w:r w:rsidRPr="000E702C">
        <w:rPr>
          <w:rStyle w:val="af1"/>
          <w:b w:val="0"/>
          <w:bCs w:val="0"/>
        </w:rPr>
        <w:t xml:space="preserve"> </w:t>
      </w:r>
      <w:r w:rsidRPr="00361F4B">
        <w:rPr>
          <w:rStyle w:val="ab"/>
        </w:rPr>
        <w:t>Management</w:t>
      </w:r>
      <w:r w:rsidR="000E702C" w:rsidRPr="000E702C">
        <w:rPr>
          <w:rStyle w:val="af1"/>
          <w:b w:val="0"/>
          <w:bCs w:val="0"/>
        </w:rPr>
        <w:t>»</w:t>
      </w:r>
      <w:r w:rsidRPr="000E702C">
        <w:t>, выбираемом одноимённым пунктом меню.</w:t>
      </w:r>
    </w:p>
    <w:p w:rsidR="0084169A" w:rsidRPr="00653B7E" w:rsidRDefault="0084169A" w:rsidP="000E702C">
      <w:pPr>
        <w:pStyle w:val="affc"/>
      </w:pPr>
      <w:r w:rsidRPr="00653B7E">
        <w:rPr>
          <w:noProof/>
          <w:lang w:eastAsia="ru-RU"/>
        </w:rPr>
        <w:drawing>
          <wp:inline distT="0" distB="0" distL="0" distR="0" wp14:anchorId="2EDD2F59" wp14:editId="766E3262">
            <wp:extent cx="6111360" cy="2659380"/>
            <wp:effectExtent l="0" t="0" r="3810" b="7620"/>
            <wp:docPr id="1725" name="Рисунок 1725" descr="0166a894ae17da56b4feacc654f6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166a894ae17da56b4feacc654f6827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118431" cy="2662457"/>
                    </a:xfrm>
                    <a:prstGeom prst="rect">
                      <a:avLst/>
                    </a:prstGeom>
                    <a:noFill/>
                    <a:ln>
                      <a:noFill/>
                    </a:ln>
                  </pic:spPr>
                </pic:pic>
              </a:graphicData>
            </a:graphic>
          </wp:inline>
        </w:drawing>
      </w:r>
    </w:p>
    <w:p w:rsidR="0084169A" w:rsidRPr="003E46FA" w:rsidRDefault="0084169A" w:rsidP="00361F4B">
      <w:pPr>
        <w:pStyle w:val="affd"/>
        <w:rPr>
          <w:lang w:val="en-US"/>
        </w:rPr>
      </w:pPr>
      <w:r w:rsidRPr="00361F4B">
        <w:t>Рисунок</w:t>
      </w:r>
      <w:r w:rsidRPr="003E46FA">
        <w:rPr>
          <w:lang w:val="en-US"/>
        </w:rPr>
        <w:t xml:space="preserve"> </w:t>
      </w:r>
      <w:r w:rsidR="003E46FA">
        <w:fldChar w:fldCharType="begin"/>
      </w:r>
      <w:r w:rsidR="003E46FA" w:rsidRPr="003E46FA">
        <w:rPr>
          <w:lang w:val="en-US"/>
        </w:rPr>
        <w:instrText xml:space="preserve"> SEQ </w:instrText>
      </w:r>
      <w:r w:rsidR="003E46FA">
        <w:instrText>Рисунок</w:instrText>
      </w:r>
      <w:r w:rsidR="003E46FA" w:rsidRPr="003E46FA">
        <w:rPr>
          <w:lang w:val="en-US"/>
        </w:rPr>
        <w:instrText xml:space="preserve"> \* ARABIC </w:instrText>
      </w:r>
      <w:r w:rsidR="003E46FA">
        <w:fldChar w:fldCharType="separate"/>
      </w:r>
      <w:r w:rsidR="00CC550F" w:rsidRPr="003E46FA">
        <w:rPr>
          <w:lang w:val="en-US"/>
        </w:rPr>
        <w:t>246</w:t>
      </w:r>
      <w:r w:rsidR="003E46FA">
        <w:fldChar w:fldCharType="end"/>
      </w:r>
      <w:r w:rsidRPr="003E46FA">
        <w:rPr>
          <w:rStyle w:val="ab"/>
          <w:i w:val="0"/>
          <w:iCs w:val="0"/>
          <w:lang w:val="en-US"/>
        </w:rPr>
        <w:t xml:space="preserve">. </w:t>
      </w:r>
      <w:r w:rsidRPr="00361F4B">
        <w:rPr>
          <w:rStyle w:val="ab"/>
          <w:i w:val="0"/>
          <w:iCs w:val="0"/>
        </w:rPr>
        <w:t>Пример</w:t>
      </w:r>
      <w:r w:rsidRPr="003E46FA">
        <w:rPr>
          <w:rStyle w:val="ab"/>
          <w:i w:val="0"/>
          <w:iCs w:val="0"/>
          <w:lang w:val="en-US"/>
        </w:rPr>
        <w:t xml:space="preserve"> </w:t>
      </w:r>
      <w:r w:rsidRPr="00361F4B">
        <w:rPr>
          <w:rStyle w:val="ab"/>
          <w:i w:val="0"/>
          <w:iCs w:val="0"/>
        </w:rPr>
        <w:t>окна</w:t>
      </w:r>
      <w:r w:rsidRPr="003E46FA">
        <w:rPr>
          <w:rStyle w:val="ab"/>
          <w:i w:val="0"/>
          <w:iCs w:val="0"/>
          <w:lang w:val="en-US"/>
        </w:rPr>
        <w:t xml:space="preserve"> </w:t>
      </w:r>
      <w:r w:rsidR="00361F4B" w:rsidRPr="003E46FA">
        <w:rPr>
          <w:rStyle w:val="ab"/>
          <w:i w:val="0"/>
          <w:iCs w:val="0"/>
          <w:lang w:val="en-US"/>
        </w:rPr>
        <w:t>«Trail Management»</w:t>
      </w:r>
    </w:p>
    <w:p w:rsidR="0084169A" w:rsidRPr="00653B7E" w:rsidRDefault="0084169A" w:rsidP="00CF19CE">
      <w:pPr>
        <w:pStyle w:val="afff1"/>
        <w:rPr>
          <w:rFonts w:cs="Times New Roman"/>
        </w:rPr>
      </w:pPr>
      <w:r w:rsidRPr="00653B7E">
        <w:rPr>
          <w:rFonts w:cs="Times New Roman"/>
        </w:rPr>
        <w:t>Раздел состоит из трёх частей:</w:t>
      </w:r>
    </w:p>
    <w:p w:rsidR="0084169A" w:rsidRPr="00653B7E" w:rsidRDefault="0084169A" w:rsidP="008E0539">
      <w:pPr>
        <w:pStyle w:val="a0"/>
        <w:numPr>
          <w:ilvl w:val="0"/>
          <w:numId w:val="45"/>
        </w:numPr>
      </w:pPr>
      <w:r w:rsidRPr="00653B7E">
        <w:t>список созданных трейлов;</w:t>
      </w:r>
    </w:p>
    <w:p w:rsidR="0084169A" w:rsidRPr="00653B7E" w:rsidRDefault="0084169A" w:rsidP="000E702C">
      <w:pPr>
        <w:pStyle w:val="a0"/>
      </w:pPr>
      <w:r w:rsidRPr="00653B7E">
        <w:t xml:space="preserve">данные вложенности трейлов на двух вкладках: </w:t>
      </w:r>
    </w:p>
    <w:p w:rsidR="0084169A" w:rsidRPr="00C32B33" w:rsidRDefault="0084169A" w:rsidP="00C32B33">
      <w:pPr>
        <w:pStyle w:val="-"/>
      </w:pPr>
      <w:r w:rsidRPr="00361F4B">
        <w:rPr>
          <w:rStyle w:val="ab"/>
        </w:rPr>
        <w:t>Upper</w:t>
      </w:r>
      <w:r w:rsidRPr="00C32B33">
        <w:t xml:space="preserve"> </w:t>
      </w:r>
      <w:r w:rsidRPr="00361F4B">
        <w:rPr>
          <w:rStyle w:val="ab"/>
        </w:rPr>
        <w:t>trails</w:t>
      </w:r>
      <w:r w:rsidR="004F4057" w:rsidRPr="00C32B33">
        <w:t> — </w:t>
      </w:r>
      <w:r w:rsidRPr="00C32B33">
        <w:t>иерархия трейлов, на которых основан выбранный в списке трейл;</w:t>
      </w:r>
    </w:p>
    <w:p w:rsidR="0084169A" w:rsidRPr="00C32B33" w:rsidRDefault="0084169A" w:rsidP="00C32B33">
      <w:pPr>
        <w:pStyle w:val="-"/>
      </w:pPr>
      <w:r w:rsidRPr="00361F4B">
        <w:rPr>
          <w:rStyle w:val="ab"/>
        </w:rPr>
        <w:t>Trail children</w:t>
      </w:r>
      <w:r w:rsidR="004F4057" w:rsidRPr="00C32B33">
        <w:t> — </w:t>
      </w:r>
      <w:r w:rsidRPr="00C32B33">
        <w:t>иерархия трейлов, которые основаны на выбранном трейле в списке;</w:t>
      </w:r>
    </w:p>
    <w:p w:rsidR="0084169A" w:rsidRPr="00653B7E" w:rsidRDefault="0084169A" w:rsidP="00C32B33">
      <w:pPr>
        <w:pStyle w:val="a0"/>
      </w:pPr>
      <w:r w:rsidRPr="00653B7E">
        <w:t xml:space="preserve">дополнительная информация по выбранному трейлу (нижняя часть окна), состоящая из следующих вкладок: </w:t>
      </w:r>
    </w:p>
    <w:p w:rsidR="0084169A" w:rsidRPr="00C32B33" w:rsidRDefault="0084169A" w:rsidP="00C32B33">
      <w:pPr>
        <w:pStyle w:val="-"/>
      </w:pPr>
      <w:r w:rsidRPr="00361F4B">
        <w:rPr>
          <w:rStyle w:val="ab"/>
        </w:rPr>
        <w:t>Information</w:t>
      </w:r>
      <w:r w:rsidR="004F4057" w:rsidRPr="00C32B33">
        <w:t> — </w:t>
      </w:r>
      <w:r w:rsidRPr="00C32B33">
        <w:t>соответствующие параметры трейла;</w:t>
      </w:r>
    </w:p>
    <w:p w:rsidR="0084169A" w:rsidRPr="00C32B33" w:rsidRDefault="0084169A" w:rsidP="00C32B33">
      <w:pPr>
        <w:pStyle w:val="-"/>
      </w:pPr>
      <w:r w:rsidRPr="00361F4B">
        <w:rPr>
          <w:rStyle w:val="ab"/>
        </w:rPr>
        <w:t>Graphical</w:t>
      </w:r>
      <w:r w:rsidRPr="00C32B33">
        <w:t xml:space="preserve"> </w:t>
      </w:r>
      <w:r w:rsidRPr="00361F4B">
        <w:rPr>
          <w:rStyle w:val="ab"/>
        </w:rPr>
        <w:t>View</w:t>
      </w:r>
      <w:r w:rsidR="004F4057" w:rsidRPr="00C32B33">
        <w:t> — </w:t>
      </w:r>
      <w:r w:rsidRPr="00C32B33">
        <w:t>графическая схема трейла;</w:t>
      </w:r>
    </w:p>
    <w:p w:rsidR="0084169A" w:rsidRPr="00C32B33" w:rsidRDefault="0084169A" w:rsidP="00C32B33">
      <w:pPr>
        <w:pStyle w:val="-"/>
      </w:pPr>
      <w:r w:rsidRPr="00361F4B">
        <w:rPr>
          <w:rStyle w:val="ab"/>
        </w:rPr>
        <w:t>Alarms</w:t>
      </w:r>
      <w:r w:rsidR="004F4057" w:rsidRPr="00C32B33">
        <w:t> — </w:t>
      </w:r>
      <w:r w:rsidRPr="00C32B33">
        <w:t>список текущих аварийных ситуаций на трейле;</w:t>
      </w:r>
    </w:p>
    <w:p w:rsidR="0084169A" w:rsidRPr="00C32B33" w:rsidRDefault="0084169A" w:rsidP="00C32B33">
      <w:pPr>
        <w:pStyle w:val="-"/>
      </w:pPr>
      <w:r w:rsidRPr="00361F4B">
        <w:rPr>
          <w:rStyle w:val="ab"/>
        </w:rPr>
        <w:t>Facility</w:t>
      </w:r>
      <w:r w:rsidR="004F4057" w:rsidRPr="00C32B33">
        <w:t> — </w:t>
      </w:r>
      <w:r w:rsidRPr="00C32B33">
        <w:t>список управляемых объектов, входящих в состав трейла;</w:t>
      </w:r>
    </w:p>
    <w:p w:rsidR="0084169A" w:rsidRPr="00653B7E" w:rsidRDefault="00361F4B" w:rsidP="00C32B33">
      <w:pPr>
        <w:pStyle w:val="-"/>
      </w:pPr>
      <w:r>
        <w:rPr>
          <w:rStyle w:val="ab"/>
        </w:rPr>
        <w:t>Statistics PM 15m / </w:t>
      </w:r>
      <w:r w:rsidR="0084169A" w:rsidRPr="00361F4B">
        <w:rPr>
          <w:rStyle w:val="ab"/>
        </w:rPr>
        <w:t>Statistics PM 24h</w:t>
      </w:r>
      <w:r w:rsidR="004F4057" w:rsidRPr="00C32B33">
        <w:t> — </w:t>
      </w:r>
      <w:r w:rsidR="0084169A" w:rsidRPr="00C32B33">
        <w:t>статистические данные работоспособности интерфейсов трейла с интервалами измерений 15 мин / 24 часа</w:t>
      </w:r>
    </w:p>
    <w:p w:rsidR="0084169A" w:rsidRPr="00653B7E" w:rsidRDefault="0084169A" w:rsidP="00C32B33">
      <w:pPr>
        <w:pStyle w:val="3"/>
      </w:pPr>
      <w:r w:rsidRPr="00653B7E">
        <w:t>Список трейлов</w:t>
      </w:r>
    </w:p>
    <w:p w:rsidR="0084169A" w:rsidRPr="00653B7E" w:rsidRDefault="0084169A" w:rsidP="00CF19CE">
      <w:pPr>
        <w:pStyle w:val="afff1"/>
        <w:rPr>
          <w:rFonts w:cs="Times New Roman"/>
        </w:rPr>
      </w:pPr>
      <w:r w:rsidRPr="00653B7E">
        <w:rPr>
          <w:rFonts w:cs="Times New Roman"/>
        </w:rPr>
        <w:t>Список содержит записи трейлов, созданных на всех сетевых элементах DWDM-сети.</w:t>
      </w:r>
    </w:p>
    <w:p w:rsidR="0084169A" w:rsidRPr="00653B7E" w:rsidRDefault="002377BA" w:rsidP="00C32B33">
      <w:pPr>
        <w:pStyle w:val="affc"/>
      </w:pPr>
      <w:r w:rsidRPr="00653B7E">
        <w:rPr>
          <w:noProof/>
          <w:lang w:eastAsia="ru-RU"/>
        </w:rPr>
        <w:drawing>
          <wp:inline distT="0" distB="0" distL="0" distR="0" wp14:anchorId="386F4277" wp14:editId="1F55B24A">
            <wp:extent cx="6091792" cy="1839686"/>
            <wp:effectExtent l="0" t="0" r="4445" b="8255"/>
            <wp:docPr id="1819" name="Рисунок 1819" descr="C:\c6894b4ef89217d007a92c1ee329ef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6894b4ef89217d007a92c1ee329ef9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68698" cy="1862911"/>
                    </a:xfrm>
                    <a:prstGeom prst="rect">
                      <a:avLst/>
                    </a:prstGeom>
                    <a:noFill/>
                    <a:ln>
                      <a:noFill/>
                    </a:ln>
                  </pic:spPr>
                </pic:pic>
              </a:graphicData>
            </a:graphic>
          </wp:inline>
        </w:drawing>
      </w:r>
    </w:p>
    <w:p w:rsidR="0084169A" w:rsidRPr="00C32B33" w:rsidRDefault="0084169A" w:rsidP="00C32B33">
      <w:pPr>
        <w:pStyle w:val="affd"/>
      </w:pPr>
      <w:r w:rsidRPr="00C32B3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247</w:t>
      </w:r>
      <w:r w:rsidR="003E46FA">
        <w:rPr>
          <w:noProof/>
        </w:rPr>
        <w:fldChar w:fldCharType="end"/>
      </w:r>
      <w:r w:rsidRPr="00C32B33">
        <w:rPr>
          <w:rStyle w:val="ab"/>
          <w:i w:val="0"/>
          <w:iCs w:val="0"/>
        </w:rPr>
        <w:t>. Пример списка трейлов</w:t>
      </w:r>
    </w:p>
    <w:p w:rsidR="0084169A" w:rsidRPr="00653B7E" w:rsidRDefault="0084169A"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61</w:t>
      </w:r>
      <w:r w:rsidRPr="00653B7E">
        <w:rPr>
          <w:rFonts w:cs="Times New Roman"/>
        </w:rPr>
        <w:fldChar w:fldCharType="end"/>
      </w:r>
      <w:r w:rsidRPr="00653B7E">
        <w:rPr>
          <w:rStyle w:val="ab"/>
          <w:rFonts w:cs="Times New Roman"/>
          <w:i w:val="0"/>
          <w:iCs w:val="0"/>
        </w:rPr>
        <w:t>. Параметры списка трейлов</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164"/>
        <w:gridCol w:w="7751"/>
      </w:tblGrid>
      <w:tr w:rsidR="0084169A" w:rsidRPr="00361F4B" w:rsidTr="00C32B33">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center"/>
              <w:rPr>
                <w:rFonts w:cs="Times New Roman"/>
              </w:rPr>
            </w:pPr>
            <w:r w:rsidRPr="00361F4B">
              <w:rPr>
                <w:rFonts w:cs="Times New Roman"/>
              </w:rPr>
              <w:t>Параметр</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center"/>
              <w:rPr>
                <w:rFonts w:cs="Times New Roman"/>
              </w:rPr>
            </w:pPr>
            <w:r w:rsidRPr="00361F4B">
              <w:rPr>
                <w:rFonts w:cs="Times New Roman"/>
              </w:rPr>
              <w:t>Описание</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Node A</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Сетевой элемент на ближнем конце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Interface A</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Интерфейс на ближнем конце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Node Z</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Сетевой элемент на дальнем конце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Interface Z</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Интерфейс на дальнем конце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Alarm severity</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Максимальный уровень серьёзности аварий на трейле</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Changed time</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Дата и время последнего изменения конфигурации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Adm.State</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Административное состояние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Oper.State</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Операционное состояние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Sync</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Флаг синхронизации NMS с сетевым элементом, где находится управляемый объект (красный значок означает возможную потерю синхронизации)</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Corrupted</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Флаг сохранности структуры трейла (красный значок означает возможную потерю сохранности структуры)</w:t>
            </w:r>
          </w:p>
        </w:tc>
      </w:tr>
      <w:tr w:rsidR="0084169A" w:rsidRPr="001509D0"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Type</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lang w:val="en-US"/>
              </w:rPr>
            </w:pPr>
            <w:r w:rsidRPr="00361F4B">
              <w:rPr>
                <w:rFonts w:eastAsia="Times New Roman" w:cs="Times New Roman"/>
              </w:rPr>
              <w:t>Тип</w:t>
            </w:r>
            <w:r w:rsidRPr="00361F4B">
              <w:rPr>
                <w:rFonts w:eastAsia="Times New Roman" w:cs="Times New Roman"/>
                <w:lang w:val="en-US"/>
              </w:rPr>
              <w:t xml:space="preserve"> </w:t>
            </w:r>
            <w:r w:rsidRPr="00361F4B">
              <w:rPr>
                <w:rFonts w:eastAsia="Times New Roman" w:cs="Times New Roman"/>
              </w:rPr>
              <w:t>трейла</w:t>
            </w:r>
            <w:r w:rsidRPr="00361F4B">
              <w:rPr>
                <w:rFonts w:eastAsia="Times New Roman" w:cs="Times New Roman"/>
                <w:lang w:val="en-US"/>
              </w:rPr>
              <w:t xml:space="preserve"> (Client, ODU, OTU, OTSi, OMS, OTS, OSC)</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Trail reference</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Идентификатор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Description</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Комментарий</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Rate</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Скорость трейла ODU/OTU</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ODU TSG</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cs="Times New Roman"/>
              </w:rPr>
            </w:pPr>
            <w:r w:rsidRPr="00361F4B">
              <w:rPr>
                <w:rFonts w:cs="Times New Roman"/>
              </w:rPr>
              <w:t>Гранулярность структуры мультиплексирования ODU</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ODU Muxed ports</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Количество портов мультиплексирования на ближнем и дальнем концах трейла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FEC</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Режим FEC трейла OTU</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Grid</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Сетка каналов трейла OTSi</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Channel</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Номер канала трейла OTSi</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Wavelength</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Длина волны канала трейла OTSi</w:t>
            </w:r>
          </w:p>
        </w:tc>
      </w:tr>
      <w:tr w:rsidR="0084169A" w:rsidRPr="001509D0"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SNCP</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lang w:val="en-US"/>
              </w:rPr>
            </w:pPr>
            <w:r w:rsidRPr="00361F4B">
              <w:rPr>
                <w:rFonts w:eastAsia="Times New Roman" w:cs="Times New Roman"/>
              </w:rPr>
              <w:t>Тип</w:t>
            </w:r>
            <w:r w:rsidRPr="00361F4B">
              <w:rPr>
                <w:rFonts w:eastAsia="Times New Roman" w:cs="Times New Roman"/>
                <w:lang w:val="en-US"/>
              </w:rPr>
              <w:t xml:space="preserve"> SNCP (off, SNCP-I, SNCP-N, SNCP-S) </w:t>
            </w:r>
            <w:r w:rsidRPr="00361F4B">
              <w:rPr>
                <w:rFonts w:eastAsia="Times New Roman" w:cs="Times New Roman"/>
              </w:rPr>
              <w:t>трейла</w:t>
            </w:r>
            <w:r w:rsidRPr="00361F4B">
              <w:rPr>
                <w:rFonts w:eastAsia="Times New Roman" w:cs="Times New Roman"/>
                <w:lang w:val="en-US"/>
              </w:rPr>
              <w:t xml:space="preserve"> ODU</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Traffic</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Вид трафика на клиентском трейле</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Client</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Имя клиента</w:t>
            </w:r>
          </w:p>
        </w:tc>
      </w:tr>
      <w:tr w:rsidR="0084169A" w:rsidRPr="00361F4B" w:rsidTr="00C32B3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Contact</w:t>
            </w:r>
          </w:p>
        </w:tc>
        <w:tc>
          <w:tcPr>
            <w:tcW w:w="77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361F4B" w:rsidRDefault="0084169A" w:rsidP="00C32B33">
            <w:pPr>
              <w:pStyle w:val="-1"/>
              <w:jc w:val="left"/>
              <w:rPr>
                <w:rFonts w:eastAsia="Times New Roman" w:cs="Times New Roman"/>
              </w:rPr>
            </w:pPr>
            <w:r w:rsidRPr="00361F4B">
              <w:rPr>
                <w:rFonts w:eastAsia="Times New Roman" w:cs="Times New Roman"/>
              </w:rPr>
              <w:t>Контактные данные клиента</w:t>
            </w:r>
          </w:p>
        </w:tc>
      </w:tr>
    </w:tbl>
    <w:p w:rsidR="00C32B33" w:rsidRDefault="00C32B33" w:rsidP="00CF19CE">
      <w:pPr>
        <w:pStyle w:val="afff1"/>
        <w:rPr>
          <w:rFonts w:cs="Times New Roman"/>
        </w:rPr>
      </w:pPr>
    </w:p>
    <w:p w:rsidR="0084169A" w:rsidRPr="00653B7E" w:rsidRDefault="0084169A" w:rsidP="00CF19CE">
      <w:pPr>
        <w:pStyle w:val="afff1"/>
        <w:rPr>
          <w:rFonts w:cs="Times New Roman"/>
        </w:rPr>
      </w:pPr>
      <w:r w:rsidRPr="00653B7E">
        <w:rPr>
          <w:rFonts w:cs="Times New Roman"/>
        </w:rPr>
        <w:t>Операции управления трейлами представлены в контекстном меню записи:</w:t>
      </w:r>
    </w:p>
    <w:p w:rsidR="0084169A" w:rsidRPr="00653B7E" w:rsidRDefault="0084169A" w:rsidP="00C32B33">
      <w:pPr>
        <w:pStyle w:val="affc"/>
      </w:pPr>
      <w:r w:rsidRPr="00653B7E">
        <w:rPr>
          <w:noProof/>
          <w:lang w:eastAsia="ru-RU"/>
        </w:rPr>
        <w:drawing>
          <wp:inline distT="0" distB="0" distL="0" distR="0" wp14:anchorId="55527DDB" wp14:editId="58B31A9E">
            <wp:extent cx="2228067" cy="1472462"/>
            <wp:effectExtent l="0" t="0" r="1270" b="0"/>
            <wp:docPr id="1723" name="Рисунок 1723" descr="79b22d67f2c6b5530bbecdc04be3f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79b22d67f2c6b5530bbecdc04be3f17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238577" cy="1479408"/>
                    </a:xfrm>
                    <a:prstGeom prst="rect">
                      <a:avLst/>
                    </a:prstGeom>
                    <a:noFill/>
                    <a:ln>
                      <a:noFill/>
                    </a:ln>
                  </pic:spPr>
                </pic:pic>
              </a:graphicData>
            </a:graphic>
          </wp:inline>
        </w:drawing>
      </w:r>
    </w:p>
    <w:p w:rsidR="0084169A" w:rsidRPr="00C32B33" w:rsidRDefault="0084169A" w:rsidP="00C32B33">
      <w:pPr>
        <w:pStyle w:val="affd"/>
      </w:pPr>
      <w:r w:rsidRPr="00C32B3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248</w:t>
      </w:r>
      <w:r w:rsidR="003E46FA">
        <w:rPr>
          <w:noProof/>
        </w:rPr>
        <w:fldChar w:fldCharType="end"/>
      </w:r>
      <w:r w:rsidRPr="00C32B33">
        <w:rPr>
          <w:rStyle w:val="ab"/>
          <w:i w:val="0"/>
          <w:iCs w:val="0"/>
        </w:rPr>
        <w:t>. Пример контекстного меню записи клиентского трейла</w:t>
      </w:r>
    </w:p>
    <w:p w:rsidR="0084169A" w:rsidRPr="00653B7E" w:rsidRDefault="0084169A" w:rsidP="00CF19CE">
      <w:pPr>
        <w:pStyle w:val="afff1"/>
        <w:rPr>
          <w:rFonts w:cs="Times New Roman"/>
        </w:rPr>
      </w:pPr>
      <w:r w:rsidRPr="00653B7E">
        <w:rPr>
          <w:rFonts w:cs="Times New Roman"/>
        </w:rPr>
        <w:t>Также возможны операции с группой выбранных записей трейлов:</w:t>
      </w:r>
    </w:p>
    <w:p w:rsidR="0084169A" w:rsidRPr="00653B7E" w:rsidRDefault="0084169A" w:rsidP="00C32B33">
      <w:pPr>
        <w:pStyle w:val="affc"/>
      </w:pPr>
      <w:r w:rsidRPr="00653B7E">
        <w:rPr>
          <w:noProof/>
          <w:lang w:eastAsia="ru-RU"/>
        </w:rPr>
        <w:drawing>
          <wp:inline distT="0" distB="0" distL="0" distR="0" wp14:anchorId="6A10F3FE" wp14:editId="276D33E3">
            <wp:extent cx="1839081" cy="2075980"/>
            <wp:effectExtent l="0" t="0" r="8890" b="635"/>
            <wp:docPr id="1722" name="Рисунок 1722" descr="a472f13786886c970c94be6308b73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472f13786886c970c94be6308b73d3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47011" cy="2084932"/>
                    </a:xfrm>
                    <a:prstGeom prst="rect">
                      <a:avLst/>
                    </a:prstGeom>
                    <a:noFill/>
                    <a:ln>
                      <a:noFill/>
                    </a:ln>
                  </pic:spPr>
                </pic:pic>
              </a:graphicData>
            </a:graphic>
          </wp:inline>
        </w:drawing>
      </w:r>
    </w:p>
    <w:p w:rsidR="0084169A" w:rsidRPr="00C32B33" w:rsidRDefault="0084169A" w:rsidP="00C32B33">
      <w:pPr>
        <w:pStyle w:val="affd"/>
      </w:pPr>
      <w:r w:rsidRPr="00C32B3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249</w:t>
      </w:r>
      <w:r w:rsidR="003E46FA">
        <w:rPr>
          <w:noProof/>
        </w:rPr>
        <w:fldChar w:fldCharType="end"/>
      </w:r>
      <w:r w:rsidRPr="00C32B33">
        <w:rPr>
          <w:rStyle w:val="ab"/>
          <w:i w:val="0"/>
          <w:iCs w:val="0"/>
        </w:rPr>
        <w:t>. Пример контекстного меню записей группы трейлов</w:t>
      </w:r>
    </w:p>
    <w:p w:rsidR="0084169A" w:rsidRPr="00653B7E" w:rsidRDefault="0084169A" w:rsidP="00CF19CE">
      <w:pPr>
        <w:pStyle w:val="afff1"/>
        <w:rPr>
          <w:rFonts w:cs="Times New Roman"/>
        </w:rPr>
      </w:pPr>
      <w:r w:rsidRPr="00653B7E">
        <w:rPr>
          <w:rFonts w:cs="Times New Roman"/>
        </w:rPr>
        <w:t>Предусмотрены следующие операции с трейлами:</w:t>
      </w:r>
    </w:p>
    <w:p w:rsidR="0084169A" w:rsidRPr="00C32B33" w:rsidRDefault="0084169A" w:rsidP="00C32B33">
      <w:pPr>
        <w:pStyle w:val="-"/>
      </w:pPr>
      <w:r w:rsidRPr="00361F4B">
        <w:rPr>
          <w:rStyle w:val="ab"/>
        </w:rPr>
        <w:t>Lock/Maintenance/Unlock</w:t>
      </w:r>
      <w:r w:rsidR="004F4057" w:rsidRPr="00C32B33">
        <w:t> — </w:t>
      </w:r>
      <w:r w:rsidRPr="00C32B33">
        <w:t>перевод трейла/трейлов в выбранное административное состояние;</w:t>
      </w:r>
    </w:p>
    <w:p w:rsidR="0084169A" w:rsidRPr="00C32B33" w:rsidRDefault="0084169A" w:rsidP="00C32B33">
      <w:pPr>
        <w:pStyle w:val="-"/>
      </w:pPr>
      <w:r w:rsidRPr="00361F4B">
        <w:rPr>
          <w:rStyle w:val="ab"/>
        </w:rPr>
        <w:t>Delete</w:t>
      </w:r>
      <w:r w:rsidR="004F4057" w:rsidRPr="00C32B33">
        <w:t> — </w:t>
      </w:r>
      <w:r w:rsidRPr="00C32B33">
        <w:t xml:space="preserve">удаление трейла/трейлов (доступно только при административном состоянии </w:t>
      </w:r>
      <w:r w:rsidRPr="00361F4B">
        <w:rPr>
          <w:rStyle w:val="ab"/>
        </w:rPr>
        <w:t>Locked</w:t>
      </w:r>
      <w:r w:rsidRPr="00C32B33">
        <w:t>);</w:t>
      </w:r>
    </w:p>
    <w:p w:rsidR="0084169A" w:rsidRPr="00653B7E" w:rsidRDefault="0084169A" w:rsidP="00CF19CE">
      <w:pPr>
        <w:pStyle w:val="afff1"/>
        <w:rPr>
          <w:rFonts w:cs="Times New Roman"/>
        </w:rPr>
      </w:pPr>
      <w:r w:rsidRPr="00653B7E">
        <w:rPr>
          <w:rFonts w:cs="Times New Roman"/>
        </w:rPr>
        <w:t>При удалении трейла связанные с ним порты устройств и все соответствующие их интерфейсы переводятс</w:t>
      </w:r>
      <w:r w:rsidR="00C32B33">
        <w:rPr>
          <w:rFonts w:cs="Times New Roman"/>
        </w:rPr>
        <w:t>я в административное состояние «</w:t>
      </w:r>
      <w:r w:rsidRPr="00653B7E">
        <w:rPr>
          <w:rFonts w:cs="Times New Roman"/>
        </w:rPr>
        <w:t>Locked</w:t>
      </w:r>
      <w:r w:rsidR="00C32B33">
        <w:rPr>
          <w:rFonts w:cs="Times New Roman"/>
        </w:rPr>
        <w:t>»</w:t>
      </w:r>
      <w:r w:rsidRPr="00653B7E">
        <w:rPr>
          <w:rFonts w:cs="Times New Roman"/>
        </w:rPr>
        <w:t>.</w:t>
      </w:r>
    </w:p>
    <w:p w:rsidR="0084169A" w:rsidRPr="00C32B33" w:rsidRDefault="0084169A" w:rsidP="00C32B33">
      <w:pPr>
        <w:pStyle w:val="-"/>
      </w:pPr>
      <w:r w:rsidRPr="00361F4B">
        <w:rPr>
          <w:rStyle w:val="ab"/>
        </w:rPr>
        <w:t>Add Client Trail</w:t>
      </w:r>
      <w:r w:rsidR="004F4057" w:rsidRPr="00C32B33">
        <w:t> — </w:t>
      </w:r>
      <w:r w:rsidRPr="00C32B33">
        <w:t>добавление клиентского трейла;</w:t>
      </w:r>
    </w:p>
    <w:p w:rsidR="0084169A" w:rsidRPr="00C32B33" w:rsidRDefault="0084169A" w:rsidP="00C32B33">
      <w:pPr>
        <w:pStyle w:val="-"/>
      </w:pPr>
      <w:r w:rsidRPr="00361F4B">
        <w:rPr>
          <w:rStyle w:val="ab"/>
        </w:rPr>
        <w:t>Edit Client Trail</w:t>
      </w:r>
      <w:r w:rsidR="004F4057" w:rsidRPr="00C32B33">
        <w:t> — </w:t>
      </w:r>
      <w:r w:rsidRPr="00C32B33">
        <w:t>редактирование клиентского трейла (доступно только при административном состоянии Maintenance);</w:t>
      </w:r>
    </w:p>
    <w:p w:rsidR="0084169A" w:rsidRPr="00E764E7" w:rsidRDefault="0084169A" w:rsidP="00C32B33">
      <w:pPr>
        <w:pStyle w:val="-"/>
        <w:rPr>
          <w:lang w:val="en-US"/>
        </w:rPr>
      </w:pPr>
      <w:r w:rsidRPr="003E46FA">
        <w:rPr>
          <w:rStyle w:val="ab"/>
          <w:lang w:val="en-US"/>
        </w:rPr>
        <w:t>Configure OMS Trail</w:t>
      </w:r>
      <w:r w:rsidR="004F4057" w:rsidRPr="00E764E7">
        <w:rPr>
          <w:lang w:val="en-US"/>
        </w:rPr>
        <w:t> — </w:t>
      </w:r>
      <w:r w:rsidRPr="00C32B33">
        <w:t>конфигурация</w:t>
      </w:r>
      <w:r w:rsidRPr="00E764E7">
        <w:rPr>
          <w:lang w:val="en-US"/>
        </w:rPr>
        <w:t xml:space="preserve"> </w:t>
      </w:r>
      <w:r w:rsidRPr="00C32B33">
        <w:t>трейла</w:t>
      </w:r>
      <w:r w:rsidRPr="00E764E7">
        <w:rPr>
          <w:lang w:val="en-US"/>
        </w:rPr>
        <w:t xml:space="preserve"> OMS;</w:t>
      </w:r>
    </w:p>
    <w:p w:rsidR="0084169A" w:rsidRPr="00E764E7" w:rsidRDefault="0084169A" w:rsidP="00C32B33">
      <w:pPr>
        <w:pStyle w:val="-"/>
        <w:rPr>
          <w:lang w:val="en-US"/>
        </w:rPr>
      </w:pPr>
      <w:r w:rsidRPr="003E46FA">
        <w:rPr>
          <w:rStyle w:val="ab"/>
          <w:lang w:val="en-US"/>
        </w:rPr>
        <w:t>Configure OTS Trail</w:t>
      </w:r>
      <w:r w:rsidR="004F4057" w:rsidRPr="00E764E7">
        <w:rPr>
          <w:lang w:val="en-US"/>
        </w:rPr>
        <w:t> — </w:t>
      </w:r>
      <w:r w:rsidRPr="00C32B33">
        <w:t>конфигурация</w:t>
      </w:r>
      <w:r w:rsidRPr="00E764E7">
        <w:rPr>
          <w:lang w:val="en-US"/>
        </w:rPr>
        <w:t xml:space="preserve"> </w:t>
      </w:r>
      <w:r w:rsidRPr="00C32B33">
        <w:t>трейла</w:t>
      </w:r>
      <w:r w:rsidRPr="00E764E7">
        <w:rPr>
          <w:lang w:val="en-US"/>
        </w:rPr>
        <w:t xml:space="preserve"> OTS;</w:t>
      </w:r>
    </w:p>
    <w:p w:rsidR="0084169A" w:rsidRPr="00C32B33" w:rsidRDefault="0084169A" w:rsidP="00C32B33">
      <w:pPr>
        <w:pStyle w:val="-"/>
      </w:pPr>
      <w:r w:rsidRPr="00361F4B">
        <w:rPr>
          <w:rStyle w:val="ab"/>
        </w:rPr>
        <w:t>Info about OSC Trail</w:t>
      </w:r>
      <w:r w:rsidR="004F4057" w:rsidRPr="00C32B33">
        <w:t> — </w:t>
      </w:r>
      <w:r w:rsidRPr="00C32B33">
        <w:t>данные измерений трейла OSC.</w:t>
      </w:r>
    </w:p>
    <w:p w:rsidR="0084169A" w:rsidRPr="00653B7E" w:rsidRDefault="0084169A" w:rsidP="0084169A">
      <w:pPr>
        <w:pStyle w:val="3"/>
        <w:rPr>
          <w:rFonts w:cs="Times New Roman"/>
        </w:rPr>
      </w:pPr>
      <w:bookmarkStart w:id="165" w:name="_Toc121931343"/>
      <w:r w:rsidRPr="00653B7E">
        <w:rPr>
          <w:rFonts w:cs="Times New Roman"/>
        </w:rPr>
        <w:t>Вложенность трейлов</w:t>
      </w:r>
      <w:bookmarkEnd w:id="165"/>
    </w:p>
    <w:p w:rsidR="0084169A" w:rsidRPr="00653B7E" w:rsidRDefault="0084169A" w:rsidP="00CF19CE">
      <w:pPr>
        <w:pStyle w:val="afff1"/>
        <w:rPr>
          <w:rFonts w:cs="Times New Roman"/>
        </w:rPr>
      </w:pPr>
      <w:r w:rsidRPr="00653B7E">
        <w:rPr>
          <w:rFonts w:cs="Times New Roman"/>
        </w:rPr>
        <w:t>Данные вложенности трейлов содержат структуру из трейлов разных типов, на которых о</w:t>
      </w:r>
      <w:r w:rsidR="00361F4B">
        <w:rPr>
          <w:rFonts w:cs="Times New Roman"/>
        </w:rPr>
        <w:t>снован выбранный трейл (вкладка «</w:t>
      </w:r>
      <w:r w:rsidRPr="00361F4B">
        <w:rPr>
          <w:rStyle w:val="ab"/>
        </w:rPr>
        <w:t>Upper</w:t>
      </w:r>
      <w:r w:rsidRPr="00653B7E">
        <w:rPr>
          <w:rStyle w:val="af1"/>
          <w:rFonts w:cs="Times New Roman"/>
          <w:sz w:val="20"/>
          <w:szCs w:val="20"/>
        </w:rPr>
        <w:t xml:space="preserve"> </w:t>
      </w:r>
      <w:r w:rsidRPr="00361F4B">
        <w:rPr>
          <w:rStyle w:val="ab"/>
        </w:rPr>
        <w:t>trails</w:t>
      </w:r>
      <w:r w:rsidR="00361F4B">
        <w:rPr>
          <w:rStyle w:val="af1"/>
          <w:rFonts w:cs="Times New Roman"/>
          <w:sz w:val="20"/>
          <w:szCs w:val="20"/>
        </w:rPr>
        <w:t>»</w:t>
      </w:r>
      <w:r w:rsidRPr="00653B7E">
        <w:rPr>
          <w:rFonts w:cs="Times New Roman"/>
        </w:rPr>
        <w:t xml:space="preserve">) и которые основаны на выбранном трейле </w:t>
      </w:r>
      <w:r w:rsidR="00361F4B">
        <w:rPr>
          <w:rFonts w:cs="Times New Roman"/>
        </w:rPr>
        <w:t>(вкладка «</w:t>
      </w:r>
      <w:r w:rsidRPr="00361F4B">
        <w:rPr>
          <w:rStyle w:val="ab"/>
        </w:rPr>
        <w:t>Trail</w:t>
      </w:r>
      <w:r w:rsidRPr="00653B7E">
        <w:rPr>
          <w:rStyle w:val="af1"/>
          <w:rFonts w:cs="Times New Roman"/>
          <w:sz w:val="20"/>
          <w:szCs w:val="20"/>
        </w:rPr>
        <w:t xml:space="preserve"> </w:t>
      </w:r>
      <w:r w:rsidRPr="00361F4B">
        <w:rPr>
          <w:rStyle w:val="ab"/>
        </w:rPr>
        <w:t>children</w:t>
      </w:r>
      <w:r w:rsidR="00361F4B">
        <w:rPr>
          <w:rStyle w:val="af1"/>
          <w:rFonts w:cs="Times New Roman"/>
          <w:sz w:val="20"/>
          <w:szCs w:val="20"/>
        </w:rPr>
        <w:t>»</w:t>
      </w:r>
      <w:r w:rsidRPr="00653B7E">
        <w:rPr>
          <w:rFonts w:cs="Times New Roman"/>
        </w:rPr>
        <w:t>). При выборе трейла в иерархии будут представлены соответствующие данные в области дополнительной информации.</w:t>
      </w:r>
    </w:p>
    <w:p w:rsidR="0084169A" w:rsidRPr="00653B7E" w:rsidRDefault="0084169A" w:rsidP="00E764E7">
      <w:pPr>
        <w:pStyle w:val="affc"/>
      </w:pPr>
      <w:r w:rsidRPr="00653B7E">
        <w:rPr>
          <w:noProof/>
          <w:lang w:eastAsia="ru-RU"/>
        </w:rPr>
        <w:drawing>
          <wp:inline distT="0" distB="0" distL="0" distR="0" wp14:anchorId="236C526D" wp14:editId="0DA2D39A">
            <wp:extent cx="3445116" cy="3931171"/>
            <wp:effectExtent l="0" t="0" r="3175" b="0"/>
            <wp:docPr id="1797" name="Рисунок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455320" cy="3942815"/>
                    </a:xfrm>
                    <a:prstGeom prst="rect">
                      <a:avLst/>
                    </a:prstGeom>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250</w:t>
      </w:r>
      <w:r w:rsidR="003E46FA">
        <w:rPr>
          <w:noProof/>
        </w:rPr>
        <w:fldChar w:fldCharType="end"/>
      </w:r>
      <w:r w:rsidRPr="00E764E7">
        <w:rPr>
          <w:rStyle w:val="ab"/>
          <w:i w:val="0"/>
          <w:iCs w:val="0"/>
        </w:rPr>
        <w:t>. Пример иерархии трейлов, на которых основан выбранный трейл</w:t>
      </w:r>
    </w:p>
    <w:p w:rsidR="0084169A" w:rsidRPr="00E764E7" w:rsidRDefault="0084169A" w:rsidP="008E0539">
      <w:pPr>
        <w:pStyle w:val="a"/>
        <w:numPr>
          <w:ilvl w:val="0"/>
          <w:numId w:val="90"/>
        </w:numPr>
      </w:pPr>
      <w:r w:rsidRPr="00361F4B">
        <w:rPr>
          <w:rStyle w:val="ab"/>
        </w:rPr>
        <w:t>Status</w:t>
      </w:r>
      <w:r w:rsidR="004F4057" w:rsidRPr="00E764E7">
        <w:t> — </w:t>
      </w:r>
      <w:r w:rsidRPr="00E764E7">
        <w:t xml:space="preserve">флаги состояния трейла: </w:t>
      </w:r>
    </w:p>
    <w:p w:rsidR="0084169A" w:rsidRPr="00653B7E" w:rsidRDefault="0084169A" w:rsidP="00361F4B">
      <w:pPr>
        <w:pStyle w:val="-"/>
      </w:pPr>
      <w:r w:rsidRPr="00653B7E">
        <w:t>максимальный уровень серьёзности аварий;</w:t>
      </w:r>
    </w:p>
    <w:p w:rsidR="0084169A" w:rsidRPr="00653B7E" w:rsidRDefault="0084169A" w:rsidP="00361F4B">
      <w:pPr>
        <w:pStyle w:val="-"/>
      </w:pPr>
      <w:r w:rsidRPr="00653B7E">
        <w:t>административное состояние;</w:t>
      </w:r>
    </w:p>
    <w:p w:rsidR="0084169A" w:rsidRPr="00653B7E" w:rsidRDefault="0084169A" w:rsidP="00361F4B">
      <w:pPr>
        <w:pStyle w:val="-"/>
      </w:pPr>
      <w:r w:rsidRPr="00653B7E">
        <w:t>операционное состояние;</w:t>
      </w:r>
    </w:p>
    <w:p w:rsidR="0084169A" w:rsidRPr="00653B7E" w:rsidRDefault="0084169A" w:rsidP="00361F4B">
      <w:pPr>
        <w:pStyle w:val="-"/>
      </w:pPr>
      <w:r w:rsidRPr="00653B7E">
        <w:t xml:space="preserve">синхронизация с </w:t>
      </w:r>
      <w:r w:rsidRPr="00361F4B">
        <w:rPr>
          <w:rStyle w:val="ab"/>
        </w:rPr>
        <w:t>NMS</w:t>
      </w:r>
      <w:r w:rsidRPr="00653B7E">
        <w:t>;</w:t>
      </w:r>
    </w:p>
    <w:p w:rsidR="0084169A" w:rsidRPr="00653B7E" w:rsidRDefault="0084169A" w:rsidP="00361F4B">
      <w:pPr>
        <w:pStyle w:val="-"/>
      </w:pPr>
      <w:r w:rsidRPr="00653B7E">
        <w:t>сохранность структуры;</w:t>
      </w:r>
    </w:p>
    <w:p w:rsidR="0084169A" w:rsidRPr="00E764E7" w:rsidRDefault="0084169A" w:rsidP="00361F4B">
      <w:pPr>
        <w:pStyle w:val="a"/>
      </w:pPr>
      <w:r w:rsidRPr="00361F4B">
        <w:rPr>
          <w:rStyle w:val="ab"/>
        </w:rPr>
        <w:t>Type</w:t>
      </w:r>
      <w:r w:rsidR="004F4057" w:rsidRPr="00E764E7">
        <w:t> — </w:t>
      </w:r>
      <w:r w:rsidRPr="00E764E7">
        <w:t>тип трейла в иерархии;</w:t>
      </w:r>
    </w:p>
    <w:p w:rsidR="0084169A" w:rsidRPr="00E764E7" w:rsidRDefault="0084169A" w:rsidP="00361F4B">
      <w:pPr>
        <w:pStyle w:val="a"/>
      </w:pPr>
      <w:r w:rsidRPr="00361F4B">
        <w:rPr>
          <w:rStyle w:val="ab"/>
        </w:rPr>
        <w:t>Name</w:t>
      </w:r>
      <w:r w:rsidR="004F4057" w:rsidRPr="00E764E7">
        <w:t> — </w:t>
      </w:r>
      <w:r w:rsidRPr="00E764E7">
        <w:t>название трейла из AID объектов на его концах;</w:t>
      </w:r>
    </w:p>
    <w:p w:rsidR="0084169A" w:rsidRPr="00E764E7" w:rsidRDefault="0084169A" w:rsidP="00361F4B">
      <w:pPr>
        <w:pStyle w:val="a"/>
      </w:pPr>
      <w:r w:rsidRPr="00361F4B">
        <w:rPr>
          <w:rStyle w:val="ab"/>
        </w:rPr>
        <w:t>Rate</w:t>
      </w:r>
      <w:r w:rsidR="004F4057" w:rsidRPr="00E764E7">
        <w:t> — </w:t>
      </w:r>
      <w:r w:rsidRPr="00E764E7">
        <w:t>скорость трейла ODU/OTU;</w:t>
      </w:r>
    </w:p>
    <w:p w:rsidR="0084169A" w:rsidRPr="00E764E7" w:rsidRDefault="0084169A" w:rsidP="00361F4B">
      <w:pPr>
        <w:pStyle w:val="a"/>
      </w:pPr>
      <w:r w:rsidRPr="00361F4B">
        <w:rPr>
          <w:rStyle w:val="ab"/>
        </w:rPr>
        <w:t>Properties</w:t>
      </w:r>
      <w:r w:rsidR="004F4057" w:rsidRPr="00E764E7">
        <w:t> — </w:t>
      </w:r>
      <w:r w:rsidRPr="00E764E7">
        <w:t xml:space="preserve">специальная характеристика трейла (режим </w:t>
      </w:r>
      <w:r w:rsidRPr="00361F4B">
        <w:rPr>
          <w:rStyle w:val="ab"/>
        </w:rPr>
        <w:t>FEC</w:t>
      </w:r>
      <w:r w:rsidRPr="00E764E7">
        <w:t xml:space="preserve"> трейла </w:t>
      </w:r>
      <w:r w:rsidRPr="00361F4B">
        <w:rPr>
          <w:rStyle w:val="ab"/>
        </w:rPr>
        <w:t>OTU</w:t>
      </w:r>
      <w:r w:rsidRPr="00E764E7">
        <w:t xml:space="preserve">, номер канала трейла </w:t>
      </w:r>
      <w:r w:rsidRPr="00361F4B">
        <w:rPr>
          <w:rStyle w:val="ab"/>
        </w:rPr>
        <w:t>OTSi</w:t>
      </w:r>
      <w:r w:rsidRPr="00E764E7">
        <w:t>);</w:t>
      </w:r>
    </w:p>
    <w:p w:rsidR="0084169A" w:rsidRPr="00E764E7" w:rsidRDefault="0084169A" w:rsidP="00361F4B">
      <w:pPr>
        <w:pStyle w:val="a"/>
      </w:pPr>
      <w:r w:rsidRPr="00361F4B">
        <w:rPr>
          <w:rStyle w:val="ab"/>
        </w:rPr>
        <w:t>Description</w:t>
      </w:r>
      <w:r w:rsidR="004F4057" w:rsidRPr="00E764E7">
        <w:t> — </w:t>
      </w:r>
      <w:r w:rsidRPr="00E764E7">
        <w:t>комментарий.</w:t>
      </w:r>
    </w:p>
    <w:p w:rsidR="0084169A" w:rsidRPr="00653B7E" w:rsidRDefault="00361F4B" w:rsidP="0084169A">
      <w:pPr>
        <w:pStyle w:val="3"/>
        <w:rPr>
          <w:rFonts w:cs="Times New Roman"/>
        </w:rPr>
      </w:pPr>
      <w:bookmarkStart w:id="166" w:name="_Toc121931344"/>
      <w:r>
        <w:rPr>
          <w:rFonts w:cs="Times New Roman"/>
        </w:rPr>
        <w:t>Вкладка «</w:t>
      </w:r>
      <w:r w:rsidR="0084169A" w:rsidRPr="00653B7E">
        <w:rPr>
          <w:rFonts w:cs="Times New Roman"/>
        </w:rPr>
        <w:t>Information</w:t>
      </w:r>
      <w:bookmarkEnd w:id="166"/>
      <w:r>
        <w:rPr>
          <w:rFonts w:cs="Times New Roman"/>
        </w:rPr>
        <w:t>»</w:t>
      </w:r>
    </w:p>
    <w:p w:rsidR="0084169A" w:rsidRPr="00E764E7" w:rsidRDefault="00E764E7" w:rsidP="00E764E7">
      <w:pPr>
        <w:pStyle w:val="afff1"/>
      </w:pPr>
      <w:r w:rsidRPr="00E764E7">
        <w:t>На вкладке «</w:t>
      </w:r>
      <w:r w:rsidR="0084169A" w:rsidRPr="00361F4B">
        <w:rPr>
          <w:rStyle w:val="ab"/>
        </w:rPr>
        <w:t>Information</w:t>
      </w:r>
      <w:r w:rsidRPr="00E764E7">
        <w:rPr>
          <w:rStyle w:val="af1"/>
          <w:b w:val="0"/>
          <w:bCs w:val="0"/>
        </w:rPr>
        <w:t xml:space="preserve">» </w:t>
      </w:r>
      <w:r w:rsidR="0084169A" w:rsidRPr="00E764E7">
        <w:t>представлены основные параметры выбранного трейла. Состав параметров соотве</w:t>
      </w:r>
      <w:r w:rsidR="00361F4B">
        <w:t>тствует типу трейла (см. пп. 10.3-10</w:t>
      </w:r>
      <w:r w:rsidR="0084169A" w:rsidRPr="00E764E7">
        <w:t>.9).</w:t>
      </w:r>
    </w:p>
    <w:p w:rsidR="0084169A" w:rsidRPr="00653B7E" w:rsidRDefault="0084169A" w:rsidP="00E764E7">
      <w:pPr>
        <w:pStyle w:val="affc"/>
      </w:pPr>
      <w:r w:rsidRPr="00653B7E">
        <w:rPr>
          <w:noProof/>
          <w:lang w:eastAsia="ru-RU"/>
        </w:rPr>
        <w:drawing>
          <wp:inline distT="0" distB="0" distL="0" distR="0" wp14:anchorId="3A9C70AB" wp14:editId="1E9B3307">
            <wp:extent cx="5987703" cy="2210844"/>
            <wp:effectExtent l="0" t="0" r="0" b="0"/>
            <wp:docPr id="1720" name="Рисунок 1720" descr="22df395f49f8214bbe27834432344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2df395f49f8214bbe27834432344b0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005113" cy="2217272"/>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251</w:t>
      </w:r>
      <w:r w:rsidR="003E46FA">
        <w:rPr>
          <w:noProof/>
        </w:rPr>
        <w:fldChar w:fldCharType="end"/>
      </w:r>
      <w:r w:rsidR="00361F4B">
        <w:rPr>
          <w:rStyle w:val="ab"/>
          <w:i w:val="0"/>
          <w:iCs w:val="0"/>
        </w:rPr>
        <w:t>. Пример вкладки «</w:t>
      </w:r>
      <w:r w:rsidRPr="00E764E7">
        <w:rPr>
          <w:rStyle w:val="ab"/>
          <w:i w:val="0"/>
          <w:iCs w:val="0"/>
        </w:rPr>
        <w:t>Information</w:t>
      </w:r>
      <w:r w:rsidR="00361F4B">
        <w:rPr>
          <w:rStyle w:val="ab"/>
          <w:i w:val="0"/>
          <w:iCs w:val="0"/>
        </w:rPr>
        <w:t>»</w:t>
      </w:r>
      <w:r w:rsidRPr="00E764E7">
        <w:rPr>
          <w:rStyle w:val="ab"/>
          <w:i w:val="0"/>
          <w:iCs w:val="0"/>
        </w:rPr>
        <w:t xml:space="preserve"> по клиентскому трейлу</w:t>
      </w:r>
    </w:p>
    <w:p w:rsidR="0084169A" w:rsidRPr="00653B7E" w:rsidRDefault="00E764E7" w:rsidP="0084169A">
      <w:pPr>
        <w:pStyle w:val="3"/>
        <w:rPr>
          <w:rFonts w:cs="Times New Roman"/>
        </w:rPr>
      </w:pPr>
      <w:bookmarkStart w:id="167" w:name="_Toc121931345"/>
      <w:r>
        <w:rPr>
          <w:rFonts w:cs="Times New Roman"/>
        </w:rPr>
        <w:t>Вкладка «</w:t>
      </w:r>
      <w:r w:rsidR="0084169A" w:rsidRPr="00361F4B">
        <w:rPr>
          <w:rStyle w:val="ab"/>
        </w:rPr>
        <w:t>Graphical View</w:t>
      </w:r>
      <w:bookmarkEnd w:id="167"/>
      <w:r>
        <w:rPr>
          <w:rFonts w:cs="Times New Roman"/>
        </w:rPr>
        <w:t>»</w:t>
      </w:r>
    </w:p>
    <w:p w:rsidR="0084169A" w:rsidRPr="00E764E7" w:rsidRDefault="00E764E7" w:rsidP="00E764E7">
      <w:pPr>
        <w:pStyle w:val="afff1"/>
      </w:pPr>
      <w:r w:rsidRPr="00E764E7">
        <w:t>На вкладке «</w:t>
      </w:r>
      <w:r w:rsidR="0084169A" w:rsidRPr="00E764E7">
        <w:rPr>
          <w:rStyle w:val="af1"/>
          <w:b w:val="0"/>
          <w:bCs w:val="0"/>
        </w:rPr>
        <w:t>G</w:t>
      </w:r>
      <w:r w:rsidR="0084169A" w:rsidRPr="00361F4B">
        <w:rPr>
          <w:rStyle w:val="ab"/>
        </w:rPr>
        <w:t>raphical</w:t>
      </w:r>
      <w:r w:rsidR="0084169A" w:rsidRPr="00E764E7">
        <w:rPr>
          <w:rStyle w:val="af1"/>
          <w:b w:val="0"/>
          <w:bCs w:val="0"/>
        </w:rPr>
        <w:t xml:space="preserve"> </w:t>
      </w:r>
      <w:r w:rsidR="0084169A" w:rsidRPr="00361F4B">
        <w:rPr>
          <w:rStyle w:val="ab"/>
        </w:rPr>
        <w:t>View</w:t>
      </w:r>
      <w:r w:rsidRPr="00E764E7">
        <w:rPr>
          <w:rStyle w:val="af1"/>
          <w:b w:val="0"/>
          <w:bCs w:val="0"/>
        </w:rPr>
        <w:t xml:space="preserve">» </w:t>
      </w:r>
      <w:r w:rsidR="0084169A" w:rsidRPr="00E764E7">
        <w:t>представлена графическая схема построения трейла с входящими в его состав объектами управления, связями между ними и данными их состояний с основными параметрами мониторинга.</w:t>
      </w:r>
    </w:p>
    <w:p w:rsidR="0084169A" w:rsidRPr="00653B7E" w:rsidRDefault="0084169A" w:rsidP="00E764E7">
      <w:pPr>
        <w:pStyle w:val="affc"/>
      </w:pPr>
      <w:r w:rsidRPr="00653B7E">
        <w:rPr>
          <w:noProof/>
          <w:lang w:eastAsia="ru-RU"/>
        </w:rPr>
        <w:drawing>
          <wp:inline distT="0" distB="0" distL="0" distR="0" wp14:anchorId="43016464" wp14:editId="277529CB">
            <wp:extent cx="4457700" cy="1333500"/>
            <wp:effectExtent l="0" t="0" r="0" b="0"/>
            <wp:docPr id="1719" name="Рисунок 1719" descr="4643b9beb933397013cc636921a930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4643b9beb933397013cc636921a9301f"/>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457700" cy="1333500"/>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252</w:t>
      </w:r>
      <w:r w:rsidR="003E46FA">
        <w:rPr>
          <w:noProof/>
        </w:rPr>
        <w:fldChar w:fldCharType="end"/>
      </w:r>
      <w:r w:rsidR="00E764E7">
        <w:rPr>
          <w:rStyle w:val="ab"/>
          <w:i w:val="0"/>
          <w:iCs w:val="0"/>
        </w:rPr>
        <w:t>. Пример вкладки «</w:t>
      </w:r>
      <w:r w:rsidRPr="00E764E7">
        <w:rPr>
          <w:rStyle w:val="ab"/>
          <w:i w:val="0"/>
          <w:iCs w:val="0"/>
        </w:rPr>
        <w:t>Graphical View</w:t>
      </w:r>
      <w:r w:rsidR="00E764E7">
        <w:rPr>
          <w:rStyle w:val="ab"/>
          <w:i w:val="0"/>
          <w:iCs w:val="0"/>
        </w:rPr>
        <w:t>»</w:t>
      </w:r>
      <w:r w:rsidRPr="00E764E7">
        <w:rPr>
          <w:rStyle w:val="ab"/>
          <w:i w:val="0"/>
          <w:iCs w:val="0"/>
        </w:rPr>
        <w:t xml:space="preserve"> по выбранному клиентскому трейлу</w:t>
      </w:r>
    </w:p>
    <w:p w:rsidR="0084169A" w:rsidRPr="00653B7E" w:rsidRDefault="0084169A" w:rsidP="00E764E7">
      <w:pPr>
        <w:pStyle w:val="affc"/>
      </w:pPr>
      <w:r w:rsidRPr="00653B7E">
        <w:rPr>
          <w:noProof/>
          <w:lang w:eastAsia="ru-RU"/>
        </w:rPr>
        <w:drawing>
          <wp:inline distT="0" distB="0" distL="0" distR="0" wp14:anchorId="54D125F0" wp14:editId="76A9562E">
            <wp:extent cx="4457700" cy="891540"/>
            <wp:effectExtent l="0" t="0" r="0" b="3810"/>
            <wp:docPr id="1718" name="Рисунок 1718" descr="33f2121c80443ede7579684fcba84e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33f2121c80443ede7579684fcba84eac"/>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457700" cy="891540"/>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253</w:t>
      </w:r>
      <w:r w:rsidR="003E46FA">
        <w:rPr>
          <w:noProof/>
        </w:rPr>
        <w:fldChar w:fldCharType="end"/>
      </w:r>
      <w:r w:rsidRPr="00E764E7">
        <w:rPr>
          <w:rStyle w:val="ab"/>
          <w:i w:val="0"/>
          <w:iCs w:val="0"/>
        </w:rPr>
        <w:t>. Пример отображения отдельного OSC трейла</w:t>
      </w:r>
    </w:p>
    <w:p w:rsidR="00162838" w:rsidRDefault="00162838">
      <w:pPr>
        <w:spacing w:after="160" w:line="259" w:lineRule="auto"/>
        <w:ind w:firstLine="0"/>
        <w:jc w:val="left"/>
        <w:rPr>
          <w:rFonts w:eastAsiaTheme="minorHAnsi"/>
          <w:szCs w:val="22"/>
          <w:lang w:eastAsia="en-US"/>
        </w:rPr>
      </w:pPr>
      <w:r>
        <w:br w:type="page"/>
      </w:r>
    </w:p>
    <w:p w:rsidR="0084169A" w:rsidRPr="00653B7E" w:rsidRDefault="0084169A" w:rsidP="00CF19CE">
      <w:pPr>
        <w:pStyle w:val="afff1"/>
        <w:rPr>
          <w:rFonts w:cs="Times New Roman"/>
        </w:rPr>
      </w:pPr>
      <w:r w:rsidRPr="00653B7E">
        <w:rPr>
          <w:rFonts w:cs="Times New Roman"/>
        </w:rPr>
        <w:t>У объектов управления доступны контекстные меню с соответствующими командами управления:</w:t>
      </w:r>
    </w:p>
    <w:p w:rsidR="0084169A" w:rsidRPr="00E764E7" w:rsidRDefault="0084169A" w:rsidP="00E764E7">
      <w:pPr>
        <w:pStyle w:val="-"/>
      </w:pPr>
      <w:r w:rsidRPr="00E764E7">
        <w:t>настройки конфигурации;</w:t>
      </w:r>
    </w:p>
    <w:p w:rsidR="0084169A" w:rsidRPr="00E764E7" w:rsidRDefault="0084169A" w:rsidP="00E764E7">
      <w:pPr>
        <w:pStyle w:val="-"/>
      </w:pPr>
      <w:r w:rsidRPr="00E764E7">
        <w:t>данные информации;</w:t>
      </w:r>
    </w:p>
    <w:p w:rsidR="0084169A" w:rsidRPr="00E764E7" w:rsidRDefault="0084169A" w:rsidP="00E764E7">
      <w:pPr>
        <w:pStyle w:val="-"/>
      </w:pPr>
      <w:r w:rsidRPr="00E764E7">
        <w:t>данные мониторинга;</w:t>
      </w:r>
    </w:p>
    <w:p w:rsidR="0084169A" w:rsidRPr="00E764E7" w:rsidRDefault="0084169A" w:rsidP="00E764E7">
      <w:pPr>
        <w:pStyle w:val="-"/>
      </w:pPr>
      <w:r w:rsidRPr="00E764E7">
        <w:t>данные статистики;</w:t>
      </w:r>
    </w:p>
    <w:p w:rsidR="0084169A" w:rsidRPr="00E764E7" w:rsidRDefault="0084169A" w:rsidP="00E764E7">
      <w:pPr>
        <w:pStyle w:val="-"/>
      </w:pPr>
      <w:r w:rsidRPr="00E764E7">
        <w:t xml:space="preserve">использование программно-управляемых шлейфов (см. </w:t>
      </w:r>
      <w:hyperlink w:anchor="_7.8.3._Программно-управляемые_шлейф" w:history="1">
        <w:r w:rsidR="00E764E7">
          <w:rPr>
            <w:rStyle w:val="ae"/>
            <w:color w:val="auto"/>
            <w:u w:val="none"/>
          </w:rPr>
          <w:t>п. 8</w:t>
        </w:r>
        <w:r w:rsidR="0023211C" w:rsidRPr="00E764E7">
          <w:rPr>
            <w:rStyle w:val="ae"/>
            <w:color w:val="auto"/>
            <w:u w:val="none"/>
          </w:rPr>
          <w:t>.8.3</w:t>
        </w:r>
      </w:hyperlink>
      <w:r w:rsidRPr="00E764E7">
        <w:t>.);</w:t>
      </w:r>
    </w:p>
    <w:p w:rsidR="0084169A" w:rsidRPr="00E764E7" w:rsidRDefault="0084169A" w:rsidP="00E764E7">
      <w:pPr>
        <w:pStyle w:val="-"/>
      </w:pPr>
      <w:r w:rsidRPr="00E764E7">
        <w:t xml:space="preserve">управление </w:t>
      </w:r>
      <w:r w:rsidRPr="00361F4B">
        <w:rPr>
          <w:rStyle w:val="ab"/>
        </w:rPr>
        <w:t>SNCP</w:t>
      </w:r>
      <w:r w:rsidRPr="00E764E7">
        <w:t xml:space="preserve"> (см. </w:t>
      </w:r>
      <w:hyperlink w:anchor="_8.4._Резервирование_ODU-соединений" w:history="1">
        <w:r w:rsidR="00361F4B">
          <w:rPr>
            <w:rStyle w:val="ae"/>
            <w:color w:val="auto"/>
            <w:u w:val="none"/>
          </w:rPr>
          <w:t>9.3</w:t>
        </w:r>
      </w:hyperlink>
      <w:r w:rsidRPr="00E764E7">
        <w:t>).</w:t>
      </w:r>
    </w:p>
    <w:p w:rsidR="0084169A" w:rsidRPr="00653B7E" w:rsidRDefault="0084169A" w:rsidP="00E764E7">
      <w:pPr>
        <w:pStyle w:val="affc"/>
      </w:pPr>
      <w:r w:rsidRPr="00653B7E">
        <w:rPr>
          <w:noProof/>
          <w:lang w:eastAsia="ru-RU"/>
        </w:rPr>
        <w:drawing>
          <wp:inline distT="0" distB="0" distL="0" distR="0" wp14:anchorId="595C156D" wp14:editId="3CAED409">
            <wp:extent cx="2948940" cy="2369820"/>
            <wp:effectExtent l="0" t="0" r="3810" b="0"/>
            <wp:docPr id="1717" name="Рисунок 1717" descr="004fff308bc3283fd655f25f2cb55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004fff308bc3283fd655f25f2cb55e5f"/>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948940" cy="2369820"/>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254</w:t>
      </w:r>
      <w:r w:rsidR="003E46FA">
        <w:rPr>
          <w:noProof/>
        </w:rPr>
        <w:fldChar w:fldCharType="end"/>
      </w:r>
      <w:r w:rsidRPr="00E764E7">
        <w:rPr>
          <w:rStyle w:val="ab"/>
          <w:i w:val="0"/>
          <w:iCs w:val="0"/>
        </w:rPr>
        <w:t>. Пример отображения контекстного меню для выбранного элемента управления</w:t>
      </w:r>
    </w:p>
    <w:p w:rsidR="0084169A" w:rsidRPr="00E764E7" w:rsidRDefault="0084169A" w:rsidP="00E764E7">
      <w:pPr>
        <w:pStyle w:val="afff1"/>
      </w:pPr>
      <w:r w:rsidRPr="00E764E7">
        <w:t>Контекстное меню позволяет управлять также единичными портами на управляемых объектах сетевых элементов. </w:t>
      </w:r>
    </w:p>
    <w:p w:rsidR="0084169A" w:rsidRPr="00653B7E" w:rsidRDefault="00E764E7" w:rsidP="0084169A">
      <w:pPr>
        <w:pStyle w:val="3"/>
        <w:rPr>
          <w:rFonts w:cs="Times New Roman"/>
        </w:rPr>
      </w:pPr>
      <w:bookmarkStart w:id="168" w:name="_Toc121931346"/>
      <w:r>
        <w:rPr>
          <w:rFonts w:cs="Times New Roman"/>
        </w:rPr>
        <w:t>Вкладка «</w:t>
      </w:r>
      <w:r w:rsidR="0084169A" w:rsidRPr="00653B7E">
        <w:rPr>
          <w:rFonts w:cs="Times New Roman"/>
        </w:rPr>
        <w:t>Alarms</w:t>
      </w:r>
      <w:bookmarkEnd w:id="168"/>
      <w:r>
        <w:rPr>
          <w:rFonts w:cs="Times New Roman"/>
        </w:rPr>
        <w:t>»</w:t>
      </w:r>
    </w:p>
    <w:p w:rsidR="0084169A" w:rsidRPr="00E764E7" w:rsidRDefault="00E764E7" w:rsidP="00E764E7">
      <w:pPr>
        <w:pStyle w:val="afff1"/>
      </w:pPr>
      <w:r w:rsidRPr="00E764E7">
        <w:t>Содержание вкладки «</w:t>
      </w:r>
      <w:r w:rsidR="0084169A" w:rsidRPr="00B3134F">
        <w:rPr>
          <w:rStyle w:val="af1"/>
          <w:b w:val="0"/>
          <w:bCs w:val="0"/>
          <w:i/>
        </w:rPr>
        <w:t>Alarms</w:t>
      </w:r>
      <w:r w:rsidRPr="00E764E7">
        <w:rPr>
          <w:rStyle w:val="af1"/>
          <w:b w:val="0"/>
          <w:bCs w:val="0"/>
        </w:rPr>
        <w:t xml:space="preserve">» </w:t>
      </w:r>
      <w:r w:rsidR="0084169A" w:rsidRPr="00E764E7">
        <w:t>соответствует данным списка текущих аварийных ситуаций для выбранного трейла:</w:t>
      </w:r>
    </w:p>
    <w:p w:rsidR="0084169A" w:rsidRPr="00653B7E" w:rsidRDefault="003E19E3" w:rsidP="00E764E7">
      <w:pPr>
        <w:pStyle w:val="affc"/>
        <w:rPr>
          <w:sz w:val="20"/>
          <w:szCs w:val="20"/>
        </w:rPr>
      </w:pPr>
      <w:r w:rsidRPr="00653B7E">
        <w:rPr>
          <w:noProof/>
          <w:lang w:eastAsia="ru-RU"/>
        </w:rPr>
        <w:drawing>
          <wp:inline distT="0" distB="0" distL="0" distR="0" wp14:anchorId="78E60CBC" wp14:editId="2C8393E4">
            <wp:extent cx="5977549" cy="817443"/>
            <wp:effectExtent l="0" t="0" r="4445" b="1905"/>
            <wp:docPr id="1822" name="Рисунок 1822" descr="C:\4fb52a20fab26ed1e226d5c21fbd78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4fb52a20fab26ed1e226d5c21fbd789f"/>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134455" cy="838900"/>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255</w:t>
      </w:r>
      <w:r w:rsidR="003E46FA">
        <w:rPr>
          <w:noProof/>
        </w:rPr>
        <w:fldChar w:fldCharType="end"/>
      </w:r>
      <w:r w:rsidRPr="00E764E7">
        <w:rPr>
          <w:rStyle w:val="ab"/>
          <w:i w:val="0"/>
          <w:iCs w:val="0"/>
        </w:rPr>
        <w:t xml:space="preserve">. Пример вкладки </w:t>
      </w:r>
      <w:r w:rsidR="00E764E7">
        <w:rPr>
          <w:rStyle w:val="ab"/>
          <w:i w:val="0"/>
          <w:iCs w:val="0"/>
        </w:rPr>
        <w:t>«</w:t>
      </w:r>
      <w:r w:rsidRPr="00E764E7">
        <w:rPr>
          <w:rStyle w:val="ab"/>
          <w:i w:val="0"/>
          <w:iCs w:val="0"/>
        </w:rPr>
        <w:t>Alarms</w:t>
      </w:r>
      <w:r w:rsidR="00E764E7">
        <w:rPr>
          <w:rStyle w:val="ab"/>
          <w:i w:val="0"/>
          <w:iCs w:val="0"/>
        </w:rPr>
        <w:t>»</w:t>
      </w:r>
      <w:r w:rsidRPr="00E764E7">
        <w:rPr>
          <w:rStyle w:val="ab"/>
          <w:i w:val="0"/>
          <w:iCs w:val="0"/>
        </w:rPr>
        <w:t xml:space="preserve"> по выбранному трейлу</w:t>
      </w:r>
    </w:p>
    <w:p w:rsidR="0084169A" w:rsidRPr="00653B7E" w:rsidRDefault="0084169A" w:rsidP="00E764E7">
      <w:pPr>
        <w:pStyle w:val="aff8"/>
      </w:pPr>
      <w:r w:rsidRPr="00653B7E">
        <w:t>Для записей списка доступно контекстное меню, аналогичное т</w:t>
      </w:r>
      <w:r w:rsidR="00E764E7">
        <w:t>ому, что представлено в разделе «</w:t>
      </w:r>
      <w:r w:rsidRPr="00162838">
        <w:rPr>
          <w:rStyle w:val="ab"/>
        </w:rPr>
        <w:t>Current</w:t>
      </w:r>
      <w:r w:rsidRPr="00653B7E">
        <w:rPr>
          <w:rStyle w:val="af1"/>
          <w:rFonts w:cs="Times New Roman"/>
          <w:sz w:val="20"/>
          <w:szCs w:val="20"/>
        </w:rPr>
        <w:t xml:space="preserve"> </w:t>
      </w:r>
      <w:r w:rsidRPr="00162838">
        <w:rPr>
          <w:rStyle w:val="ab"/>
        </w:rPr>
        <w:t>Alarms</w:t>
      </w:r>
      <w:r w:rsidR="00E764E7">
        <w:t>» пункта меню «</w:t>
      </w:r>
      <w:r w:rsidRPr="00162838">
        <w:rPr>
          <w:rStyle w:val="ab"/>
        </w:rPr>
        <w:t>Fault</w:t>
      </w:r>
      <w:r w:rsidRPr="00653B7E">
        <w:rPr>
          <w:rStyle w:val="af1"/>
          <w:rFonts w:cs="Times New Roman"/>
          <w:sz w:val="20"/>
          <w:szCs w:val="20"/>
        </w:rPr>
        <w:t xml:space="preserve"> </w:t>
      </w:r>
      <w:r w:rsidRPr="00162838">
        <w:rPr>
          <w:rStyle w:val="ab"/>
        </w:rPr>
        <w:t>Management</w:t>
      </w:r>
      <w:r w:rsidR="00E764E7">
        <w:t>» (см. пп. 6.1 и 6</w:t>
      </w:r>
      <w:r w:rsidRPr="00653B7E">
        <w:t>.2), где предусмотрены следующие команды:</w:t>
      </w:r>
    </w:p>
    <w:p w:rsidR="0084169A" w:rsidRPr="00653B7E" w:rsidRDefault="0084169A" w:rsidP="00E764E7">
      <w:pPr>
        <w:pStyle w:val="-"/>
      </w:pPr>
      <w:r w:rsidRPr="00653B7E">
        <w:t>переход к истории изменений состояния аварии;</w:t>
      </w:r>
    </w:p>
    <w:p w:rsidR="0084169A" w:rsidRPr="00653B7E" w:rsidRDefault="0084169A" w:rsidP="00E764E7">
      <w:pPr>
        <w:pStyle w:val="-"/>
      </w:pPr>
      <w:r w:rsidRPr="00653B7E">
        <w:t>переход к изменению состояния аварии;</w:t>
      </w:r>
    </w:p>
    <w:p w:rsidR="0084169A" w:rsidRPr="00653B7E" w:rsidRDefault="0084169A" w:rsidP="00E764E7">
      <w:pPr>
        <w:pStyle w:val="-"/>
      </w:pPr>
      <w:r w:rsidRPr="00653B7E">
        <w:t>переход к информации по аварии;</w:t>
      </w:r>
    </w:p>
    <w:p w:rsidR="0084169A" w:rsidRPr="00653B7E" w:rsidRDefault="0084169A" w:rsidP="00E764E7">
      <w:pPr>
        <w:pStyle w:val="-"/>
      </w:pPr>
      <w:r w:rsidRPr="00653B7E">
        <w:t>переход к списку слотов шасси с устройствами и графическому изображению шасси, где будет выделен управляемый объект, на котором поднята выбранная авария.</w:t>
      </w:r>
    </w:p>
    <w:p w:rsidR="0084169A" w:rsidRPr="00653B7E" w:rsidRDefault="00E764E7" w:rsidP="0084169A">
      <w:pPr>
        <w:pStyle w:val="3"/>
        <w:rPr>
          <w:rFonts w:cs="Times New Roman"/>
        </w:rPr>
      </w:pPr>
      <w:bookmarkStart w:id="169" w:name="_Toc121931347"/>
      <w:r>
        <w:rPr>
          <w:rFonts w:cs="Times New Roman"/>
        </w:rPr>
        <w:t>Вкладка «</w:t>
      </w:r>
      <w:r w:rsidR="0084169A" w:rsidRPr="00653B7E">
        <w:rPr>
          <w:rFonts w:cs="Times New Roman"/>
        </w:rPr>
        <w:t>Facility</w:t>
      </w:r>
      <w:bookmarkEnd w:id="169"/>
      <w:r>
        <w:rPr>
          <w:rFonts w:cs="Times New Roman"/>
        </w:rPr>
        <w:t>»</w:t>
      </w:r>
    </w:p>
    <w:p w:rsidR="0084169A" w:rsidRPr="00E764E7" w:rsidRDefault="00E764E7" w:rsidP="00E764E7">
      <w:pPr>
        <w:pStyle w:val="afff1"/>
      </w:pPr>
      <w:r w:rsidRPr="00E764E7">
        <w:t>На вкладке «</w:t>
      </w:r>
      <w:r w:rsidR="0084169A" w:rsidRPr="00B3134F">
        <w:rPr>
          <w:rStyle w:val="af1"/>
          <w:b w:val="0"/>
          <w:bCs w:val="0"/>
          <w:i/>
        </w:rPr>
        <w:t>Facility</w:t>
      </w:r>
      <w:r w:rsidRPr="00E764E7">
        <w:rPr>
          <w:rStyle w:val="af1"/>
          <w:b w:val="0"/>
          <w:bCs w:val="0"/>
        </w:rPr>
        <w:t xml:space="preserve">» </w:t>
      </w:r>
      <w:r w:rsidR="0084169A" w:rsidRPr="00E764E7">
        <w:t>представлен список управляемых объектов, которые входят в состав трейла.</w:t>
      </w:r>
    </w:p>
    <w:p w:rsidR="0084169A" w:rsidRPr="00653B7E" w:rsidRDefault="003E19E3" w:rsidP="00E764E7">
      <w:pPr>
        <w:pStyle w:val="affc"/>
      </w:pPr>
      <w:r w:rsidRPr="00653B7E">
        <w:rPr>
          <w:noProof/>
          <w:lang w:eastAsia="ru-RU"/>
        </w:rPr>
        <w:drawing>
          <wp:inline distT="0" distB="0" distL="0" distR="0" wp14:anchorId="48B169DF" wp14:editId="59377AEF">
            <wp:extent cx="6157332" cy="1158266"/>
            <wp:effectExtent l="0" t="0" r="0" b="3810"/>
            <wp:docPr id="1820" name="Рисунок 1820" descr="C:\fd74c8e745dc696e443fc7c12ae7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d74c8e745dc696e443fc7c12ae7558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246342" cy="1175010"/>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256</w:t>
      </w:r>
      <w:r w:rsidR="003E46FA">
        <w:rPr>
          <w:noProof/>
        </w:rPr>
        <w:fldChar w:fldCharType="end"/>
      </w:r>
      <w:r w:rsidRPr="00E764E7">
        <w:rPr>
          <w:rStyle w:val="ab"/>
          <w:i w:val="0"/>
          <w:iCs w:val="0"/>
        </w:rPr>
        <w:t>. Пример вкладки «Facility» по выбранному трейлу</w:t>
      </w:r>
    </w:p>
    <w:p w:rsidR="0084169A" w:rsidRPr="00653B7E" w:rsidRDefault="0084169A" w:rsidP="00E764E7">
      <w:pPr>
        <w:pStyle w:val="aff8"/>
      </w:pPr>
      <w:r w:rsidRPr="00653B7E">
        <w:t>Список состоит из следующих параметров:</w:t>
      </w:r>
    </w:p>
    <w:p w:rsidR="0084169A" w:rsidRPr="00E764E7" w:rsidRDefault="0084169A" w:rsidP="00E764E7">
      <w:pPr>
        <w:pStyle w:val="-"/>
      </w:pPr>
      <w:r w:rsidRPr="00162838">
        <w:rPr>
          <w:i/>
        </w:rPr>
        <w:t>N</w:t>
      </w:r>
      <w:r w:rsidR="004F4057" w:rsidRPr="00E764E7">
        <w:t> — </w:t>
      </w:r>
      <w:r w:rsidRPr="00E764E7">
        <w:t>номер объекта в списке;</w:t>
      </w:r>
    </w:p>
    <w:p w:rsidR="0084169A" w:rsidRPr="00E764E7" w:rsidRDefault="0084169A" w:rsidP="00E764E7">
      <w:pPr>
        <w:pStyle w:val="-"/>
      </w:pPr>
      <w:r w:rsidRPr="00162838">
        <w:rPr>
          <w:i/>
        </w:rPr>
        <w:t>Node</w:t>
      </w:r>
      <w:r w:rsidR="004F4057" w:rsidRPr="00E764E7">
        <w:t> — </w:t>
      </w:r>
      <w:r w:rsidRPr="00E764E7">
        <w:t>сетевой элемент, на котором находится объект;</w:t>
      </w:r>
    </w:p>
    <w:p w:rsidR="0084169A" w:rsidRPr="00E764E7" w:rsidRDefault="0084169A" w:rsidP="00E764E7">
      <w:pPr>
        <w:pStyle w:val="-"/>
      </w:pPr>
      <w:r w:rsidRPr="00162838">
        <w:rPr>
          <w:i/>
        </w:rPr>
        <w:t>Alarm severity</w:t>
      </w:r>
      <w:r w:rsidR="004F4057" w:rsidRPr="00E764E7">
        <w:t> — </w:t>
      </w:r>
      <w:r w:rsidRPr="00E764E7">
        <w:t>максимальный уровень серьёзности аварий на трейле;</w:t>
      </w:r>
    </w:p>
    <w:p w:rsidR="0084169A" w:rsidRPr="00E764E7" w:rsidRDefault="0084169A" w:rsidP="00E764E7">
      <w:pPr>
        <w:pStyle w:val="-"/>
      </w:pPr>
      <w:r w:rsidRPr="00162838">
        <w:rPr>
          <w:i/>
        </w:rPr>
        <w:t>Object</w:t>
      </w:r>
      <w:r w:rsidR="004F4057" w:rsidRPr="00162838">
        <w:rPr>
          <w:i/>
        </w:rPr>
        <w:t> — </w:t>
      </w:r>
      <w:r w:rsidRPr="00162838">
        <w:rPr>
          <w:i/>
        </w:rPr>
        <w:t>AID</w:t>
      </w:r>
      <w:r w:rsidRPr="00E764E7">
        <w:t xml:space="preserve"> объекта;</w:t>
      </w:r>
    </w:p>
    <w:p w:rsidR="0084169A" w:rsidRPr="00E764E7" w:rsidRDefault="0084169A" w:rsidP="00E764E7">
      <w:pPr>
        <w:pStyle w:val="-"/>
      </w:pPr>
      <w:r w:rsidRPr="00162838">
        <w:rPr>
          <w:i/>
        </w:rPr>
        <w:t>Object class</w:t>
      </w:r>
      <w:r w:rsidR="004F4057" w:rsidRPr="00E764E7">
        <w:t> — </w:t>
      </w:r>
      <w:r w:rsidRPr="00E764E7">
        <w:t>класс объекта;</w:t>
      </w:r>
    </w:p>
    <w:p w:rsidR="0084169A" w:rsidRPr="00E764E7" w:rsidRDefault="0084169A" w:rsidP="00E764E7">
      <w:pPr>
        <w:pStyle w:val="-"/>
      </w:pPr>
      <w:r w:rsidRPr="00162838">
        <w:rPr>
          <w:i/>
        </w:rPr>
        <w:t>Adm. State</w:t>
      </w:r>
      <w:r w:rsidR="004F4057" w:rsidRPr="00E764E7">
        <w:t> — </w:t>
      </w:r>
      <w:r w:rsidRPr="00E764E7">
        <w:t>административное состояние;</w:t>
      </w:r>
    </w:p>
    <w:p w:rsidR="0084169A" w:rsidRPr="00E764E7" w:rsidRDefault="0084169A" w:rsidP="00E764E7">
      <w:pPr>
        <w:pStyle w:val="-"/>
      </w:pPr>
      <w:r w:rsidRPr="00162838">
        <w:rPr>
          <w:i/>
        </w:rPr>
        <w:t>Oper. State</w:t>
      </w:r>
      <w:r w:rsidR="004F4057" w:rsidRPr="00E764E7">
        <w:t> — </w:t>
      </w:r>
      <w:r w:rsidRPr="00E764E7">
        <w:t>операционное состояние;</w:t>
      </w:r>
    </w:p>
    <w:p w:rsidR="0084169A" w:rsidRPr="00E764E7" w:rsidRDefault="0084169A" w:rsidP="00E764E7">
      <w:pPr>
        <w:pStyle w:val="-"/>
      </w:pPr>
      <w:r w:rsidRPr="00162838">
        <w:rPr>
          <w:i/>
        </w:rPr>
        <w:t>Sync</w:t>
      </w:r>
      <w:r w:rsidR="004F4057" w:rsidRPr="00E764E7">
        <w:t> — </w:t>
      </w:r>
      <w:r w:rsidRPr="00E764E7">
        <w:t>флаг синхронизации NMS с сетевым элементом, где находится управляемый объект (красный значок означает возможную потерю синхронизации);</w:t>
      </w:r>
    </w:p>
    <w:p w:rsidR="0084169A" w:rsidRPr="00E764E7" w:rsidRDefault="0084169A" w:rsidP="00E764E7">
      <w:pPr>
        <w:pStyle w:val="-"/>
      </w:pPr>
      <w:r w:rsidRPr="00162838">
        <w:rPr>
          <w:i/>
        </w:rPr>
        <w:t>Managed</w:t>
      </w:r>
      <w:r w:rsidR="004F4057" w:rsidRPr="00E764E7">
        <w:t> — </w:t>
      </w:r>
      <w:r w:rsidRPr="00E764E7">
        <w:t>флаг наличия управления объектом у трейла;</w:t>
      </w:r>
    </w:p>
    <w:p w:rsidR="0084169A" w:rsidRPr="00E764E7" w:rsidRDefault="0084169A" w:rsidP="00E764E7">
      <w:pPr>
        <w:pStyle w:val="-"/>
      </w:pPr>
      <w:r w:rsidRPr="00162838">
        <w:rPr>
          <w:i/>
        </w:rPr>
        <w:t>Type</w:t>
      </w:r>
      <w:r w:rsidR="004F4057" w:rsidRPr="00E764E7">
        <w:t> — </w:t>
      </w:r>
      <w:r w:rsidRPr="00E764E7">
        <w:t>тип объекта;</w:t>
      </w:r>
    </w:p>
    <w:p w:rsidR="0084169A" w:rsidRPr="00E764E7" w:rsidRDefault="0084169A" w:rsidP="00E764E7">
      <w:pPr>
        <w:pStyle w:val="-"/>
      </w:pPr>
      <w:r w:rsidRPr="00162838">
        <w:rPr>
          <w:i/>
        </w:rPr>
        <w:t>CP aid</w:t>
      </w:r>
      <w:r w:rsidR="004F4057" w:rsidRPr="00162838">
        <w:rPr>
          <w:i/>
        </w:rPr>
        <w:t> — </w:t>
      </w:r>
      <w:r w:rsidRPr="00162838">
        <w:rPr>
          <w:i/>
        </w:rPr>
        <w:t>AID</w:t>
      </w:r>
      <w:r w:rsidRPr="00E764E7">
        <w:t xml:space="preserve"> устройства, на котором находится объект;</w:t>
      </w:r>
    </w:p>
    <w:p w:rsidR="0084169A" w:rsidRPr="00E764E7" w:rsidRDefault="0084169A" w:rsidP="00E764E7">
      <w:pPr>
        <w:pStyle w:val="-"/>
      </w:pPr>
      <w:r w:rsidRPr="00162838">
        <w:rPr>
          <w:i/>
        </w:rPr>
        <w:t>CP model</w:t>
      </w:r>
      <w:r w:rsidR="004F4057" w:rsidRPr="00E764E7">
        <w:t> — </w:t>
      </w:r>
      <w:r w:rsidRPr="00E764E7">
        <w:t>тип устройства, на котором находится объект;</w:t>
      </w:r>
    </w:p>
    <w:p w:rsidR="0084169A" w:rsidRPr="00E764E7" w:rsidRDefault="0084169A" w:rsidP="00E764E7">
      <w:pPr>
        <w:pStyle w:val="-"/>
      </w:pPr>
      <w:r w:rsidRPr="00162838">
        <w:rPr>
          <w:i/>
        </w:rPr>
        <w:t>Function id</w:t>
      </w:r>
      <w:r w:rsidR="004F4057" w:rsidRPr="00E764E7">
        <w:t> — </w:t>
      </w:r>
      <w:r w:rsidRPr="00E764E7">
        <w:t>тип назначения объекта в трейле;</w:t>
      </w:r>
    </w:p>
    <w:p w:rsidR="0084169A" w:rsidRPr="00E764E7" w:rsidRDefault="0084169A" w:rsidP="00E764E7">
      <w:pPr>
        <w:pStyle w:val="-"/>
      </w:pPr>
      <w:r w:rsidRPr="00162838">
        <w:rPr>
          <w:i/>
        </w:rPr>
        <w:t>sncp_status</w:t>
      </w:r>
      <w:r w:rsidR="004F4057" w:rsidRPr="00E764E7">
        <w:t> — </w:t>
      </w:r>
      <w:r w:rsidRPr="00E764E7">
        <w:t xml:space="preserve">статус </w:t>
      </w:r>
      <w:r w:rsidRPr="00162838">
        <w:rPr>
          <w:i/>
        </w:rPr>
        <w:t>SNCP</w:t>
      </w:r>
      <w:r w:rsidRPr="00E764E7">
        <w:t xml:space="preserve"> при его наличии.</w:t>
      </w:r>
    </w:p>
    <w:p w:rsidR="0084169A" w:rsidRPr="00653B7E" w:rsidRDefault="0084169A" w:rsidP="00E764E7">
      <w:pPr>
        <w:pStyle w:val="aff8"/>
      </w:pPr>
      <w:r w:rsidRPr="00653B7E">
        <w:t>У объектов управления доступны контекстные меню с соответствующими командами управления:</w:t>
      </w:r>
    </w:p>
    <w:p w:rsidR="0084169A" w:rsidRPr="00E764E7" w:rsidRDefault="0084169A" w:rsidP="00E764E7">
      <w:pPr>
        <w:pStyle w:val="-"/>
      </w:pPr>
      <w:r w:rsidRPr="00E764E7">
        <w:t>настройки конфигурации;</w:t>
      </w:r>
    </w:p>
    <w:p w:rsidR="0084169A" w:rsidRPr="00E764E7" w:rsidRDefault="0084169A" w:rsidP="00E764E7">
      <w:pPr>
        <w:pStyle w:val="-"/>
      </w:pPr>
      <w:r w:rsidRPr="00E764E7">
        <w:t>данные информации;</w:t>
      </w:r>
    </w:p>
    <w:p w:rsidR="0084169A" w:rsidRPr="00E764E7" w:rsidRDefault="0084169A" w:rsidP="00E764E7">
      <w:pPr>
        <w:pStyle w:val="-"/>
      </w:pPr>
      <w:r w:rsidRPr="00E764E7">
        <w:t>данные мониторинга;</w:t>
      </w:r>
    </w:p>
    <w:p w:rsidR="0084169A" w:rsidRPr="00E764E7" w:rsidRDefault="0084169A" w:rsidP="00E764E7">
      <w:pPr>
        <w:pStyle w:val="-"/>
      </w:pPr>
      <w:r w:rsidRPr="00E764E7">
        <w:t>данные статистики;</w:t>
      </w:r>
    </w:p>
    <w:p w:rsidR="0084169A" w:rsidRPr="00E764E7" w:rsidRDefault="0084169A" w:rsidP="00E764E7">
      <w:pPr>
        <w:pStyle w:val="-"/>
      </w:pPr>
      <w:r w:rsidRPr="00E764E7">
        <w:t>использование программ</w:t>
      </w:r>
      <w:r w:rsidR="003E19E3" w:rsidRPr="00E764E7">
        <w:t xml:space="preserve">но-управляемых шлейфов (см. </w:t>
      </w:r>
      <w:hyperlink w:anchor="_7.8.3._Программно-управляемые_шлейф" w:history="1">
        <w:r w:rsidR="00E465FA">
          <w:rPr>
            <w:rStyle w:val="ae"/>
            <w:color w:val="auto"/>
            <w:u w:val="none"/>
          </w:rPr>
          <w:t>8.13.6</w:t>
        </w:r>
      </w:hyperlink>
      <w:r w:rsidR="0023211C" w:rsidRPr="00E764E7">
        <w:t>);</w:t>
      </w:r>
    </w:p>
    <w:p w:rsidR="0084169A" w:rsidRPr="00E764E7" w:rsidRDefault="0084169A" w:rsidP="00E764E7">
      <w:pPr>
        <w:pStyle w:val="-"/>
      </w:pPr>
      <w:r w:rsidRPr="00E764E7">
        <w:t xml:space="preserve">управление </w:t>
      </w:r>
      <w:r w:rsidRPr="00E465FA">
        <w:rPr>
          <w:rStyle w:val="ab"/>
        </w:rPr>
        <w:t>SNCP</w:t>
      </w:r>
      <w:r w:rsidRPr="00E764E7">
        <w:t xml:space="preserve"> (см. </w:t>
      </w:r>
      <w:hyperlink w:anchor="_8.4._Резервирование_ODU-соединений" w:history="1">
        <w:r w:rsidR="0023211C" w:rsidRPr="00E764E7">
          <w:rPr>
            <w:rStyle w:val="ae"/>
            <w:color w:val="auto"/>
            <w:u w:val="none"/>
          </w:rPr>
          <w:t xml:space="preserve">п. </w:t>
        </w:r>
        <w:r w:rsidR="00E764E7">
          <w:rPr>
            <w:rStyle w:val="ae"/>
            <w:color w:val="auto"/>
            <w:u w:val="none"/>
          </w:rPr>
          <w:t>9</w:t>
        </w:r>
        <w:r w:rsidR="0023211C" w:rsidRPr="00E764E7">
          <w:rPr>
            <w:rStyle w:val="ae"/>
            <w:color w:val="auto"/>
            <w:u w:val="none"/>
          </w:rPr>
          <w:t>.4</w:t>
        </w:r>
      </w:hyperlink>
      <w:r w:rsidRPr="00E764E7">
        <w:t>).</w:t>
      </w:r>
    </w:p>
    <w:p w:rsidR="0084169A" w:rsidRPr="00653B7E" w:rsidRDefault="00E764E7" w:rsidP="0084169A">
      <w:pPr>
        <w:pStyle w:val="3"/>
        <w:rPr>
          <w:rFonts w:cs="Times New Roman"/>
        </w:rPr>
      </w:pPr>
      <w:bookmarkStart w:id="170" w:name="_Toc121931348"/>
      <w:r>
        <w:rPr>
          <w:rFonts w:cs="Times New Roman"/>
        </w:rPr>
        <w:t>Вкладки «</w:t>
      </w:r>
      <w:r w:rsidR="0084169A" w:rsidRPr="00653B7E">
        <w:rPr>
          <w:rFonts w:cs="Times New Roman"/>
        </w:rPr>
        <w:t>Statistics PM</w:t>
      </w:r>
      <w:bookmarkEnd w:id="170"/>
      <w:r>
        <w:rPr>
          <w:rFonts w:cs="Times New Roman"/>
        </w:rPr>
        <w:t>»</w:t>
      </w:r>
    </w:p>
    <w:p w:rsidR="0084169A" w:rsidRPr="00E764E7" w:rsidRDefault="00E764E7" w:rsidP="00E764E7">
      <w:pPr>
        <w:pStyle w:val="afff1"/>
      </w:pPr>
      <w:r w:rsidRPr="00E764E7">
        <w:t>На вкладках «</w:t>
      </w:r>
      <w:r w:rsidR="0084169A" w:rsidRPr="00E465FA">
        <w:rPr>
          <w:rStyle w:val="ab"/>
        </w:rPr>
        <w:t>Statistics PM 15m / Statistics PM 24h</w:t>
      </w:r>
      <w:r w:rsidRPr="00E764E7">
        <w:t xml:space="preserve">» </w:t>
      </w:r>
      <w:r w:rsidR="0084169A" w:rsidRPr="00E764E7">
        <w:t>статистические данные работоспособности интерфейсов трейла с интервалами измерений 15 мин / 24 часа. Красным фоном выделены значения, которые являются отклонениями от штатных, и время их выявления.</w:t>
      </w:r>
    </w:p>
    <w:p w:rsidR="0084169A" w:rsidRPr="00653B7E" w:rsidRDefault="0084169A" w:rsidP="00E764E7">
      <w:pPr>
        <w:pStyle w:val="affc"/>
      </w:pPr>
      <w:r w:rsidRPr="00653B7E">
        <w:rPr>
          <w:noProof/>
          <w:lang w:eastAsia="ru-RU"/>
        </w:rPr>
        <w:drawing>
          <wp:inline distT="0" distB="0" distL="0" distR="0" wp14:anchorId="1B91B834" wp14:editId="40546A99">
            <wp:extent cx="6226721" cy="1177290"/>
            <wp:effectExtent l="0" t="0" r="3175" b="3810"/>
            <wp:docPr id="1714" name="Рисунок 1714" descr="28169d964610cb5c416f8e7c2e3ff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8169d964610cb5c416f8e7c2e3ff998"/>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253186" cy="1182294"/>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257</w:t>
      </w:r>
      <w:r w:rsidR="003E46FA">
        <w:rPr>
          <w:noProof/>
        </w:rPr>
        <w:fldChar w:fldCharType="end"/>
      </w:r>
      <w:r w:rsidR="00E764E7">
        <w:rPr>
          <w:rStyle w:val="ab"/>
          <w:i w:val="0"/>
          <w:iCs w:val="0"/>
        </w:rPr>
        <w:t>. Пример вкладки «Statistics PM 15m»</w:t>
      </w:r>
      <w:r w:rsidRPr="00E764E7">
        <w:rPr>
          <w:rStyle w:val="ab"/>
          <w:i w:val="0"/>
          <w:iCs w:val="0"/>
        </w:rPr>
        <w:t xml:space="preserve"> по выбранному трейлу</w:t>
      </w:r>
    </w:p>
    <w:p w:rsidR="0084169A" w:rsidRPr="00653B7E" w:rsidRDefault="0084169A"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62</w:t>
      </w:r>
      <w:r w:rsidRPr="00653B7E">
        <w:rPr>
          <w:rFonts w:cs="Times New Roman"/>
        </w:rPr>
        <w:fldChar w:fldCharType="end"/>
      </w:r>
      <w:r w:rsidRPr="00653B7E">
        <w:rPr>
          <w:rStyle w:val="ab"/>
          <w:rFonts w:cs="Times New Roman"/>
          <w:i w:val="0"/>
          <w:iCs w:val="0"/>
        </w:rPr>
        <w:t>. Параметры статистики по интерфейсам трейла</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944"/>
        <w:gridCol w:w="8113"/>
      </w:tblGrid>
      <w:tr w:rsidR="0084169A" w:rsidRPr="00E764E7" w:rsidTr="00E764E7">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center"/>
              <w:rPr>
                <w:rFonts w:cs="Times New Roman"/>
              </w:rPr>
            </w:pPr>
            <w:r w:rsidRPr="00E764E7">
              <w:rPr>
                <w:rFonts w:cs="Times New Roman"/>
              </w:rPr>
              <w:t>Параметр</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center"/>
              <w:rPr>
                <w:rFonts w:cs="Times New Roman"/>
              </w:rPr>
            </w:pPr>
            <w:r w:rsidRPr="00E764E7">
              <w:rPr>
                <w:rFonts w:cs="Times New Roman"/>
              </w:rPr>
              <w:t>Описание</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Sensor</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Название измерения</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Last A PM</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Данные последнего измерения на ближнем конце трейла со значениями: минимальным, максимальным и средним (если доступны)</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Last A PM Date</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Дата и время последнего измерения на ближнем конце трейла</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Last A fail PM</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Данные последнего измерения, при котором выявлено отклонение от штатных значений, на ближнем конце трейла со значениями: минимальным, максимальным и средним (если доступны)</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lang w:val="en-US"/>
              </w:rPr>
            </w:pPr>
            <w:r w:rsidRPr="00E764E7">
              <w:rPr>
                <w:rFonts w:eastAsia="Times New Roman" w:cs="Times New Roman"/>
                <w:lang w:val="en-US"/>
              </w:rPr>
              <w:t>Last A fail PM Date</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Дата и время последнего измерения на ближнем конце трейла, когда выявлено отклонение от штатных значений</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Last Z PM</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Данные последнего измерения на дальнем конце трейла со значениями: минимальным, максимальным и средним (если доступны)</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Last Z PM Date</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Дата и время последнего измерения на дальнем конце трейла</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Last Z fail PM</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Данные последнего измерения, при котором выявлено отклонение от штатных значений, на дальнем конце трейла со значениями: минимальным, максимальным и средним (если доступны)</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lang w:val="en-US"/>
              </w:rPr>
            </w:pPr>
            <w:r w:rsidRPr="00E764E7">
              <w:rPr>
                <w:rFonts w:eastAsia="Times New Roman" w:cs="Times New Roman"/>
                <w:lang w:val="en-US"/>
              </w:rPr>
              <w:t>Last Z fail PM Date</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Дата и время последнего измерения на дальнем конце трейла, когда выявлено отклонение от штатных значений</w:t>
            </w:r>
          </w:p>
        </w:tc>
      </w:tr>
      <w:tr w:rsidR="0084169A" w:rsidRPr="00E764E7" w:rsidTr="00E764E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Units</w:t>
            </w:r>
          </w:p>
        </w:tc>
        <w:tc>
          <w:tcPr>
            <w:tcW w:w="81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764E7" w:rsidRDefault="0084169A" w:rsidP="00E764E7">
            <w:pPr>
              <w:pStyle w:val="-1"/>
              <w:jc w:val="left"/>
              <w:rPr>
                <w:rFonts w:eastAsia="Times New Roman" w:cs="Times New Roman"/>
              </w:rPr>
            </w:pPr>
            <w:r w:rsidRPr="00E764E7">
              <w:rPr>
                <w:rFonts w:eastAsia="Times New Roman" w:cs="Times New Roman"/>
              </w:rPr>
              <w:t>Единицы измерений</w:t>
            </w:r>
          </w:p>
        </w:tc>
      </w:tr>
    </w:tbl>
    <w:p w:rsidR="0084169A" w:rsidRPr="00653B7E" w:rsidRDefault="0084169A" w:rsidP="0084169A"/>
    <w:p w:rsidR="0084169A" w:rsidRPr="00653B7E" w:rsidRDefault="0084169A" w:rsidP="0084169A">
      <w:pPr>
        <w:pStyle w:val="2"/>
      </w:pPr>
      <w:bookmarkStart w:id="171" w:name="_Toc121931349"/>
      <w:bookmarkStart w:id="172" w:name="_Toc128418505"/>
      <w:r w:rsidRPr="00653B7E">
        <w:t>Клиентские трейлы</w:t>
      </w:r>
      <w:bookmarkEnd w:id="171"/>
      <w:bookmarkEnd w:id="172"/>
    </w:p>
    <w:p w:rsidR="0084169A" w:rsidRPr="00653B7E" w:rsidRDefault="0084169A" w:rsidP="0084169A">
      <w:pPr>
        <w:pStyle w:val="3"/>
        <w:rPr>
          <w:rFonts w:cs="Times New Roman"/>
        </w:rPr>
      </w:pPr>
      <w:bookmarkStart w:id="173" w:name="_Toc121931350"/>
      <w:r w:rsidRPr="00653B7E">
        <w:rPr>
          <w:rFonts w:cs="Times New Roman"/>
        </w:rPr>
        <w:t>Характеристики трейла</w:t>
      </w:r>
      <w:bookmarkEnd w:id="173"/>
    </w:p>
    <w:p w:rsidR="0084169A" w:rsidRPr="00653B7E" w:rsidRDefault="0084169A" w:rsidP="00CF19CE">
      <w:pPr>
        <w:pStyle w:val="afff1"/>
        <w:rPr>
          <w:rFonts w:cs="Times New Roman"/>
        </w:rPr>
      </w:pPr>
      <w:r w:rsidRPr="00653B7E">
        <w:rPr>
          <w:rFonts w:cs="Times New Roman"/>
        </w:rPr>
        <w:t>Точкам</w:t>
      </w:r>
      <w:r w:rsidR="00E764E7">
        <w:rPr>
          <w:rFonts w:cs="Times New Roman"/>
        </w:rPr>
        <w:t xml:space="preserve">и терминации клиентского трейла </w:t>
      </w:r>
      <w:r w:rsidRPr="00653B7E">
        <w:rPr>
          <w:rFonts w:cs="Times New Roman"/>
        </w:rPr>
        <w:t xml:space="preserve">являются OPT-интерфейсы клиентских портов транспондеров на сетевых элементах </w:t>
      </w:r>
      <w:r w:rsidRPr="00E465FA">
        <w:rPr>
          <w:rStyle w:val="ab"/>
        </w:rPr>
        <w:t>A</w:t>
      </w:r>
      <w:r w:rsidRPr="00653B7E">
        <w:rPr>
          <w:rFonts w:cs="Times New Roman"/>
        </w:rPr>
        <w:t xml:space="preserve"> и </w:t>
      </w:r>
      <w:r w:rsidRPr="00E465FA">
        <w:rPr>
          <w:rStyle w:val="ab"/>
        </w:rPr>
        <w:t>Z</w:t>
      </w:r>
      <w:r w:rsidRPr="00653B7E">
        <w:rPr>
          <w:rFonts w:cs="Times New Roman"/>
        </w:rPr>
        <w:t>.</w:t>
      </w:r>
    </w:p>
    <w:p w:rsidR="0084169A" w:rsidRPr="00653B7E" w:rsidRDefault="0084169A" w:rsidP="00E764E7">
      <w:pPr>
        <w:pStyle w:val="affc"/>
      </w:pPr>
      <w:r w:rsidRPr="00653B7E">
        <w:rPr>
          <w:noProof/>
          <w:lang w:eastAsia="ru-RU"/>
        </w:rPr>
        <w:drawing>
          <wp:inline distT="0" distB="0" distL="0" distR="0" wp14:anchorId="361FD227" wp14:editId="7DCDF988">
            <wp:extent cx="4457700" cy="1219200"/>
            <wp:effectExtent l="0" t="0" r="0" b="0"/>
            <wp:docPr id="391" name="Рисунок 391" descr="e08ee8e2ea231a788a169705ddd51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08ee8e2ea231a788a169705ddd514a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457700" cy="1219200"/>
                    </a:xfrm>
                    <a:prstGeom prst="rect">
                      <a:avLst/>
                    </a:prstGeom>
                    <a:noFill/>
                    <a:ln>
                      <a:noFill/>
                    </a:ln>
                  </pic:spPr>
                </pic:pic>
              </a:graphicData>
            </a:graphic>
          </wp:inline>
        </w:drawing>
      </w:r>
    </w:p>
    <w:p w:rsidR="0084169A" w:rsidRPr="00E764E7" w:rsidRDefault="0084169A" w:rsidP="00E764E7">
      <w:pPr>
        <w:pStyle w:val="affd"/>
      </w:pPr>
      <w:r w:rsidRPr="00E764E7">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258</w:t>
      </w:r>
      <w:r w:rsidR="003E46FA">
        <w:rPr>
          <w:noProof/>
        </w:rPr>
        <w:fldChar w:fldCharType="end"/>
      </w:r>
      <w:r w:rsidRPr="00E764E7">
        <w:rPr>
          <w:rStyle w:val="ab"/>
          <w:i w:val="0"/>
          <w:iCs w:val="0"/>
        </w:rPr>
        <w:t>. Пример графической схемы клиентского трейла</w:t>
      </w:r>
    </w:p>
    <w:p w:rsidR="0084169A" w:rsidRPr="00653B7E" w:rsidRDefault="0084169A" w:rsidP="00CF19CE">
      <w:pPr>
        <w:pStyle w:val="afff1"/>
        <w:rPr>
          <w:rFonts w:cs="Times New Roman"/>
        </w:rPr>
      </w:pPr>
      <w:r w:rsidRPr="00653B7E">
        <w:rPr>
          <w:rFonts w:cs="Times New Roman"/>
        </w:rPr>
        <w:t xml:space="preserve">По клиентскому трейлу представлены следующие данные на управляемых объектах сетевых элементов </w:t>
      </w:r>
      <w:r w:rsidRPr="00E465FA">
        <w:rPr>
          <w:rStyle w:val="ab"/>
        </w:rPr>
        <w:t>A</w:t>
      </w:r>
      <w:r w:rsidRPr="00653B7E">
        <w:rPr>
          <w:rFonts w:cs="Times New Roman"/>
        </w:rPr>
        <w:t xml:space="preserve"> и </w:t>
      </w:r>
      <w:r w:rsidRPr="00E465FA">
        <w:rPr>
          <w:rStyle w:val="ab"/>
        </w:rPr>
        <w:t>Z</w:t>
      </w:r>
      <w:r w:rsidRPr="00653B7E">
        <w:rPr>
          <w:rFonts w:cs="Times New Roman"/>
        </w:rPr>
        <w:t>:</w:t>
      </w:r>
    </w:p>
    <w:p w:rsidR="0084169A" w:rsidRPr="00653B7E" w:rsidRDefault="0084169A" w:rsidP="008E0539">
      <w:pPr>
        <w:pStyle w:val="a"/>
        <w:numPr>
          <w:ilvl w:val="0"/>
          <w:numId w:val="91"/>
        </w:numPr>
      </w:pPr>
      <w:r w:rsidRPr="00653B7E">
        <w:t xml:space="preserve">параметры клиентского порта (XPC): </w:t>
      </w:r>
    </w:p>
    <w:p w:rsidR="0084169A" w:rsidRPr="00653B7E" w:rsidRDefault="0084169A" w:rsidP="00E465FA">
      <w:pPr>
        <w:pStyle w:val="-"/>
      </w:pPr>
      <w:r w:rsidRPr="00653B7E">
        <w:t>OPT-интерфейс: максимальный уровень серьёзности аварий, административное и операционное состояния;</w:t>
      </w:r>
    </w:p>
    <w:p w:rsidR="0084169A" w:rsidRPr="00653B7E" w:rsidRDefault="0084169A" w:rsidP="00E465FA">
      <w:pPr>
        <w:pStyle w:val="-"/>
      </w:pPr>
      <w:r w:rsidRPr="00653B7E">
        <w:t>ODU-интерфейс: максимальный уровень серьёзности аварий, административное и операционное состояния;</w:t>
      </w:r>
    </w:p>
    <w:p w:rsidR="0084169A" w:rsidRPr="00653B7E" w:rsidRDefault="0084169A" w:rsidP="00E465FA">
      <w:pPr>
        <w:pStyle w:val="-"/>
      </w:pPr>
      <w:r w:rsidRPr="00653B7E">
        <w:t>PPM: максимальный уровень серьёзности аварий, административное и операционное состояния;</w:t>
      </w:r>
    </w:p>
    <w:p w:rsidR="0084169A" w:rsidRPr="00653B7E" w:rsidRDefault="0084169A" w:rsidP="00E465FA">
      <w:pPr>
        <w:pStyle w:val="-"/>
      </w:pPr>
      <w:r w:rsidRPr="00653B7E">
        <w:t>входная и выходная мощности;</w:t>
      </w:r>
    </w:p>
    <w:p w:rsidR="0084169A" w:rsidRPr="00653B7E" w:rsidRDefault="0084169A" w:rsidP="00E465FA">
      <w:pPr>
        <w:pStyle w:val="a"/>
      </w:pPr>
      <w:r w:rsidRPr="00653B7E">
        <w:t>кросс-коннект между клиентским и линейным портом: максимальный уровень серьёзности аварий, административное и операционное состояния;</w:t>
      </w:r>
    </w:p>
    <w:p w:rsidR="0084169A" w:rsidRPr="00653B7E" w:rsidRDefault="0084169A" w:rsidP="00E465FA">
      <w:pPr>
        <w:pStyle w:val="a"/>
      </w:pPr>
      <w:r w:rsidRPr="00653B7E">
        <w:t>статус группы защиты при её наличии;</w:t>
      </w:r>
    </w:p>
    <w:p w:rsidR="0084169A" w:rsidRPr="00653B7E" w:rsidRDefault="0084169A" w:rsidP="00E465FA">
      <w:pPr>
        <w:pStyle w:val="a"/>
      </w:pPr>
      <w:r w:rsidRPr="00653B7E">
        <w:t>параметры линейного порта (</w:t>
      </w:r>
      <w:r w:rsidRPr="00E465FA">
        <w:rPr>
          <w:rStyle w:val="ab"/>
        </w:rPr>
        <w:t>XPL</w:t>
      </w:r>
      <w:r w:rsidRPr="00653B7E">
        <w:t xml:space="preserve">): </w:t>
      </w:r>
    </w:p>
    <w:p w:rsidR="0084169A" w:rsidRPr="00653B7E" w:rsidRDefault="0084169A" w:rsidP="00E465FA">
      <w:pPr>
        <w:pStyle w:val="-"/>
      </w:pPr>
      <w:r w:rsidRPr="00653B7E">
        <w:t>OPT-интерфейс: максимальный уровень серьёзности аварий, административное и операционное состояния;</w:t>
      </w:r>
    </w:p>
    <w:p w:rsidR="0084169A" w:rsidRPr="00653B7E" w:rsidRDefault="0084169A" w:rsidP="00E465FA">
      <w:pPr>
        <w:pStyle w:val="-"/>
      </w:pPr>
      <w:r w:rsidRPr="00653B7E">
        <w:t>ODU-интерфейс: максимальный уровень серьёзности аварий, административное и операционное состояния;</w:t>
      </w:r>
    </w:p>
    <w:p w:rsidR="0084169A" w:rsidRPr="00653B7E" w:rsidRDefault="0084169A" w:rsidP="00E465FA">
      <w:pPr>
        <w:pStyle w:val="-"/>
      </w:pPr>
      <w:r w:rsidRPr="00653B7E">
        <w:t>OTU-интерфейс: максимальный уровень серьёзности аварий, административное и операционное состояния;</w:t>
      </w:r>
    </w:p>
    <w:p w:rsidR="0084169A" w:rsidRPr="00653B7E" w:rsidRDefault="0084169A" w:rsidP="00E465FA">
      <w:pPr>
        <w:pStyle w:val="-"/>
      </w:pPr>
      <w:r w:rsidRPr="00E465FA">
        <w:rPr>
          <w:rStyle w:val="ab"/>
        </w:rPr>
        <w:t>PPM</w:t>
      </w:r>
      <w:r w:rsidRPr="00653B7E">
        <w:t>: максимальный уровень серьёзности аварий, административное и операционное состояния;</w:t>
      </w:r>
    </w:p>
    <w:p w:rsidR="0084169A" w:rsidRPr="00653B7E" w:rsidRDefault="0084169A" w:rsidP="00E465FA">
      <w:pPr>
        <w:pStyle w:val="-"/>
      </w:pPr>
      <w:r w:rsidRPr="00653B7E">
        <w:t xml:space="preserve">значения </w:t>
      </w:r>
      <w:r w:rsidRPr="00E465FA">
        <w:rPr>
          <w:rStyle w:val="ab"/>
        </w:rPr>
        <w:t>BER</w:t>
      </w:r>
      <w:r w:rsidRPr="00653B7E">
        <w:t xml:space="preserve"> и </w:t>
      </w:r>
      <w:r w:rsidRPr="00E465FA">
        <w:rPr>
          <w:rStyle w:val="ab"/>
        </w:rPr>
        <w:t>FEC</w:t>
      </w:r>
      <w:r w:rsidRPr="00653B7E">
        <w:t xml:space="preserve"> на OTU-интерфейсе;</w:t>
      </w:r>
    </w:p>
    <w:p w:rsidR="0084169A" w:rsidRPr="00653B7E" w:rsidRDefault="0084169A" w:rsidP="00E465FA">
      <w:pPr>
        <w:pStyle w:val="a"/>
      </w:pPr>
      <w:r w:rsidRPr="00653B7E">
        <w:t xml:space="preserve">параметры ODU-трейла: </w:t>
      </w:r>
    </w:p>
    <w:p w:rsidR="0084169A" w:rsidRPr="00653B7E" w:rsidRDefault="0084169A" w:rsidP="00E465FA">
      <w:pPr>
        <w:pStyle w:val="-"/>
      </w:pPr>
      <w:r w:rsidRPr="00653B7E">
        <w:t>скорость трейла;</w:t>
      </w:r>
    </w:p>
    <w:p w:rsidR="0084169A" w:rsidRPr="00653B7E" w:rsidRDefault="0084169A" w:rsidP="00E465FA">
      <w:pPr>
        <w:pStyle w:val="-"/>
      </w:pPr>
      <w:r w:rsidRPr="00653B7E">
        <w:t>максимальный уровень серьёзности аварий;</w:t>
      </w:r>
    </w:p>
    <w:p w:rsidR="0084169A" w:rsidRPr="00653B7E" w:rsidRDefault="0084169A" w:rsidP="00E465FA">
      <w:pPr>
        <w:pStyle w:val="-"/>
      </w:pPr>
      <w:r w:rsidRPr="00653B7E">
        <w:t>входная и выходная мощности на портах трейла.</w:t>
      </w:r>
    </w:p>
    <w:p w:rsidR="0084169A" w:rsidRPr="00E764E7" w:rsidRDefault="0084169A" w:rsidP="00E764E7">
      <w:pPr>
        <w:pStyle w:val="afff1"/>
      </w:pPr>
      <w:r w:rsidRPr="00E764E7">
        <w:t>Н</w:t>
      </w:r>
      <w:r w:rsidR="00E764E7" w:rsidRPr="00E764E7">
        <w:t>а вкладке «</w:t>
      </w:r>
      <w:r w:rsidRPr="00E465FA">
        <w:rPr>
          <w:rStyle w:val="ab"/>
        </w:rPr>
        <w:t>Information</w:t>
      </w:r>
      <w:r w:rsidR="00E764E7" w:rsidRPr="00E764E7">
        <w:t>» раздела «</w:t>
      </w:r>
      <w:r w:rsidRPr="00E465FA">
        <w:rPr>
          <w:rStyle w:val="ab"/>
        </w:rPr>
        <w:t>Trail Management</w:t>
      </w:r>
      <w:r w:rsidR="00E764E7" w:rsidRPr="00E764E7">
        <w:t xml:space="preserve">» </w:t>
      </w:r>
      <w:r w:rsidRPr="00E764E7">
        <w:t>для клиентских трейлов представлены следующие данные:</w:t>
      </w:r>
    </w:p>
    <w:p w:rsidR="0084169A" w:rsidRPr="00653B7E" w:rsidRDefault="0084169A"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63</w:t>
      </w:r>
      <w:r w:rsidRPr="00653B7E">
        <w:rPr>
          <w:rFonts w:cs="Times New Roman"/>
        </w:rPr>
        <w:fldChar w:fldCharType="end"/>
      </w:r>
      <w:r w:rsidRPr="00653B7E">
        <w:rPr>
          <w:rStyle w:val="ab"/>
          <w:rFonts w:cs="Times New Roman"/>
          <w:i w:val="0"/>
          <w:iCs w:val="0"/>
        </w:rPr>
        <w:t>. Параметры данных</w:t>
      </w:r>
      <w:r w:rsidR="00D00E14">
        <w:rPr>
          <w:rStyle w:val="ab"/>
          <w:rFonts w:cs="Times New Roman"/>
          <w:i w:val="0"/>
          <w:iCs w:val="0"/>
        </w:rPr>
        <w:t xml:space="preserve"> клиентского трейла на вкладке «Information»</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812"/>
        <w:gridCol w:w="8245"/>
      </w:tblGrid>
      <w:tr w:rsidR="0084169A" w:rsidRPr="00E465FA" w:rsidTr="00D00E14">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center"/>
              <w:rPr>
                <w:rFonts w:cs="Times New Roman"/>
              </w:rPr>
            </w:pPr>
            <w:r w:rsidRPr="00E465FA">
              <w:rPr>
                <w:rFonts w:cs="Times New Roman"/>
              </w:rPr>
              <w:t>Параметр</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center"/>
              <w:rPr>
                <w:rFonts w:cs="Times New Roman"/>
              </w:rPr>
            </w:pPr>
            <w:r w:rsidRPr="00E465FA">
              <w:rPr>
                <w:rFonts w:cs="Times New Roman"/>
              </w:rPr>
              <w:t>Описание</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Trail name</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Название трейла</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Id</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Идентификатор трейла</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Node A</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Сетевой элемент A (ближний конец трейла)</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Node Z</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Сетевой элемент Z (дальний конец трейла)</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Client A port</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Клиентский порт на сетевом элементе A, на OPT-интерфейсе которого устанавливается клиентский трейл на ближнем конце</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Client Z port</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Клиентский порт на сетевом элементе Z, на OPT-интерфейсе которого устанавливается клиентский трейл на дальнем конце</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Circuit-pack A</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Устройство на сетевом элементе A, где размещён линейный порт, на ODU-интерфейсе которого устанавливается точка коммутации ODU-трейла</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Circuit-pack Z</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Устройство на сетевом элементе Z, где размещён линейный порт, на ODU-интерфейсе которого устанавливается точка коммутации ODU-трейла</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Line Port A</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Линейный порт на сетевом элементе A, на ODU-интерфейсе которого устанавливается точка коммутации ODU-трейла на ближнем конце и кросс-коннект на ODU-интерфейс выбранного клиентского порта A</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Line Port Z</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Линейный порт на сетевом элементе Z, на ODU-интерфейсе которого устанавливается точка коммутации ODU-трейла на дальнем конце и кросс-коннект на ODU-интерфейс выбранного клиентского порта Z</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Operation state</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Операционное состояние трейла (enabled, disabled)</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Adm.State</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Административное состояние трейла (locked/maintenance/unlocked)</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Traffic mode</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Режим трафика на трейле</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Rate</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Скорость соответствующего ODU-трейла</w:t>
            </w:r>
          </w:p>
        </w:tc>
      </w:tr>
      <w:tr w:rsidR="0084169A" w:rsidRPr="001509D0"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SNCP type</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lang w:val="en-US"/>
              </w:rPr>
            </w:pPr>
            <w:r w:rsidRPr="00E465FA">
              <w:rPr>
                <w:rFonts w:eastAsia="Times New Roman" w:cs="Times New Roman"/>
              </w:rPr>
              <w:t>Тип</w:t>
            </w:r>
            <w:r w:rsidRPr="00E465FA">
              <w:rPr>
                <w:rFonts w:eastAsia="Times New Roman" w:cs="Times New Roman"/>
                <w:lang w:val="en-US"/>
              </w:rPr>
              <w:t xml:space="preserve"> SNCP (off, snc-i, snc-n, snc-s)</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Protect Line A port</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Линейный порт на сетевом элементе A, на ODU-интерфейсе которого устанавливается точка коммутации резервного ODU-трейла на ближнем конце (параметр отображается, если тип SNCP не равен "off")</w:t>
            </w:r>
          </w:p>
        </w:tc>
      </w:tr>
      <w:tr w:rsidR="0084169A" w:rsidRPr="00E465FA"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Protect Line Z port</w:t>
            </w:r>
          </w:p>
        </w:tc>
        <w:tc>
          <w:tcPr>
            <w:tcW w:w="82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E465FA" w:rsidRDefault="0084169A" w:rsidP="00D00E14">
            <w:pPr>
              <w:pStyle w:val="-1"/>
              <w:jc w:val="left"/>
              <w:rPr>
                <w:rFonts w:eastAsia="Times New Roman" w:cs="Times New Roman"/>
              </w:rPr>
            </w:pPr>
            <w:r w:rsidRPr="00E465FA">
              <w:rPr>
                <w:rFonts w:eastAsia="Times New Roman" w:cs="Times New Roman"/>
              </w:rPr>
              <w:t>Линейный порт на сетевом элементе Z, на ODU-интерфейсе которого устанавливается точка коммутации резервного ODU-трейла на дальнем конце (параметр отображается, если тип SNCP не равен "off")</w:t>
            </w:r>
          </w:p>
        </w:tc>
      </w:tr>
    </w:tbl>
    <w:p w:rsidR="00D00E14" w:rsidRDefault="00D00E14" w:rsidP="00CF19CE">
      <w:pPr>
        <w:pStyle w:val="afff1"/>
        <w:rPr>
          <w:rFonts w:cs="Times New Roman"/>
        </w:rPr>
      </w:pPr>
    </w:p>
    <w:p w:rsidR="0084169A" w:rsidRPr="00653B7E" w:rsidRDefault="0084169A" w:rsidP="00CF19CE">
      <w:pPr>
        <w:pStyle w:val="afff1"/>
        <w:rPr>
          <w:rFonts w:cs="Times New Roman"/>
        </w:rPr>
      </w:pPr>
      <w:r w:rsidRPr="00653B7E">
        <w:rPr>
          <w:rFonts w:cs="Times New Roman"/>
        </w:rPr>
        <w:t>Предусмотрены следующие операции с клиентскими трейлами:</w:t>
      </w:r>
    </w:p>
    <w:p w:rsidR="0084169A" w:rsidRPr="00D00E14" w:rsidRDefault="0084169A" w:rsidP="00D00E14">
      <w:pPr>
        <w:pStyle w:val="-"/>
      </w:pPr>
      <w:r w:rsidRPr="00E465FA">
        <w:rPr>
          <w:rStyle w:val="ab"/>
        </w:rPr>
        <w:t>Alarms</w:t>
      </w:r>
      <w:r w:rsidR="004F4057" w:rsidRPr="00D00E14">
        <w:t> — </w:t>
      </w:r>
      <w:r w:rsidRPr="00D00E14">
        <w:t>список текущих аварийных ситуаций на трейле;</w:t>
      </w:r>
    </w:p>
    <w:p w:rsidR="0084169A" w:rsidRPr="00D00E14" w:rsidRDefault="0084169A" w:rsidP="00D00E14">
      <w:pPr>
        <w:pStyle w:val="-"/>
      </w:pPr>
      <w:r w:rsidRPr="00E465FA">
        <w:rPr>
          <w:rStyle w:val="ab"/>
        </w:rPr>
        <w:t>Lock/Maintenance/Unlock</w:t>
      </w:r>
      <w:r w:rsidR="004F4057" w:rsidRPr="00D00E14">
        <w:t> — </w:t>
      </w:r>
      <w:r w:rsidRPr="00D00E14">
        <w:t>перевод трейла/трейлов в выбранное административное состояние;</w:t>
      </w:r>
    </w:p>
    <w:p w:rsidR="0084169A" w:rsidRPr="00D00E14" w:rsidRDefault="0084169A" w:rsidP="00D00E14">
      <w:pPr>
        <w:pStyle w:val="-"/>
      </w:pPr>
      <w:r w:rsidRPr="00E465FA">
        <w:rPr>
          <w:rStyle w:val="ab"/>
        </w:rPr>
        <w:t>Delete</w:t>
      </w:r>
      <w:r w:rsidR="004F4057" w:rsidRPr="00D00E14">
        <w:t> — </w:t>
      </w:r>
      <w:r w:rsidRPr="00D00E14">
        <w:t>удаление трейла/трейлов (доступно только при административном состоянии Locked);</w:t>
      </w:r>
    </w:p>
    <w:p w:rsidR="0084169A" w:rsidRPr="00D00E14" w:rsidRDefault="0084169A" w:rsidP="00D00E14">
      <w:pPr>
        <w:pStyle w:val="-"/>
      </w:pPr>
      <w:r w:rsidRPr="00E465FA">
        <w:rPr>
          <w:rStyle w:val="ab"/>
        </w:rPr>
        <w:t>Add Client Trail</w:t>
      </w:r>
      <w:r w:rsidR="004F4057" w:rsidRPr="00D00E14">
        <w:t> — </w:t>
      </w:r>
      <w:r w:rsidRPr="00D00E14">
        <w:t>добавление клиентского трейла;</w:t>
      </w:r>
    </w:p>
    <w:p w:rsidR="0084169A" w:rsidRPr="00D00E14" w:rsidRDefault="0084169A" w:rsidP="00D00E14">
      <w:pPr>
        <w:pStyle w:val="-"/>
      </w:pPr>
      <w:r w:rsidRPr="00E465FA">
        <w:rPr>
          <w:rStyle w:val="ab"/>
        </w:rPr>
        <w:t>Edit Client Trail</w:t>
      </w:r>
      <w:r w:rsidR="004F4057" w:rsidRPr="00D00E14">
        <w:t> — </w:t>
      </w:r>
      <w:r w:rsidRPr="00D00E14">
        <w:t xml:space="preserve">редактирование клиентского трейла (доступно только при административном состоянии </w:t>
      </w:r>
      <w:r w:rsidRPr="00E465FA">
        <w:rPr>
          <w:rStyle w:val="ab"/>
        </w:rPr>
        <w:t>Maintenance</w:t>
      </w:r>
      <w:r w:rsidRPr="00D00E14">
        <w:t>).</w:t>
      </w:r>
    </w:p>
    <w:p w:rsidR="0084169A" w:rsidRPr="00653B7E" w:rsidRDefault="0084169A" w:rsidP="0084169A">
      <w:pPr>
        <w:pStyle w:val="3"/>
        <w:rPr>
          <w:rFonts w:cs="Times New Roman"/>
        </w:rPr>
      </w:pPr>
      <w:bookmarkStart w:id="174" w:name="_Toc121931351"/>
      <w:r w:rsidRPr="00653B7E">
        <w:rPr>
          <w:rFonts w:cs="Times New Roman"/>
        </w:rPr>
        <w:t>Создание трейла</w:t>
      </w:r>
      <w:bookmarkEnd w:id="174"/>
    </w:p>
    <w:p w:rsidR="0084169A" w:rsidRPr="00D00E14" w:rsidRDefault="0084169A" w:rsidP="00D00E14">
      <w:pPr>
        <w:pStyle w:val="afff1"/>
      </w:pPr>
      <w:r w:rsidRPr="00D00E14">
        <w:t>Для создания клие</w:t>
      </w:r>
      <w:r w:rsidR="00D00E14" w:rsidRPr="00D00E14">
        <w:t>нтского трейла выберите команду «</w:t>
      </w:r>
      <w:r w:rsidRPr="00E465FA">
        <w:rPr>
          <w:rStyle w:val="ab"/>
        </w:rPr>
        <w:t>Add Client Trail</w:t>
      </w:r>
      <w:r w:rsidR="00D00E14" w:rsidRPr="00D00E14">
        <w:t xml:space="preserve">» </w:t>
      </w:r>
      <w:r w:rsidRPr="00D00E14">
        <w:t>контекстного меню отдельной записи списка трейлов. Бу</w:t>
      </w:r>
      <w:r w:rsidR="00D00E14" w:rsidRPr="00D00E14">
        <w:t>дет представлено модальное окно «</w:t>
      </w:r>
      <w:r w:rsidRPr="00E465FA">
        <w:rPr>
          <w:rStyle w:val="ab"/>
        </w:rPr>
        <w:t>Create new Client Trail</w:t>
      </w:r>
      <w:r w:rsidR="00D00E14" w:rsidRPr="00D00E14">
        <w:rPr>
          <w:rStyle w:val="af1"/>
          <w:b w:val="0"/>
          <w:bCs w:val="0"/>
        </w:rPr>
        <w:t>»</w:t>
      </w:r>
      <w:r w:rsidRPr="00D00E14">
        <w:t>:</w:t>
      </w:r>
    </w:p>
    <w:p w:rsidR="0084169A" w:rsidRPr="00653B7E" w:rsidRDefault="0084169A" w:rsidP="00D00E14">
      <w:pPr>
        <w:pStyle w:val="affc"/>
      </w:pPr>
      <w:r w:rsidRPr="00653B7E">
        <w:rPr>
          <w:noProof/>
          <w:lang w:eastAsia="ru-RU"/>
        </w:rPr>
        <w:drawing>
          <wp:inline distT="0" distB="0" distL="0" distR="0" wp14:anchorId="61EACEAA" wp14:editId="08073E22">
            <wp:extent cx="4130154" cy="2831097"/>
            <wp:effectExtent l="0" t="0" r="3810" b="7620"/>
            <wp:docPr id="386" name="Рисунок 386" descr="4abd86a8591b419dd1973374a7ee0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4abd86a8591b419dd1973374a7ee0fb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132824" cy="2832927"/>
                    </a:xfrm>
                    <a:prstGeom prst="rect">
                      <a:avLst/>
                    </a:prstGeom>
                    <a:noFill/>
                    <a:ln>
                      <a:noFill/>
                    </a:ln>
                  </pic:spPr>
                </pic:pic>
              </a:graphicData>
            </a:graphic>
          </wp:inline>
        </w:drawing>
      </w:r>
    </w:p>
    <w:p w:rsidR="0084169A" w:rsidRPr="00D00E14" w:rsidRDefault="0084169A" w:rsidP="00D00E14">
      <w:pPr>
        <w:pStyle w:val="affd"/>
      </w:pPr>
      <w:r w:rsidRPr="00D00E14">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259</w:t>
      </w:r>
      <w:r w:rsidR="003E46FA">
        <w:rPr>
          <w:noProof/>
        </w:rPr>
        <w:fldChar w:fldCharType="end"/>
      </w:r>
      <w:r w:rsidRPr="00D00E14">
        <w:rPr>
          <w:rStyle w:val="ab"/>
          <w:i w:val="0"/>
          <w:iCs w:val="0"/>
        </w:rPr>
        <w:t>. Модальное окно добавления клиентского трейла</w:t>
      </w:r>
    </w:p>
    <w:p w:rsidR="0084169A" w:rsidRPr="00653B7E" w:rsidRDefault="0084169A"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64</w:t>
      </w:r>
      <w:r w:rsidRPr="00653B7E">
        <w:rPr>
          <w:rFonts w:cs="Times New Roman"/>
        </w:rPr>
        <w:fldChar w:fldCharType="end"/>
      </w:r>
      <w:r w:rsidRPr="00653B7E">
        <w:rPr>
          <w:rStyle w:val="ab"/>
          <w:rFonts w:cs="Times New Roman"/>
          <w:i w:val="0"/>
          <w:iCs w:val="0"/>
        </w:rPr>
        <w:t>. Параметры добавления клиентских трейлов</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103"/>
        <w:gridCol w:w="8095"/>
      </w:tblGrid>
      <w:tr w:rsidR="0084169A" w:rsidRPr="00D00E14" w:rsidTr="00D00E14">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center"/>
              <w:rPr>
                <w:rFonts w:cs="Times New Roman"/>
              </w:rPr>
            </w:pPr>
            <w:r w:rsidRPr="00D00E14">
              <w:rPr>
                <w:rFonts w:cs="Times New Roman"/>
              </w:rPr>
              <w:t>Параметр</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center"/>
              <w:rPr>
                <w:rFonts w:cs="Times New Roman"/>
              </w:rPr>
            </w:pPr>
            <w:r w:rsidRPr="00D00E14">
              <w:rPr>
                <w:rFonts w:cs="Times New Roman"/>
              </w:rPr>
              <w:t>Описание</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Name</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Название клиентского трейла</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Node A</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Сетевой элемент A (ближний конец трейла)</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Node Z</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Сетевой элемент Z (дальний конец трейла)</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Traffic mode</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Режим трафика на трейле</w:t>
            </w:r>
          </w:p>
        </w:tc>
      </w:tr>
      <w:tr w:rsidR="0084169A" w:rsidRPr="001509D0"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SNCP type</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lang w:val="en-US"/>
              </w:rPr>
            </w:pPr>
            <w:r w:rsidRPr="00D00E14">
              <w:rPr>
                <w:rFonts w:eastAsia="Times New Roman" w:cs="Times New Roman"/>
              </w:rPr>
              <w:t>Тип</w:t>
            </w:r>
            <w:r w:rsidRPr="00D00E14">
              <w:rPr>
                <w:rFonts w:eastAsia="Times New Roman" w:cs="Times New Roman"/>
                <w:lang w:val="en-US"/>
              </w:rPr>
              <w:t xml:space="preserve"> SNCP (Off, SNCP-I, SNCP-N, SNCP-S)</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Client Port A</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Клиентский порт на сетевом элементе A, на OPT-интерфейсе которого устанавливается клиентский трейл на ближнем конце</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Line Port A</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Линейный порт на сетевом элементе A, на ODU-интерфейсе которого устанавливается точка коммутации ODU-трейла на ближнем конце и кросс-коннект на ODU-интерфейс выбранного клиентского порта A</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Reserved line Port A</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Линейный порт на сетевом элементе A, на ODU-интерфейсе которого устанавливается точка коммутации резервного ODU-трейла на ближнем конце</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Client Port Z</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Клиентский порт на сетевом элементе Z, на OPT-интерфейсе которого устанавливается клиентский трейл на дальнем конце</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Line Port Z</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Линейный порт на сетевом элементе Z, на ODU-интерфейсе которого устанавливается точка коммутации ODU-трейла на дальнем конце и кросс-коннект на ODU-интерфейс выбранного клиентского порта Z</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Reserved line Port Z</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Линейный порт на сетевом элементе Z, на ODU-интерфейсе которого устанавливается точка коммутации резервного ODU-трейла на дальнем конце</w:t>
            </w:r>
          </w:p>
        </w:tc>
      </w:tr>
      <w:tr w:rsidR="0084169A"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Adm.State</w:t>
            </w:r>
          </w:p>
        </w:tc>
        <w:tc>
          <w:tcPr>
            <w:tcW w:w="8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169A" w:rsidRPr="00D00E14" w:rsidRDefault="0084169A" w:rsidP="00D00E14">
            <w:pPr>
              <w:pStyle w:val="-1"/>
              <w:jc w:val="left"/>
              <w:rPr>
                <w:rFonts w:eastAsia="Times New Roman" w:cs="Times New Roman"/>
              </w:rPr>
            </w:pPr>
            <w:r w:rsidRPr="00D00E14">
              <w:rPr>
                <w:rFonts w:eastAsia="Times New Roman" w:cs="Times New Roman"/>
              </w:rPr>
              <w:t>Административное состояние трейла (Locked/Maintenance/Unlocked)</w:t>
            </w:r>
          </w:p>
        </w:tc>
      </w:tr>
    </w:tbl>
    <w:p w:rsidR="00D00E14" w:rsidRDefault="00D00E14" w:rsidP="007046CE">
      <w:pPr>
        <w:pStyle w:val="afff1"/>
      </w:pPr>
    </w:p>
    <w:p w:rsidR="0084169A" w:rsidRPr="00653B7E" w:rsidRDefault="0084169A" w:rsidP="007046CE">
      <w:pPr>
        <w:pStyle w:val="afff1"/>
      </w:pPr>
      <w:r w:rsidRPr="00653B7E">
        <w:t>Порядок добавления клиентского трейла:</w:t>
      </w:r>
    </w:p>
    <w:p w:rsidR="0084169A" w:rsidRPr="00653B7E" w:rsidRDefault="0084169A" w:rsidP="008E0539">
      <w:pPr>
        <w:pStyle w:val="a0"/>
        <w:numPr>
          <w:ilvl w:val="0"/>
          <w:numId w:val="47"/>
        </w:numPr>
      </w:pPr>
      <w:r w:rsidRPr="00653B7E">
        <w:t>Выберите сетевые элементы, межд</w:t>
      </w:r>
      <w:r w:rsidR="00E465FA">
        <w:t>у которыми будет построен трейл:</w:t>
      </w:r>
    </w:p>
    <w:p w:rsidR="0084169A" w:rsidRPr="00653B7E" w:rsidRDefault="0084169A" w:rsidP="008E0539">
      <w:pPr>
        <w:pStyle w:val="a"/>
        <w:numPr>
          <w:ilvl w:val="0"/>
          <w:numId w:val="46"/>
        </w:numPr>
      </w:pPr>
      <w:r w:rsidRPr="00653B7E">
        <w:t xml:space="preserve">При выборе </w:t>
      </w:r>
      <w:r w:rsidRPr="00E465FA">
        <w:rPr>
          <w:rStyle w:val="ab"/>
        </w:rPr>
        <w:t>Node</w:t>
      </w:r>
      <w:r w:rsidRPr="00653B7E">
        <w:t xml:space="preserve"> </w:t>
      </w:r>
      <w:r w:rsidRPr="00E465FA">
        <w:rPr>
          <w:rStyle w:val="ab"/>
        </w:rPr>
        <w:t>A</w:t>
      </w:r>
      <w:r w:rsidRPr="00653B7E">
        <w:t xml:space="preserve"> будет представлен раскрывающийся список доступных сетевых элементов с указанием в скобках количества свобо</w:t>
      </w:r>
      <w:r w:rsidR="00E465FA">
        <w:t>дного ресурса</w:t>
      </w:r>
      <w:r w:rsidR="00E465FA" w:rsidRPr="00E465FA">
        <w:t>;</w:t>
      </w:r>
    </w:p>
    <w:p w:rsidR="0084169A" w:rsidRPr="00653B7E" w:rsidRDefault="0084169A" w:rsidP="008E0539">
      <w:pPr>
        <w:pStyle w:val="a"/>
        <w:numPr>
          <w:ilvl w:val="0"/>
          <w:numId w:val="46"/>
        </w:numPr>
      </w:pPr>
      <w:r w:rsidRPr="00653B7E">
        <w:t xml:space="preserve">При выборе </w:t>
      </w:r>
      <w:r w:rsidRPr="00E465FA">
        <w:rPr>
          <w:rStyle w:val="ab"/>
        </w:rPr>
        <w:t>Node Z</w:t>
      </w:r>
      <w:r w:rsidRPr="00653B7E">
        <w:t xml:space="preserve"> будет представлен раскрывающийся список доступных сетевых элементов, с которыми возможно установить трейл от выбранного сетевого элемента A, и указан в скобках доступный при этом ресурс.</w:t>
      </w:r>
    </w:p>
    <w:p w:rsidR="0084169A" w:rsidRPr="00653B7E" w:rsidRDefault="0084169A" w:rsidP="00D00E14">
      <w:pPr>
        <w:pStyle w:val="a0"/>
      </w:pPr>
      <w:r w:rsidRPr="00653B7E">
        <w:t>Выберите режим трафика, который возможно установить на трейле. В раскрывающемся списке варианты указаны вместе с доступным р</w:t>
      </w:r>
      <w:r w:rsidR="00E465FA">
        <w:t>есурсом и мэппингом (в скобках);</w:t>
      </w:r>
    </w:p>
    <w:p w:rsidR="0084169A" w:rsidRPr="00653B7E" w:rsidRDefault="0084169A" w:rsidP="00D00E14">
      <w:pPr>
        <w:pStyle w:val="affc"/>
      </w:pPr>
      <w:r w:rsidRPr="00653B7E">
        <w:rPr>
          <w:noProof/>
          <w:lang w:eastAsia="ru-RU"/>
        </w:rPr>
        <w:drawing>
          <wp:inline distT="0" distB="0" distL="0" distR="0" wp14:anchorId="18E740D2" wp14:editId="7AAE810B">
            <wp:extent cx="4011636" cy="2784144"/>
            <wp:effectExtent l="0" t="0" r="8255" b="0"/>
            <wp:docPr id="384" name="Рисунок 384" descr="c3a22c5dc724033ca0da995125d218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3a22c5dc724033ca0da995125d2185b"/>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014413" cy="2786071"/>
                    </a:xfrm>
                    <a:prstGeom prst="rect">
                      <a:avLst/>
                    </a:prstGeom>
                    <a:noFill/>
                    <a:ln>
                      <a:noFill/>
                    </a:ln>
                  </pic:spPr>
                </pic:pic>
              </a:graphicData>
            </a:graphic>
          </wp:inline>
        </w:drawing>
      </w:r>
    </w:p>
    <w:p w:rsidR="0084169A" w:rsidRPr="00D00E14" w:rsidRDefault="0084169A" w:rsidP="00D00E14">
      <w:pPr>
        <w:pStyle w:val="affd"/>
      </w:pPr>
      <w:r w:rsidRPr="00D00E14">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260</w:t>
      </w:r>
      <w:r w:rsidR="003E46FA">
        <w:rPr>
          <w:noProof/>
        </w:rPr>
        <w:fldChar w:fldCharType="end"/>
      </w:r>
      <w:r w:rsidRPr="00D00E14">
        <w:rPr>
          <w:rStyle w:val="ab"/>
          <w:i w:val="0"/>
          <w:iCs w:val="0"/>
        </w:rPr>
        <w:t>. Пример выбора режима трафика для построения трейла</w:t>
      </w:r>
    </w:p>
    <w:p w:rsidR="0084169A" w:rsidRPr="00653B7E" w:rsidRDefault="0084169A" w:rsidP="00D00E14">
      <w:pPr>
        <w:pStyle w:val="a0"/>
      </w:pPr>
      <w:r w:rsidRPr="00653B7E">
        <w:t xml:space="preserve">Если требуется создание группы защиты, то выберите тип </w:t>
      </w:r>
      <w:r w:rsidRPr="00E465FA">
        <w:rPr>
          <w:rStyle w:val="ab"/>
        </w:rPr>
        <w:t>SNCP</w:t>
      </w:r>
      <w:r w:rsidRPr="00653B7E">
        <w:t xml:space="preserve"> (по умолчанию выключен</w:t>
      </w:r>
      <w:r w:rsidR="004F4057" w:rsidRPr="00653B7E">
        <w:t> — </w:t>
      </w:r>
      <w:r w:rsidRPr="00E465FA">
        <w:rPr>
          <w:rStyle w:val="ab"/>
        </w:rPr>
        <w:t>Off</w:t>
      </w:r>
      <w:r w:rsidR="00E465FA">
        <w:t>);</w:t>
      </w:r>
    </w:p>
    <w:p w:rsidR="0084169A" w:rsidRPr="00653B7E" w:rsidRDefault="0084169A" w:rsidP="00D00E14">
      <w:pPr>
        <w:pStyle w:val="a0"/>
      </w:pPr>
      <w:r w:rsidRPr="00653B7E">
        <w:t xml:space="preserve">Выберите доступный клиентский порт на сетевом элементе </w:t>
      </w:r>
      <w:r w:rsidRPr="00E465FA">
        <w:rPr>
          <w:rStyle w:val="ab"/>
        </w:rPr>
        <w:t>A</w:t>
      </w:r>
      <w:r w:rsidRPr="00653B7E">
        <w:t xml:space="preserve"> для построения трейла в соответствии с заданным режимом трафика (у вариантов раскрывающегося списка в скобках указаны у</w:t>
      </w:r>
      <w:r w:rsidR="00E465FA">
        <w:t>стройства, где размещены порты);</w:t>
      </w:r>
    </w:p>
    <w:p w:rsidR="0084169A" w:rsidRPr="00653B7E" w:rsidRDefault="0084169A" w:rsidP="00D00E14">
      <w:pPr>
        <w:pStyle w:val="affc"/>
      </w:pPr>
      <w:r w:rsidRPr="00653B7E">
        <w:rPr>
          <w:noProof/>
          <w:lang w:eastAsia="ru-RU"/>
        </w:rPr>
        <w:drawing>
          <wp:inline distT="0" distB="0" distL="0" distR="0" wp14:anchorId="13996B26" wp14:editId="7FB056DC">
            <wp:extent cx="4457700" cy="3368040"/>
            <wp:effectExtent l="0" t="0" r="0" b="3810"/>
            <wp:docPr id="1727" name="Рисунок 1727" descr="e093a4ae9324ef11224d23ab9281e8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093a4ae9324ef11224d23ab9281e8e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457700" cy="3368040"/>
                    </a:xfrm>
                    <a:prstGeom prst="rect">
                      <a:avLst/>
                    </a:prstGeom>
                    <a:noFill/>
                    <a:ln>
                      <a:noFill/>
                    </a:ln>
                  </pic:spPr>
                </pic:pic>
              </a:graphicData>
            </a:graphic>
          </wp:inline>
        </w:drawing>
      </w:r>
    </w:p>
    <w:p w:rsidR="0084169A" w:rsidRPr="00D00E14" w:rsidRDefault="0084169A" w:rsidP="00D00E14">
      <w:pPr>
        <w:pStyle w:val="affd"/>
      </w:pPr>
      <w:r w:rsidRPr="00D00E14">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261</w:t>
      </w:r>
      <w:r w:rsidR="003E46FA">
        <w:rPr>
          <w:noProof/>
        </w:rPr>
        <w:fldChar w:fldCharType="end"/>
      </w:r>
      <w:r w:rsidRPr="00D00E14">
        <w:rPr>
          <w:rStyle w:val="ab"/>
          <w:i w:val="0"/>
          <w:iCs w:val="0"/>
        </w:rPr>
        <w:t>. Пример выбора клиентского порта на сетевом элементе A</w:t>
      </w:r>
    </w:p>
    <w:p w:rsidR="0084169A" w:rsidRPr="00653B7E" w:rsidRDefault="0084169A" w:rsidP="00D00E14">
      <w:pPr>
        <w:pStyle w:val="a0"/>
      </w:pPr>
      <w:r w:rsidRPr="00653B7E">
        <w:t>Выберите доступный линейный порт на сетевом элементе A, на котором возможно установить кросс-коннект с заданным клиентским портом (у вариантов раскрывающегося списка в скобках указаны гранулярность ODU и у</w:t>
      </w:r>
      <w:r w:rsidR="00E465FA">
        <w:t>стройства, где размещены порты);</w:t>
      </w:r>
    </w:p>
    <w:p w:rsidR="0084169A" w:rsidRPr="00653B7E" w:rsidRDefault="0084169A" w:rsidP="00D00E14">
      <w:pPr>
        <w:pStyle w:val="affc"/>
      </w:pPr>
      <w:r w:rsidRPr="00653B7E">
        <w:rPr>
          <w:noProof/>
          <w:lang w:eastAsia="ru-RU"/>
        </w:rPr>
        <w:drawing>
          <wp:inline distT="0" distB="0" distL="0" distR="0" wp14:anchorId="2B012FC2" wp14:editId="6791E670">
            <wp:extent cx="4191000" cy="3131820"/>
            <wp:effectExtent l="0" t="0" r="0" b="0"/>
            <wp:docPr id="1726" name="Рисунок 1726" descr="48adabe7fe24cbf286984b5d2e01b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48adabe7fe24cbf286984b5d2e01b19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191000" cy="3131820"/>
                    </a:xfrm>
                    <a:prstGeom prst="rect">
                      <a:avLst/>
                    </a:prstGeom>
                    <a:noFill/>
                    <a:ln>
                      <a:noFill/>
                    </a:ln>
                  </pic:spPr>
                </pic:pic>
              </a:graphicData>
            </a:graphic>
          </wp:inline>
        </w:drawing>
      </w:r>
    </w:p>
    <w:p w:rsidR="0084169A" w:rsidRPr="00D00E14" w:rsidRDefault="0084169A" w:rsidP="00D00E14">
      <w:pPr>
        <w:pStyle w:val="affd"/>
      </w:pPr>
      <w:r w:rsidRPr="00D00E14">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262</w:t>
      </w:r>
      <w:r w:rsidR="003E46FA">
        <w:rPr>
          <w:noProof/>
        </w:rPr>
        <w:fldChar w:fldCharType="end"/>
      </w:r>
      <w:r w:rsidRPr="00D00E14">
        <w:rPr>
          <w:rStyle w:val="ab"/>
          <w:i w:val="0"/>
          <w:iCs w:val="0"/>
        </w:rPr>
        <w:t>. Пример выбора линейного порта на сетевом элементе A</w:t>
      </w:r>
    </w:p>
    <w:p w:rsidR="0084169A" w:rsidRPr="00653B7E" w:rsidRDefault="0084169A" w:rsidP="00D00E14">
      <w:pPr>
        <w:pStyle w:val="a0"/>
      </w:pPr>
      <w:r w:rsidRPr="00653B7E">
        <w:t xml:space="preserve">Выберите доступный линейный порт на сетевом элементе A для резервного ODU-трейла, если включён </w:t>
      </w:r>
      <w:r w:rsidRPr="00E465FA">
        <w:rPr>
          <w:rStyle w:val="ab"/>
        </w:rPr>
        <w:t>SNCP</w:t>
      </w:r>
      <w:r w:rsidRPr="00653B7E">
        <w:t xml:space="preserve"> (у вариантов раскрывающегося списка в скобках указаны гранулярность </w:t>
      </w:r>
      <w:r w:rsidRPr="00E465FA">
        <w:rPr>
          <w:rStyle w:val="ab"/>
        </w:rPr>
        <w:t>ODU</w:t>
      </w:r>
      <w:r w:rsidRPr="00653B7E">
        <w:t xml:space="preserve"> и устройства, где размещены порты).</w:t>
      </w:r>
    </w:p>
    <w:p w:rsidR="0084169A" w:rsidRPr="00653B7E" w:rsidRDefault="0084169A" w:rsidP="00D00E14">
      <w:pPr>
        <w:pStyle w:val="a0"/>
      </w:pPr>
      <w:r w:rsidRPr="00653B7E">
        <w:t xml:space="preserve">Аналогично пп. 4-6 выберите соответствующие доступные клиентский и линейные порты на сетевом элементе </w:t>
      </w:r>
      <w:r w:rsidRPr="00E465FA">
        <w:rPr>
          <w:rStyle w:val="ab"/>
        </w:rPr>
        <w:t>Z</w:t>
      </w:r>
      <w:r w:rsidRPr="00653B7E">
        <w:t>.</w:t>
      </w:r>
    </w:p>
    <w:p w:rsidR="0084169A" w:rsidRPr="00653B7E" w:rsidRDefault="0084169A" w:rsidP="00D00E14">
      <w:pPr>
        <w:pStyle w:val="a0"/>
      </w:pPr>
      <w:r w:rsidRPr="00653B7E">
        <w:t>Установите административное состояние создаваемого трейла.</w:t>
      </w:r>
    </w:p>
    <w:p w:rsidR="0084169A" w:rsidRPr="00D00E14" w:rsidRDefault="0084169A" w:rsidP="00D00E14">
      <w:pPr>
        <w:pStyle w:val="a0"/>
      </w:pPr>
      <w:r w:rsidRPr="00D00E14">
        <w:t>Подтвердит</w:t>
      </w:r>
      <w:r w:rsidR="00D00E14" w:rsidRPr="00D00E14">
        <w:t>е создание трейла, нажав кнопку «</w:t>
      </w:r>
      <w:r w:rsidRPr="00E465FA">
        <w:rPr>
          <w:rStyle w:val="ab"/>
        </w:rPr>
        <w:t>Create client trail</w:t>
      </w:r>
      <w:r w:rsidR="00D00E14" w:rsidRPr="00D00E14">
        <w:rPr>
          <w:rStyle w:val="af1"/>
          <w:b w:val="0"/>
          <w:bCs w:val="0"/>
        </w:rPr>
        <w:t>»</w:t>
      </w:r>
      <w:r w:rsidRPr="00D00E14">
        <w:t>.</w:t>
      </w:r>
    </w:p>
    <w:p w:rsidR="0084169A" w:rsidRPr="00653B7E" w:rsidRDefault="0084169A" w:rsidP="0084169A">
      <w:pPr>
        <w:pStyle w:val="3"/>
        <w:rPr>
          <w:rFonts w:cs="Times New Roman"/>
        </w:rPr>
      </w:pPr>
      <w:bookmarkStart w:id="175" w:name="_Toc121931352"/>
      <w:r w:rsidRPr="00653B7E">
        <w:rPr>
          <w:rFonts w:cs="Times New Roman"/>
        </w:rPr>
        <w:t>Изменение трейла</w:t>
      </w:r>
      <w:bookmarkEnd w:id="175"/>
    </w:p>
    <w:p w:rsidR="0084169A" w:rsidRPr="00653B7E" w:rsidRDefault="0084169A" w:rsidP="00CF19CE">
      <w:pPr>
        <w:pStyle w:val="afff1"/>
        <w:rPr>
          <w:rFonts w:cs="Times New Roman"/>
        </w:rPr>
      </w:pPr>
      <w:r w:rsidRPr="00653B7E">
        <w:rPr>
          <w:rFonts w:cs="Times New Roman"/>
        </w:rPr>
        <w:t>Для редактирования параметров клиентского трейла:</w:t>
      </w:r>
    </w:p>
    <w:p w:rsidR="0084169A" w:rsidRPr="00D00E14" w:rsidRDefault="0084169A" w:rsidP="008E0539">
      <w:pPr>
        <w:pStyle w:val="a0"/>
        <w:numPr>
          <w:ilvl w:val="0"/>
          <w:numId w:val="48"/>
        </w:numPr>
      </w:pPr>
      <w:r w:rsidRPr="00D00E14">
        <w:t xml:space="preserve">Установите на трейле административное состояние </w:t>
      </w:r>
      <w:r w:rsidR="00D00E14" w:rsidRPr="00D00E14">
        <w:t>«</w:t>
      </w:r>
      <w:r w:rsidRPr="00E465FA">
        <w:rPr>
          <w:rStyle w:val="ab"/>
        </w:rPr>
        <w:t>Maintenance</w:t>
      </w:r>
      <w:r w:rsidR="00D00E14" w:rsidRPr="00D00E14">
        <w:t>»</w:t>
      </w:r>
      <w:r w:rsidR="00E465FA">
        <w:t>;</w:t>
      </w:r>
    </w:p>
    <w:p w:rsidR="0084169A" w:rsidRPr="00D00E14" w:rsidRDefault="0084169A" w:rsidP="00D00E14">
      <w:pPr>
        <w:pStyle w:val="a0"/>
      </w:pPr>
      <w:r w:rsidRPr="00D00E14">
        <w:t>Откройте модальное окно редактирования па</w:t>
      </w:r>
      <w:r w:rsidR="00D00E14" w:rsidRPr="00D00E14">
        <w:t>раметров трейла, выбрав команду «</w:t>
      </w:r>
      <w:r w:rsidR="00D00E14" w:rsidRPr="00E465FA">
        <w:rPr>
          <w:rStyle w:val="ab"/>
        </w:rPr>
        <w:t>Edit Client Trai</w:t>
      </w:r>
      <w:r w:rsidR="00E465FA">
        <w:rPr>
          <w:rStyle w:val="ab"/>
          <w:lang w:val="en-US"/>
        </w:rPr>
        <w:t>l</w:t>
      </w:r>
      <w:r w:rsidR="00D00E14" w:rsidRPr="00D00E14">
        <w:rPr>
          <w:rStyle w:val="af1"/>
          <w:b w:val="0"/>
          <w:bCs w:val="0"/>
        </w:rPr>
        <w:t xml:space="preserve">» </w:t>
      </w:r>
      <w:r w:rsidR="00E465FA">
        <w:t>контекстного меню записи;</w:t>
      </w:r>
    </w:p>
    <w:p w:rsidR="0084169A" w:rsidRPr="00653B7E" w:rsidRDefault="0084169A" w:rsidP="00D00E14">
      <w:pPr>
        <w:pStyle w:val="a0"/>
      </w:pPr>
      <w:r w:rsidRPr="00653B7E">
        <w:t>Измените значения нужных параметров трейла аналогично тому, как это представле</w:t>
      </w:r>
      <w:r w:rsidR="00E465FA">
        <w:t>но в описании добавления трейла;</w:t>
      </w:r>
    </w:p>
    <w:p w:rsidR="0084169A" w:rsidRPr="00653B7E" w:rsidRDefault="0084169A" w:rsidP="00D00E14">
      <w:pPr>
        <w:pStyle w:val="a0"/>
      </w:pPr>
      <w:r w:rsidRPr="00653B7E">
        <w:t>Подтвердите внесённые изменения.</w:t>
      </w:r>
    </w:p>
    <w:p w:rsidR="00B3134F" w:rsidRDefault="00B3134F">
      <w:pPr>
        <w:spacing w:after="160" w:line="259" w:lineRule="auto"/>
        <w:ind w:firstLine="0"/>
        <w:jc w:val="left"/>
        <w:rPr>
          <w:bCs/>
          <w:szCs w:val="26"/>
        </w:rPr>
      </w:pPr>
      <w:bookmarkStart w:id="176" w:name="_Toc121931353"/>
      <w:r>
        <w:br w:type="page"/>
      </w:r>
    </w:p>
    <w:p w:rsidR="0084169A" w:rsidRPr="00653B7E" w:rsidRDefault="0084169A" w:rsidP="0084169A">
      <w:pPr>
        <w:pStyle w:val="3"/>
        <w:rPr>
          <w:rFonts w:cs="Times New Roman"/>
        </w:rPr>
      </w:pPr>
      <w:r w:rsidRPr="00653B7E">
        <w:rPr>
          <w:rFonts w:cs="Times New Roman"/>
        </w:rPr>
        <w:t>Удаление трейла</w:t>
      </w:r>
      <w:bookmarkEnd w:id="176"/>
    </w:p>
    <w:p w:rsidR="0084169A" w:rsidRPr="00653B7E" w:rsidRDefault="0084169A" w:rsidP="00CF19CE">
      <w:pPr>
        <w:pStyle w:val="afff1"/>
        <w:rPr>
          <w:rFonts w:cs="Times New Roman"/>
        </w:rPr>
      </w:pPr>
      <w:r w:rsidRPr="00653B7E">
        <w:rPr>
          <w:rFonts w:cs="Times New Roman"/>
        </w:rPr>
        <w:t>Для удаления клиентского трейла:</w:t>
      </w:r>
    </w:p>
    <w:p w:rsidR="0084169A" w:rsidRPr="00653B7E" w:rsidRDefault="0084169A" w:rsidP="008E0539">
      <w:pPr>
        <w:pStyle w:val="a0"/>
        <w:numPr>
          <w:ilvl w:val="0"/>
          <w:numId w:val="49"/>
        </w:numPr>
      </w:pPr>
      <w:r w:rsidRPr="00653B7E">
        <w:t xml:space="preserve">Установите на трейле административное состояние </w:t>
      </w:r>
      <w:r w:rsidRPr="00E465FA">
        <w:rPr>
          <w:rStyle w:val="ab"/>
        </w:rPr>
        <w:t>Locked</w:t>
      </w:r>
      <w:r w:rsidR="00E465FA">
        <w:t>;</w:t>
      </w:r>
    </w:p>
    <w:p w:rsidR="0084169A" w:rsidRPr="00653B7E" w:rsidRDefault="00D00E14" w:rsidP="008E0539">
      <w:pPr>
        <w:pStyle w:val="a0"/>
        <w:numPr>
          <w:ilvl w:val="0"/>
          <w:numId w:val="49"/>
        </w:numPr>
      </w:pPr>
      <w:r>
        <w:t>Выберите команду «</w:t>
      </w:r>
      <w:r w:rsidR="0084169A" w:rsidRPr="00E465FA">
        <w:rPr>
          <w:rStyle w:val="ab"/>
        </w:rPr>
        <w:t>Delete</w:t>
      </w:r>
      <w:r w:rsidRPr="00D00E14">
        <w:rPr>
          <w:rStyle w:val="af1"/>
          <w:rFonts w:cs="Times New Roman"/>
          <w:sz w:val="20"/>
          <w:szCs w:val="20"/>
        </w:rPr>
        <w:t xml:space="preserve">» </w:t>
      </w:r>
      <w:r w:rsidR="00E465FA">
        <w:t>контекстного меню записи;</w:t>
      </w:r>
    </w:p>
    <w:p w:rsidR="0084169A" w:rsidRPr="00653B7E" w:rsidRDefault="0084169A" w:rsidP="008E0539">
      <w:pPr>
        <w:pStyle w:val="a0"/>
        <w:numPr>
          <w:ilvl w:val="0"/>
          <w:numId w:val="49"/>
        </w:numPr>
      </w:pPr>
      <w:r w:rsidRPr="00653B7E">
        <w:t>Подтвердите удаление.</w:t>
      </w:r>
    </w:p>
    <w:p w:rsidR="00B45B4B" w:rsidRPr="00653B7E" w:rsidRDefault="00B45B4B" w:rsidP="0084169A">
      <w:pPr>
        <w:pStyle w:val="3"/>
        <w:rPr>
          <w:rFonts w:cs="Times New Roman"/>
        </w:rPr>
      </w:pPr>
      <w:r w:rsidRPr="00653B7E">
        <w:rPr>
          <w:rFonts w:cs="Times New Roman"/>
        </w:rPr>
        <w:t>Особенности построения клиентских трейлов</w:t>
      </w:r>
      <w:bookmarkEnd w:id="163"/>
    </w:p>
    <w:p w:rsidR="00B45B4B" w:rsidRPr="00653B7E" w:rsidRDefault="00B45B4B" w:rsidP="00D00E14">
      <w:pPr>
        <w:pStyle w:val="aff8"/>
      </w:pPr>
      <w:r w:rsidRPr="00653B7E">
        <w:t xml:space="preserve">При создании клиентских трейлов возможно использовать имеющиеся кросс-коннекты </w:t>
      </w:r>
      <w:r w:rsidRPr="00E465FA">
        <w:rPr>
          <w:rStyle w:val="ab"/>
        </w:rPr>
        <w:t>ODU</w:t>
      </w:r>
      <w:r w:rsidRPr="00653B7E">
        <w:t xml:space="preserve"> и группы защиты, соблюдая приведённые ниже условия, представленные в вариантах ограничений:</w:t>
      </w:r>
    </w:p>
    <w:p w:rsidR="00B45B4B" w:rsidRPr="00653B7E" w:rsidRDefault="00B45B4B" w:rsidP="008E0539">
      <w:pPr>
        <w:pStyle w:val="a0"/>
        <w:numPr>
          <w:ilvl w:val="0"/>
          <w:numId w:val="50"/>
        </w:numPr>
      </w:pPr>
      <w:r w:rsidRPr="00653B7E">
        <w:t xml:space="preserve">На транспондерах сетевых элементов </w:t>
      </w:r>
      <w:r w:rsidRPr="00E465FA">
        <w:rPr>
          <w:rStyle w:val="ab"/>
        </w:rPr>
        <w:t>A</w:t>
      </w:r>
      <w:r w:rsidRPr="00653B7E">
        <w:t xml:space="preserve"> и </w:t>
      </w:r>
      <w:r w:rsidRPr="00E465FA">
        <w:rPr>
          <w:rStyle w:val="ab"/>
        </w:rPr>
        <w:t>Z</w:t>
      </w:r>
      <w:r w:rsidRPr="00653B7E">
        <w:t xml:space="preserve"> отсутствуют кросс-коннекты и группы защиты (</w:t>
      </w:r>
      <w:r w:rsidRPr="00E465FA">
        <w:rPr>
          <w:rStyle w:val="ab"/>
        </w:rPr>
        <w:t>SNCP</w:t>
      </w:r>
      <w:r w:rsidR="00E465FA">
        <w:t>):</w:t>
      </w:r>
    </w:p>
    <w:p w:rsidR="00B45B4B" w:rsidRPr="00653B7E" w:rsidRDefault="00B45B4B" w:rsidP="00D00E14">
      <w:pPr>
        <w:pStyle w:val="-"/>
      </w:pPr>
      <w:r w:rsidRPr="00653B7E">
        <w:t xml:space="preserve">Возможно выбрать любой свободный порт A и любой свободный </w:t>
      </w:r>
      <w:r w:rsidRPr="00E465FA">
        <w:rPr>
          <w:rStyle w:val="ab"/>
        </w:rPr>
        <w:t>ODU</w:t>
      </w:r>
      <w:r w:rsidRPr="00653B7E">
        <w:t xml:space="preserve"> </w:t>
      </w:r>
      <w:r w:rsidRPr="00E465FA">
        <w:rPr>
          <w:rStyle w:val="ab"/>
        </w:rPr>
        <w:t>A</w:t>
      </w:r>
      <w:r w:rsidRPr="00653B7E">
        <w:t>.</w:t>
      </w:r>
    </w:p>
    <w:p w:rsidR="00B45B4B" w:rsidRPr="00653B7E" w:rsidRDefault="00B45B4B" w:rsidP="00D00E14">
      <w:pPr>
        <w:pStyle w:val="-"/>
      </w:pPr>
      <w:r w:rsidRPr="00653B7E">
        <w:t xml:space="preserve">При необходимости </w:t>
      </w:r>
      <w:r w:rsidRPr="00E465FA">
        <w:rPr>
          <w:rStyle w:val="ab"/>
        </w:rPr>
        <w:t>SNCP</w:t>
      </w:r>
      <w:r w:rsidRPr="00653B7E">
        <w:t xml:space="preserve"> возможно выбрать любой свободный линейный </w:t>
      </w:r>
      <w:r w:rsidRPr="00E465FA">
        <w:rPr>
          <w:rStyle w:val="ab"/>
        </w:rPr>
        <w:t>ODU</w:t>
      </w:r>
      <w:r w:rsidRPr="00653B7E">
        <w:t xml:space="preserve"> </w:t>
      </w:r>
      <w:r w:rsidRPr="00E465FA">
        <w:rPr>
          <w:rStyle w:val="ab"/>
        </w:rPr>
        <w:t>A</w:t>
      </w:r>
      <w:r w:rsidRPr="00653B7E">
        <w:t> на другом линейном интерфейсе транспондера.</w:t>
      </w:r>
    </w:p>
    <w:p w:rsidR="00B45B4B" w:rsidRPr="00653B7E" w:rsidRDefault="00B45B4B" w:rsidP="00D00E14">
      <w:pPr>
        <w:pStyle w:val="-"/>
      </w:pPr>
      <w:r w:rsidRPr="00653B7E">
        <w:t xml:space="preserve">После выбора портов на стороне A возможно выбрать любой свободный клиентский порт на стороне </w:t>
      </w:r>
      <w:r w:rsidRPr="00E465FA">
        <w:rPr>
          <w:rStyle w:val="ab"/>
        </w:rPr>
        <w:t>Z</w:t>
      </w:r>
      <w:r w:rsidRPr="00653B7E">
        <w:t xml:space="preserve"> и жёстко привязанный линейный порт через ODU-трейл со стороной </w:t>
      </w:r>
      <w:r w:rsidRPr="00E465FA">
        <w:rPr>
          <w:rStyle w:val="ab"/>
        </w:rPr>
        <w:t>A</w:t>
      </w:r>
      <w:r w:rsidRPr="00653B7E">
        <w:t>, включая и соответствующий порт защиты.</w:t>
      </w:r>
    </w:p>
    <w:p w:rsidR="00B45B4B" w:rsidRPr="00653B7E" w:rsidRDefault="00B45B4B" w:rsidP="00D00E14">
      <w:pPr>
        <w:pStyle w:val="-"/>
      </w:pPr>
      <w:r w:rsidRPr="00653B7E">
        <w:t>Создание клиентского трейла сопровождается созданием кросс-коннектов между клиентским и линейным портами на обеих сторонах (</w:t>
      </w:r>
      <w:r w:rsidRPr="00E465FA">
        <w:rPr>
          <w:rStyle w:val="ab"/>
        </w:rPr>
        <w:t>A</w:t>
      </w:r>
      <w:r w:rsidRPr="00653B7E">
        <w:t xml:space="preserve"> и </w:t>
      </w:r>
      <w:r w:rsidRPr="00E465FA">
        <w:rPr>
          <w:rStyle w:val="ab"/>
        </w:rPr>
        <w:t>Z</w:t>
      </w:r>
      <w:r w:rsidRPr="00653B7E">
        <w:t>) и группы защиты при необходимости.</w:t>
      </w:r>
    </w:p>
    <w:p w:rsidR="00B45B4B" w:rsidRPr="00653B7E" w:rsidRDefault="00B45B4B" w:rsidP="00D00E14">
      <w:pPr>
        <w:pStyle w:val="-"/>
      </w:pPr>
      <w:r w:rsidRPr="00653B7E">
        <w:t xml:space="preserve">Предусмотрен выбор только тех портов, которые либо могут быть сконфигурированы на заданную скорость клиентских портов, либо соответствуют скорости </w:t>
      </w:r>
      <w:r w:rsidRPr="00E465FA">
        <w:rPr>
          <w:rStyle w:val="ab"/>
        </w:rPr>
        <w:t>ODU</w:t>
      </w:r>
      <w:r w:rsidRPr="00653B7E">
        <w:t xml:space="preserve"> линейных интерфейсов и трейлов.</w:t>
      </w:r>
    </w:p>
    <w:p w:rsidR="00B45B4B" w:rsidRPr="00653B7E" w:rsidRDefault="00B45B4B" w:rsidP="00E465FA">
      <w:pPr>
        <w:pStyle w:val="a0"/>
        <w:keepNext/>
        <w:ind w:left="714" w:hanging="357"/>
      </w:pPr>
      <w:r w:rsidRPr="00653B7E">
        <w:t xml:space="preserve">На транспондере сетевого элемента </w:t>
      </w:r>
      <w:r w:rsidRPr="00E465FA">
        <w:rPr>
          <w:rStyle w:val="ab"/>
        </w:rPr>
        <w:t>A</w:t>
      </w:r>
      <w:r w:rsidRPr="00653B7E">
        <w:t xml:space="preserve"> есть кросс-коннект на одном или нескольких клиен</w:t>
      </w:r>
      <w:r w:rsidR="00E465FA">
        <w:t>тских портах:</w:t>
      </w:r>
    </w:p>
    <w:p w:rsidR="00B45B4B" w:rsidRPr="00D00E14" w:rsidRDefault="00B45B4B" w:rsidP="00D00E14">
      <w:pPr>
        <w:pStyle w:val="-"/>
      </w:pPr>
      <w:r w:rsidRPr="00D00E14">
        <w:t>Аналогично варианту 1, но если на сетево</w:t>
      </w:r>
      <w:r w:rsidR="00E465FA">
        <w:t xml:space="preserve">м элементе A построение трейла </w:t>
      </w:r>
      <w:r w:rsidRPr="00D00E14">
        <w:t xml:space="preserve">производится с использованием имеющегося кросс-коннекта, то на стороне </w:t>
      </w:r>
      <w:r w:rsidRPr="00E465FA">
        <w:rPr>
          <w:rStyle w:val="ab"/>
        </w:rPr>
        <w:t>Z</w:t>
      </w:r>
      <w:r w:rsidRPr="00D00E14">
        <w:t xml:space="preserve"> будут исключены для выбора порты для построения кросс-коннекта с другой скоростью </w:t>
      </w:r>
      <w:r w:rsidRPr="00E465FA">
        <w:rPr>
          <w:rStyle w:val="ab"/>
        </w:rPr>
        <w:t>ODU</w:t>
      </w:r>
      <w:r w:rsidR="00E465FA">
        <w:t>;</w:t>
      </w:r>
    </w:p>
    <w:p w:rsidR="00B45B4B" w:rsidRPr="00D00E14" w:rsidRDefault="00B45B4B" w:rsidP="00D00E14">
      <w:pPr>
        <w:pStyle w:val="-"/>
      </w:pPr>
      <w:r w:rsidRPr="00D00E14">
        <w:t xml:space="preserve">Выбор построения </w:t>
      </w:r>
      <w:r w:rsidRPr="00E465FA">
        <w:rPr>
          <w:rStyle w:val="ab"/>
        </w:rPr>
        <w:t>SNCP</w:t>
      </w:r>
      <w:r w:rsidRPr="00D00E14">
        <w:t xml:space="preserve"> возможен любой с соответствующей скоростью </w:t>
      </w:r>
      <w:r w:rsidRPr="00E465FA">
        <w:rPr>
          <w:rStyle w:val="ab"/>
        </w:rPr>
        <w:t>ODU</w:t>
      </w:r>
      <w:r w:rsidRPr="00D00E14">
        <w:t>.</w:t>
      </w:r>
    </w:p>
    <w:p w:rsidR="00B45B4B" w:rsidRPr="00E465FA" w:rsidRDefault="00B45B4B" w:rsidP="00D00E14">
      <w:pPr>
        <w:pStyle w:val="a0"/>
        <w:rPr>
          <w:rStyle w:val="ab"/>
        </w:rPr>
      </w:pPr>
      <w:r w:rsidRPr="00653B7E">
        <w:t xml:space="preserve">На транспондере сетевого элемента </w:t>
      </w:r>
      <w:r w:rsidRPr="00E465FA">
        <w:rPr>
          <w:rStyle w:val="ab"/>
        </w:rPr>
        <w:t>Z</w:t>
      </w:r>
      <w:r w:rsidRPr="00653B7E">
        <w:t xml:space="preserve"> есть кросс-коннект на одном и</w:t>
      </w:r>
      <w:r w:rsidR="00E465FA">
        <w:t>ли нескольких клиентских портах:</w:t>
      </w:r>
    </w:p>
    <w:p w:rsidR="00B45B4B" w:rsidRPr="00653B7E" w:rsidRDefault="00B45B4B" w:rsidP="00D00E14">
      <w:pPr>
        <w:pStyle w:val="-"/>
      </w:pPr>
      <w:r w:rsidRPr="00653B7E">
        <w:t xml:space="preserve">Аналогично варианту 1, но если на сетевом элементе </w:t>
      </w:r>
      <w:r w:rsidRPr="00E465FA">
        <w:rPr>
          <w:rStyle w:val="ab"/>
        </w:rPr>
        <w:t>Z</w:t>
      </w:r>
      <w:r w:rsidRPr="00653B7E">
        <w:t xml:space="preserve"> построение трейла производится с использованием имеющегося кросс-коннекта, то на стороне </w:t>
      </w:r>
      <w:r w:rsidRPr="00E465FA">
        <w:rPr>
          <w:rStyle w:val="ab"/>
        </w:rPr>
        <w:t>A</w:t>
      </w:r>
      <w:r w:rsidRPr="00653B7E">
        <w:t xml:space="preserve"> будут исключены для выбора порты для построения кросс-коннекта с другой скоростью </w:t>
      </w:r>
      <w:r w:rsidRPr="00E465FA">
        <w:rPr>
          <w:rStyle w:val="ab"/>
        </w:rPr>
        <w:t>ODU</w:t>
      </w:r>
      <w:r w:rsidR="00E465FA">
        <w:t>;</w:t>
      </w:r>
    </w:p>
    <w:p w:rsidR="00B45B4B" w:rsidRPr="00653B7E" w:rsidRDefault="00B45B4B" w:rsidP="00D00E14">
      <w:pPr>
        <w:pStyle w:val="-"/>
      </w:pPr>
      <w:r w:rsidRPr="00653B7E">
        <w:t xml:space="preserve">Выбор построения </w:t>
      </w:r>
      <w:r w:rsidRPr="00E465FA">
        <w:rPr>
          <w:rStyle w:val="ab"/>
        </w:rPr>
        <w:t>SNCP</w:t>
      </w:r>
      <w:r w:rsidRPr="00653B7E">
        <w:t xml:space="preserve"> возможен любой с соответствующей скоростью </w:t>
      </w:r>
      <w:r w:rsidRPr="00E465FA">
        <w:rPr>
          <w:rStyle w:val="ab"/>
        </w:rPr>
        <w:t>ODU</w:t>
      </w:r>
      <w:r w:rsidRPr="00653B7E">
        <w:t>.</w:t>
      </w:r>
    </w:p>
    <w:p w:rsidR="00B45B4B" w:rsidRPr="00653B7E" w:rsidRDefault="00B45B4B" w:rsidP="00D00E14">
      <w:pPr>
        <w:pStyle w:val="a0"/>
      </w:pPr>
      <w:r w:rsidRPr="00653B7E">
        <w:t xml:space="preserve">На транспондере сетевого элемента </w:t>
      </w:r>
      <w:r w:rsidRPr="00E465FA">
        <w:rPr>
          <w:rStyle w:val="ab"/>
        </w:rPr>
        <w:t>A</w:t>
      </w:r>
      <w:r w:rsidRPr="00653B7E">
        <w:t xml:space="preserve"> есть кросс-коннект и группа защиты на одном или нескольких клиентских портах.</w:t>
      </w:r>
    </w:p>
    <w:p w:rsidR="00B45B4B" w:rsidRPr="00653B7E" w:rsidRDefault="00B45B4B" w:rsidP="00D00E14">
      <w:pPr>
        <w:pStyle w:val="-"/>
      </w:pPr>
      <w:r w:rsidRPr="00653B7E">
        <w:t xml:space="preserve">Аналогично варианту 2, только при выборе кросс-коннекта с группой защиты на сетевом элементе A защитный линейный порт на стороне </w:t>
      </w:r>
      <w:r w:rsidRPr="00E465FA">
        <w:rPr>
          <w:rStyle w:val="ab"/>
        </w:rPr>
        <w:t>Z</w:t>
      </w:r>
      <w:r w:rsidRPr="00653B7E">
        <w:t> фиксируется в соответствии с имеющейся группой защиты.</w:t>
      </w:r>
    </w:p>
    <w:p w:rsidR="00B45B4B" w:rsidRPr="00653B7E" w:rsidRDefault="00B45B4B" w:rsidP="00D00E14">
      <w:pPr>
        <w:pStyle w:val="-"/>
      </w:pPr>
      <w:r w:rsidRPr="00653B7E">
        <w:t xml:space="preserve">При выборе кросс-коннекта без группы защиты на сетевом элементе </w:t>
      </w:r>
      <w:r w:rsidRPr="00E465FA">
        <w:rPr>
          <w:rStyle w:val="ab"/>
        </w:rPr>
        <w:t>A</w:t>
      </w:r>
      <w:r w:rsidRPr="00653B7E">
        <w:t xml:space="preserve"> будет исключено построение кросс-коннекта с группой защиты на стороне </w:t>
      </w:r>
      <w:r w:rsidRPr="00E465FA">
        <w:rPr>
          <w:rStyle w:val="ab"/>
        </w:rPr>
        <w:t>Z</w:t>
      </w:r>
      <w:r w:rsidRPr="00653B7E">
        <w:t>.</w:t>
      </w:r>
    </w:p>
    <w:p w:rsidR="00B45B4B" w:rsidRPr="00653B7E" w:rsidRDefault="00B45B4B" w:rsidP="00D00E14">
      <w:pPr>
        <w:pStyle w:val="a0"/>
      </w:pPr>
      <w:r w:rsidRPr="00653B7E">
        <w:t xml:space="preserve">На транспондере сетевого элемента </w:t>
      </w:r>
      <w:r w:rsidRPr="00E465FA">
        <w:rPr>
          <w:rStyle w:val="afff0"/>
        </w:rPr>
        <w:t>Z</w:t>
      </w:r>
      <w:r w:rsidRPr="00653B7E">
        <w:t xml:space="preserve"> есть кросс-коннект и группа защиты на одном или нескольких клиентских портах.</w:t>
      </w:r>
    </w:p>
    <w:p w:rsidR="00B45B4B" w:rsidRPr="00653B7E" w:rsidRDefault="00B45B4B" w:rsidP="00D00E14">
      <w:pPr>
        <w:pStyle w:val="-"/>
      </w:pPr>
      <w:r w:rsidRPr="00653B7E">
        <w:t xml:space="preserve">Аналогично варианту 3, только при выборе кросс-коннекта с группой защиты на сетевом элементе </w:t>
      </w:r>
      <w:r w:rsidRPr="00E465FA">
        <w:rPr>
          <w:rStyle w:val="afff0"/>
        </w:rPr>
        <w:t>Z</w:t>
      </w:r>
      <w:r w:rsidRPr="00653B7E">
        <w:t xml:space="preserve"> защитный линейный порт на стороне </w:t>
      </w:r>
      <w:r w:rsidRPr="00E465FA">
        <w:rPr>
          <w:rStyle w:val="afff0"/>
        </w:rPr>
        <w:t>A</w:t>
      </w:r>
      <w:r w:rsidRPr="00653B7E">
        <w:t> фиксируется в соответствии с имеющейся группой защиты.</w:t>
      </w:r>
    </w:p>
    <w:p w:rsidR="00B45B4B" w:rsidRPr="00653B7E" w:rsidRDefault="00B45B4B" w:rsidP="00D00E14">
      <w:pPr>
        <w:pStyle w:val="-"/>
      </w:pPr>
      <w:r w:rsidRPr="00653B7E">
        <w:t xml:space="preserve">При выборе кросс-коннекта без группы защиты на сетевом элементе </w:t>
      </w:r>
      <w:r w:rsidRPr="00E465FA">
        <w:rPr>
          <w:rStyle w:val="afff0"/>
        </w:rPr>
        <w:t>Z</w:t>
      </w:r>
      <w:r w:rsidRPr="00653B7E">
        <w:t xml:space="preserve"> будет исключено построение кросс-коннекта с группой защиты на стороне </w:t>
      </w:r>
      <w:r w:rsidRPr="00E465FA">
        <w:rPr>
          <w:rStyle w:val="afff0"/>
        </w:rPr>
        <w:t>A</w:t>
      </w:r>
      <w:r w:rsidRPr="00653B7E">
        <w:t>.</w:t>
      </w:r>
    </w:p>
    <w:p w:rsidR="00B45B4B" w:rsidRPr="00653B7E" w:rsidRDefault="00B45B4B" w:rsidP="00D00E14">
      <w:pPr>
        <w:pStyle w:val="a0"/>
      </w:pPr>
      <w:r w:rsidRPr="00653B7E">
        <w:t xml:space="preserve">На транспондерах сетевых элементов </w:t>
      </w:r>
      <w:r w:rsidRPr="00E465FA">
        <w:rPr>
          <w:rStyle w:val="afff0"/>
        </w:rPr>
        <w:t>A</w:t>
      </w:r>
      <w:r w:rsidRPr="00653B7E">
        <w:t xml:space="preserve"> и </w:t>
      </w:r>
      <w:r w:rsidRPr="00E465FA">
        <w:rPr>
          <w:rStyle w:val="afff0"/>
        </w:rPr>
        <w:t>Z</w:t>
      </w:r>
      <w:r w:rsidRPr="00653B7E">
        <w:t xml:space="preserve"> есть кросс-коннект без группы защиты на одном или нескольких клиентских портах.</w:t>
      </w:r>
    </w:p>
    <w:p w:rsidR="00B45B4B" w:rsidRPr="00653B7E" w:rsidRDefault="00B45B4B" w:rsidP="00D00E14">
      <w:pPr>
        <w:pStyle w:val="-"/>
      </w:pPr>
      <w:r w:rsidRPr="00653B7E">
        <w:t xml:space="preserve">При выборе клиентского порта на сетевом элементе A для выбора будут предложены соответствующие линейные порты на сторонах </w:t>
      </w:r>
      <w:r w:rsidRPr="00E465FA">
        <w:rPr>
          <w:rStyle w:val="afff0"/>
        </w:rPr>
        <w:t>A</w:t>
      </w:r>
      <w:r w:rsidRPr="00653B7E">
        <w:t xml:space="preserve"> и </w:t>
      </w:r>
      <w:r w:rsidRPr="00E465FA">
        <w:rPr>
          <w:rStyle w:val="afff0"/>
        </w:rPr>
        <w:t>Z</w:t>
      </w:r>
      <w:r w:rsidRPr="00653B7E">
        <w:t xml:space="preserve"> в соответствии с имеющимися кросс-коннектом. Возможно построить трейл без </w:t>
      </w:r>
      <w:r w:rsidRPr="00E465FA">
        <w:rPr>
          <w:rStyle w:val="afff0"/>
        </w:rPr>
        <w:t>SNCP</w:t>
      </w:r>
      <w:r w:rsidRPr="00653B7E">
        <w:t xml:space="preserve"> с другими портами с </w:t>
      </w:r>
      <w:r w:rsidR="00E465FA">
        <w:t>созданием новых кросс-коннектов;</w:t>
      </w:r>
    </w:p>
    <w:p w:rsidR="00B45B4B" w:rsidRPr="00653B7E" w:rsidRDefault="00B45B4B" w:rsidP="00D00E14">
      <w:pPr>
        <w:pStyle w:val="-"/>
      </w:pPr>
      <w:r w:rsidRPr="00653B7E">
        <w:t xml:space="preserve">При построении трейла без </w:t>
      </w:r>
      <w:r w:rsidRPr="00E465FA">
        <w:rPr>
          <w:rStyle w:val="afff0"/>
        </w:rPr>
        <w:t>SNCP</w:t>
      </w:r>
      <w:r w:rsidRPr="00653B7E">
        <w:t xml:space="preserve"> из выбора будут исключены кросс-коннекты с </w:t>
      </w:r>
      <w:r w:rsidR="00E465FA">
        <w:t>группой защиты;</w:t>
      </w:r>
    </w:p>
    <w:p w:rsidR="00B45B4B" w:rsidRPr="00653B7E" w:rsidRDefault="00B45B4B" w:rsidP="00D00E14">
      <w:pPr>
        <w:pStyle w:val="-"/>
      </w:pPr>
      <w:r w:rsidRPr="00653B7E">
        <w:t xml:space="preserve">При построении трейла с </w:t>
      </w:r>
      <w:r w:rsidRPr="00E465FA">
        <w:rPr>
          <w:rStyle w:val="afff0"/>
        </w:rPr>
        <w:t>SNCP</w:t>
      </w:r>
      <w:r w:rsidRPr="00653B7E">
        <w:t xml:space="preserve"> возможно выбрать свободные клиентские и линейные порты на обеих сторонах для построения кросс-коннекта и соответствующие линейные порты для организации группы защиты.</w:t>
      </w:r>
    </w:p>
    <w:p w:rsidR="00B45B4B" w:rsidRPr="00653B7E" w:rsidRDefault="00B45B4B" w:rsidP="00D00E14">
      <w:pPr>
        <w:pStyle w:val="a0"/>
      </w:pPr>
      <w:r w:rsidRPr="00653B7E">
        <w:t>На транспондерах сетевых элементов A и Z есть кросс-коннект и группа защиты на одном или нескольких клиентских портах.</w:t>
      </w:r>
    </w:p>
    <w:p w:rsidR="00B45B4B" w:rsidRPr="00D00E14" w:rsidRDefault="00B45B4B" w:rsidP="00D00E14">
      <w:pPr>
        <w:pStyle w:val="-"/>
      </w:pPr>
      <w:r w:rsidRPr="00D00E14">
        <w:t xml:space="preserve">При выборе клиентского порта на сетевом элементе </w:t>
      </w:r>
      <w:r w:rsidRPr="00AB1550">
        <w:rPr>
          <w:rStyle w:val="ab"/>
        </w:rPr>
        <w:t>A</w:t>
      </w:r>
      <w:r w:rsidRPr="00D00E14">
        <w:t xml:space="preserve"> для выбора будут предложены соответствующие линейные порты на сторонах </w:t>
      </w:r>
      <w:r w:rsidRPr="00AB1550">
        <w:rPr>
          <w:rStyle w:val="ab"/>
        </w:rPr>
        <w:t>A</w:t>
      </w:r>
      <w:r w:rsidRPr="00D00E14">
        <w:t xml:space="preserve"> и </w:t>
      </w:r>
      <w:r w:rsidRPr="00AB1550">
        <w:rPr>
          <w:rStyle w:val="ab"/>
        </w:rPr>
        <w:t>Z</w:t>
      </w:r>
      <w:r w:rsidRPr="00D00E14">
        <w:t xml:space="preserve"> в соответствии с имеющимися кросс-коннектами и группами защиты.</w:t>
      </w:r>
    </w:p>
    <w:p w:rsidR="00B45B4B" w:rsidRPr="00D00E14" w:rsidRDefault="00B45B4B" w:rsidP="00D00E14">
      <w:pPr>
        <w:pStyle w:val="-"/>
      </w:pPr>
      <w:r w:rsidRPr="00D00E14">
        <w:t xml:space="preserve">При построении трейла без </w:t>
      </w:r>
      <w:r w:rsidRPr="00AB1550">
        <w:rPr>
          <w:rStyle w:val="ab"/>
        </w:rPr>
        <w:t>SNCP</w:t>
      </w:r>
      <w:r w:rsidRPr="00D00E14">
        <w:t xml:space="preserve"> из выбора будут исключены кросс-коннекты с группой защиты.</w:t>
      </w:r>
    </w:p>
    <w:p w:rsidR="00B45B4B" w:rsidRPr="00D00E14" w:rsidRDefault="00B45B4B" w:rsidP="00D00E14">
      <w:pPr>
        <w:pStyle w:val="-"/>
      </w:pPr>
      <w:r w:rsidRPr="00D00E14">
        <w:t xml:space="preserve">При построении трейла с </w:t>
      </w:r>
      <w:r w:rsidRPr="00AB1550">
        <w:rPr>
          <w:rStyle w:val="ab"/>
        </w:rPr>
        <w:t>SNCP</w:t>
      </w:r>
      <w:r w:rsidRPr="00D00E14">
        <w:t xml:space="preserve"> возможно выбрать свободные клиентские и линейные порты на обеих сторонах для построения кросс-коннекта и соответствующие линейные порты для организации группы защиты.</w:t>
      </w:r>
    </w:p>
    <w:p w:rsidR="00B3134F" w:rsidRDefault="00B3134F">
      <w:pPr>
        <w:spacing w:after="160" w:line="259" w:lineRule="auto"/>
        <w:ind w:firstLine="0"/>
        <w:jc w:val="left"/>
      </w:pPr>
      <w:bookmarkStart w:id="177" w:name="_Toc121931354"/>
      <w:r>
        <w:br w:type="page"/>
      </w:r>
    </w:p>
    <w:p w:rsidR="00B45B4B" w:rsidRPr="00653B7E" w:rsidRDefault="00B45B4B" w:rsidP="00CC47BD">
      <w:pPr>
        <w:pStyle w:val="2"/>
      </w:pPr>
      <w:bookmarkStart w:id="178" w:name="_Toc128418506"/>
      <w:r w:rsidRPr="00653B7E">
        <w:t>Трейлы ODU</w:t>
      </w:r>
      <w:bookmarkEnd w:id="177"/>
      <w:bookmarkEnd w:id="178"/>
    </w:p>
    <w:p w:rsidR="00B45B4B" w:rsidRPr="00653B7E" w:rsidRDefault="00B45B4B" w:rsidP="00CC47BD">
      <w:pPr>
        <w:pStyle w:val="3"/>
        <w:rPr>
          <w:rFonts w:cs="Times New Roman"/>
        </w:rPr>
      </w:pPr>
      <w:bookmarkStart w:id="179" w:name="_Toc121931355"/>
      <w:r w:rsidRPr="00653B7E">
        <w:rPr>
          <w:rFonts w:cs="Times New Roman"/>
        </w:rPr>
        <w:t>Характеристики трейла</w:t>
      </w:r>
      <w:bookmarkEnd w:id="179"/>
    </w:p>
    <w:p w:rsidR="00B45B4B" w:rsidRPr="00653B7E" w:rsidRDefault="00B45B4B" w:rsidP="00CF19CE">
      <w:pPr>
        <w:pStyle w:val="afff1"/>
        <w:rPr>
          <w:rFonts w:cs="Times New Roman"/>
        </w:rPr>
      </w:pPr>
      <w:r w:rsidRPr="00653B7E">
        <w:rPr>
          <w:rFonts w:cs="Times New Roman"/>
        </w:rPr>
        <w:t xml:space="preserve">Точками терминации </w:t>
      </w:r>
      <w:r w:rsidRPr="00AB1550">
        <w:rPr>
          <w:rStyle w:val="ab"/>
        </w:rPr>
        <w:t>ODU</w:t>
      </w:r>
      <w:r w:rsidRPr="00653B7E">
        <w:rPr>
          <w:rFonts w:cs="Times New Roman"/>
        </w:rPr>
        <w:t xml:space="preserve"> трейла</w:t>
      </w:r>
      <w:r w:rsidR="00D00E14">
        <w:rPr>
          <w:rFonts w:cs="Times New Roman"/>
        </w:rPr>
        <w:t xml:space="preserve"> </w:t>
      </w:r>
      <w:r w:rsidRPr="00653B7E">
        <w:rPr>
          <w:rFonts w:cs="Times New Roman"/>
        </w:rPr>
        <w:t xml:space="preserve">являются ODU-интерфейсы линейных портов транспондеров на сетевых элементах </w:t>
      </w:r>
      <w:r w:rsidRPr="00AB1550">
        <w:rPr>
          <w:rStyle w:val="ab"/>
        </w:rPr>
        <w:t>A</w:t>
      </w:r>
      <w:r w:rsidRPr="00653B7E">
        <w:rPr>
          <w:rFonts w:cs="Times New Roman"/>
        </w:rPr>
        <w:t xml:space="preserve"> и </w:t>
      </w:r>
      <w:r w:rsidRPr="00AB1550">
        <w:rPr>
          <w:rStyle w:val="ab"/>
        </w:rPr>
        <w:t>Z</w:t>
      </w:r>
      <w:r w:rsidRPr="00653B7E">
        <w:rPr>
          <w:rFonts w:cs="Times New Roman"/>
        </w:rPr>
        <w:t>.</w:t>
      </w:r>
    </w:p>
    <w:p w:rsidR="00B45B4B" w:rsidRPr="00653B7E" w:rsidRDefault="00B45B4B" w:rsidP="00D00E14">
      <w:pPr>
        <w:pStyle w:val="affc"/>
      </w:pPr>
      <w:r w:rsidRPr="00653B7E">
        <w:rPr>
          <w:noProof/>
          <w:lang w:eastAsia="ru-RU"/>
        </w:rPr>
        <w:drawing>
          <wp:inline distT="0" distB="0" distL="0" distR="0" wp14:anchorId="36920FAA" wp14:editId="1C6FCBEB">
            <wp:extent cx="4457700" cy="1226820"/>
            <wp:effectExtent l="0" t="0" r="0" b="0"/>
            <wp:docPr id="392" name="Рисунок 392" descr="81ba603d3c8ca302db7d064612449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81ba603d3c8ca302db7d064612449cba"/>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457700" cy="1226820"/>
                    </a:xfrm>
                    <a:prstGeom prst="rect">
                      <a:avLst/>
                    </a:prstGeom>
                    <a:noFill/>
                    <a:ln>
                      <a:noFill/>
                    </a:ln>
                  </pic:spPr>
                </pic:pic>
              </a:graphicData>
            </a:graphic>
          </wp:inline>
        </w:drawing>
      </w:r>
    </w:p>
    <w:p w:rsidR="00B45B4B" w:rsidRPr="00D00E14" w:rsidRDefault="00B45B4B" w:rsidP="00D00E14">
      <w:pPr>
        <w:pStyle w:val="affd"/>
      </w:pPr>
      <w:r w:rsidRPr="00D00E14">
        <w:rPr>
          <w:rStyle w:val="ab"/>
          <w:i w:val="0"/>
          <w:iCs w:val="0"/>
        </w:rPr>
        <w:t>Рисунок 202. Пример графической схемы ODU трейла</w:t>
      </w:r>
    </w:p>
    <w:p w:rsidR="00B45B4B" w:rsidRPr="00653B7E" w:rsidRDefault="00B45B4B" w:rsidP="00CF19CE">
      <w:pPr>
        <w:pStyle w:val="afff1"/>
        <w:rPr>
          <w:rFonts w:cs="Times New Roman"/>
        </w:rPr>
      </w:pPr>
      <w:r w:rsidRPr="00653B7E">
        <w:rPr>
          <w:rFonts w:cs="Times New Roman"/>
        </w:rPr>
        <w:t xml:space="preserve">По </w:t>
      </w:r>
      <w:r w:rsidRPr="00AB1550">
        <w:rPr>
          <w:rStyle w:val="ab"/>
        </w:rPr>
        <w:t>ODU</w:t>
      </w:r>
      <w:r w:rsidRPr="00653B7E">
        <w:rPr>
          <w:rFonts w:cs="Times New Roman"/>
        </w:rPr>
        <w:t xml:space="preserve"> трейлу представлены следующие данные на управляемых объектах сетевых элементов </w:t>
      </w:r>
      <w:r w:rsidRPr="00AB1550">
        <w:rPr>
          <w:rStyle w:val="ab"/>
        </w:rPr>
        <w:t>A</w:t>
      </w:r>
      <w:r w:rsidRPr="00653B7E">
        <w:rPr>
          <w:rFonts w:cs="Times New Roman"/>
        </w:rPr>
        <w:t xml:space="preserve"> и </w:t>
      </w:r>
      <w:r w:rsidRPr="00AB1550">
        <w:rPr>
          <w:rStyle w:val="ab"/>
        </w:rPr>
        <w:t>Z</w:t>
      </w:r>
      <w:r w:rsidRPr="00653B7E">
        <w:rPr>
          <w:rFonts w:cs="Times New Roman"/>
        </w:rPr>
        <w:t>:</w:t>
      </w:r>
    </w:p>
    <w:p w:rsidR="00B45B4B" w:rsidRPr="00D00E14" w:rsidRDefault="00B45B4B" w:rsidP="00D00E14">
      <w:pPr>
        <w:pStyle w:val="-"/>
      </w:pPr>
      <w:r w:rsidRPr="00D00E14">
        <w:t>ODU-интерфейсы на линейных портах: максимальный уровень серьёзности аварий, административное и операционное состояния;</w:t>
      </w:r>
    </w:p>
    <w:p w:rsidR="00B45B4B" w:rsidRPr="00D00E14" w:rsidRDefault="00B45B4B" w:rsidP="00D00E14">
      <w:pPr>
        <w:pStyle w:val="-"/>
      </w:pPr>
      <w:r w:rsidRPr="00D00E14">
        <w:t>максимальный уровень серьёзности аварий на трейле;</w:t>
      </w:r>
    </w:p>
    <w:p w:rsidR="00B45B4B" w:rsidRPr="00D00E14" w:rsidRDefault="00B45B4B" w:rsidP="00D00E14">
      <w:pPr>
        <w:pStyle w:val="-"/>
      </w:pPr>
      <w:r w:rsidRPr="00D00E14">
        <w:t>скорость трейла.</w:t>
      </w:r>
    </w:p>
    <w:p w:rsidR="00B45B4B" w:rsidRPr="00D00E14" w:rsidRDefault="00D00E14" w:rsidP="00D00E14">
      <w:pPr>
        <w:pStyle w:val="afff1"/>
      </w:pPr>
      <w:r w:rsidRPr="00D00E14">
        <w:t>На вкладке «</w:t>
      </w:r>
      <w:r w:rsidR="00B45B4B" w:rsidRPr="00AB1550">
        <w:rPr>
          <w:rStyle w:val="ab"/>
        </w:rPr>
        <w:t>Information</w:t>
      </w:r>
      <w:r w:rsidRPr="00D00E14">
        <w:t>» раздела «</w:t>
      </w:r>
      <w:r w:rsidR="00B45B4B" w:rsidRPr="00AB1550">
        <w:rPr>
          <w:rStyle w:val="ab"/>
        </w:rPr>
        <w:t>Trail</w:t>
      </w:r>
      <w:r w:rsidR="00B45B4B" w:rsidRPr="00D00E14">
        <w:rPr>
          <w:rStyle w:val="af1"/>
          <w:b w:val="0"/>
          <w:bCs w:val="0"/>
        </w:rPr>
        <w:t xml:space="preserve"> </w:t>
      </w:r>
      <w:r w:rsidR="00B45B4B" w:rsidRPr="00AB1550">
        <w:rPr>
          <w:rStyle w:val="ab"/>
        </w:rPr>
        <w:t>Management</w:t>
      </w:r>
      <w:r w:rsidRPr="00D00E14">
        <w:t xml:space="preserve">» </w:t>
      </w:r>
      <w:r w:rsidR="00B45B4B" w:rsidRPr="00D00E14">
        <w:t xml:space="preserve">для трейлов </w:t>
      </w:r>
      <w:r w:rsidR="00B45B4B" w:rsidRPr="00AB1550">
        <w:rPr>
          <w:rStyle w:val="ab"/>
        </w:rPr>
        <w:t>ODU</w:t>
      </w:r>
      <w:r w:rsidR="00B45B4B" w:rsidRPr="00D00E14">
        <w:t xml:space="preserve"> представлены следующие данные:</w:t>
      </w:r>
    </w:p>
    <w:p w:rsidR="00B45B4B" w:rsidRPr="00653B7E" w:rsidRDefault="00B45B4B" w:rsidP="000A0C5B">
      <w:pPr>
        <w:pStyle w:val="afff5"/>
        <w:rPr>
          <w:rFonts w:cs="Times New Roman"/>
        </w:rPr>
      </w:pPr>
      <w:r w:rsidRPr="00653B7E">
        <w:rPr>
          <w:rStyle w:val="ab"/>
          <w:rFonts w:cs="Times New Roman"/>
          <w:i w:val="0"/>
          <w:iCs w:val="0"/>
        </w:rPr>
        <w:t>Таблица 56. Параметры</w:t>
      </w:r>
      <w:r w:rsidR="00D00E14">
        <w:rPr>
          <w:rStyle w:val="ab"/>
          <w:rFonts w:cs="Times New Roman"/>
          <w:i w:val="0"/>
          <w:iCs w:val="0"/>
        </w:rPr>
        <w:t xml:space="preserve"> данных трейла ODU на вкладке «</w:t>
      </w:r>
      <w:r w:rsidRPr="00653B7E">
        <w:rPr>
          <w:rStyle w:val="ab"/>
          <w:rFonts w:cs="Times New Roman"/>
          <w:i w:val="0"/>
          <w:iCs w:val="0"/>
        </w:rPr>
        <w:t>I</w:t>
      </w:r>
      <w:r w:rsidR="00D00E14">
        <w:rPr>
          <w:rStyle w:val="ab"/>
          <w:rFonts w:cs="Times New Roman"/>
          <w:i w:val="0"/>
          <w:iCs w:val="0"/>
        </w:rPr>
        <w:t>nformation»</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775"/>
        <w:gridCol w:w="8282"/>
      </w:tblGrid>
      <w:tr w:rsidR="00B45B4B" w:rsidRPr="00D00E14" w:rsidTr="00D00E14">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center"/>
              <w:rPr>
                <w:rFonts w:cs="Times New Roman"/>
              </w:rPr>
            </w:pPr>
            <w:r w:rsidRPr="00D00E14">
              <w:rPr>
                <w:rFonts w:cs="Times New Roman"/>
              </w:rPr>
              <w:t>Параметр</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center"/>
              <w:rPr>
                <w:rFonts w:cs="Times New Roman"/>
              </w:rPr>
            </w:pPr>
            <w:r w:rsidRPr="00D00E14">
              <w:rPr>
                <w:rFonts w:cs="Times New Roman"/>
              </w:rPr>
              <w:t>Описание</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Trail name</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Название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Id</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Идентификатор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Node A</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Сетевой элемент A (ближний конец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Node Z</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Сетевой элемент Z (дальний конец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ODU A aid</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Линейный порт на сетевом элементе A, на ODU-интерфейсе которого устанавливается точка коммутации ODU-трейла на ближнем конце</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ODU Z aid</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Линейный порт на сетевом элементе Z, на ODU-интерфейсе которого устанавливается точка коммутации ODU-трейла на дальнем конце</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Circuit-pack A</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Устройство на сетевом элементе A, где размещён линейный порт, на ODU-интерфейсе которого устанавливается точка коммутации ODU-трейла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Circuit-pack Z</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Устройство на сетевом элементе Z, где размещён линейный порт, на ODU-интерфейсе которого устанавливается точка коммутации ODU-трейла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Rate</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Скорость ODU-трейла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Operation state</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Операционное состояние трейла (enabled, disabled)</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Adm.State</w:t>
            </w:r>
          </w:p>
        </w:tc>
        <w:tc>
          <w:tcPr>
            <w:tcW w:w="8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Административное состояние трейла (locked/maintenance/unlocked)</w:t>
            </w:r>
          </w:p>
        </w:tc>
      </w:tr>
    </w:tbl>
    <w:p w:rsidR="00D00E14" w:rsidRDefault="00D00E14"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Предусмотрены следующие операции с трейлами </w:t>
      </w:r>
      <w:r w:rsidRPr="00AB1550">
        <w:rPr>
          <w:rStyle w:val="ab"/>
        </w:rPr>
        <w:t>ODU</w:t>
      </w:r>
      <w:r w:rsidRPr="00653B7E">
        <w:rPr>
          <w:rFonts w:cs="Times New Roman"/>
        </w:rPr>
        <w:t>:</w:t>
      </w:r>
    </w:p>
    <w:p w:rsidR="00B45B4B" w:rsidRPr="00653B7E" w:rsidRDefault="00B45B4B" w:rsidP="00D00E14">
      <w:pPr>
        <w:pStyle w:val="-"/>
      </w:pPr>
      <w:r w:rsidRPr="00AB1550">
        <w:rPr>
          <w:rStyle w:val="ab"/>
        </w:rPr>
        <w:t>Alarms</w:t>
      </w:r>
      <w:r w:rsidR="004F4057" w:rsidRPr="00653B7E">
        <w:t> — </w:t>
      </w:r>
      <w:r w:rsidRPr="00653B7E">
        <w:t>список текущих аварийных ситуаций на трейле;</w:t>
      </w:r>
    </w:p>
    <w:p w:rsidR="00B45B4B" w:rsidRPr="00653B7E" w:rsidRDefault="00B45B4B" w:rsidP="00D00E14">
      <w:pPr>
        <w:pStyle w:val="-"/>
      </w:pPr>
      <w:r w:rsidRPr="00AB1550">
        <w:rPr>
          <w:rStyle w:val="ab"/>
        </w:rPr>
        <w:t>Lock/Maintenance/Unlock</w:t>
      </w:r>
      <w:r w:rsidR="004F4057" w:rsidRPr="00653B7E">
        <w:t> — </w:t>
      </w:r>
      <w:r w:rsidRPr="00653B7E">
        <w:t>перевод трейла в выбранное административное состояние;</w:t>
      </w:r>
    </w:p>
    <w:p w:rsidR="00B45B4B" w:rsidRPr="00653B7E" w:rsidRDefault="00B45B4B" w:rsidP="00D00E14">
      <w:pPr>
        <w:pStyle w:val="-"/>
      </w:pPr>
      <w:r w:rsidRPr="00AB1550">
        <w:rPr>
          <w:rStyle w:val="ab"/>
        </w:rPr>
        <w:t>Delete</w:t>
      </w:r>
      <w:r w:rsidR="004F4057" w:rsidRPr="00653B7E">
        <w:t> — </w:t>
      </w:r>
      <w:r w:rsidRPr="00653B7E">
        <w:t xml:space="preserve">удаление трейла (доступно только при административном состоянии </w:t>
      </w:r>
      <w:r w:rsidRPr="00AB1550">
        <w:rPr>
          <w:rStyle w:val="ab"/>
        </w:rPr>
        <w:t>Locked</w:t>
      </w:r>
      <w:r w:rsidRPr="00653B7E">
        <w:t>).</w:t>
      </w:r>
    </w:p>
    <w:p w:rsidR="00B45B4B" w:rsidRPr="00653B7E" w:rsidRDefault="00B45B4B" w:rsidP="00CC47BD">
      <w:pPr>
        <w:pStyle w:val="3"/>
        <w:rPr>
          <w:rFonts w:cs="Times New Roman"/>
        </w:rPr>
      </w:pPr>
      <w:bookmarkStart w:id="180" w:name="_Toc121931356"/>
      <w:r w:rsidRPr="00653B7E">
        <w:rPr>
          <w:rFonts w:cs="Times New Roman"/>
        </w:rPr>
        <w:t>Создание трейла</w:t>
      </w:r>
      <w:bookmarkEnd w:id="180"/>
    </w:p>
    <w:p w:rsidR="00B45B4B" w:rsidRPr="00653B7E" w:rsidRDefault="00B45B4B" w:rsidP="00CF19CE">
      <w:pPr>
        <w:pStyle w:val="afff1"/>
        <w:rPr>
          <w:rFonts w:cs="Times New Roman"/>
        </w:rPr>
      </w:pPr>
      <w:r w:rsidRPr="00653B7E">
        <w:rPr>
          <w:rFonts w:cs="Times New Roman"/>
        </w:rPr>
        <w:t xml:space="preserve">Создание </w:t>
      </w:r>
      <w:r w:rsidRPr="00AB1550">
        <w:rPr>
          <w:rStyle w:val="ab"/>
        </w:rPr>
        <w:t>ODU</w:t>
      </w:r>
      <w:r w:rsidRPr="00653B7E">
        <w:rPr>
          <w:rFonts w:cs="Times New Roman"/>
        </w:rPr>
        <w:t xml:space="preserve"> трейла производится автоматически c помощью процедуры дискавери при выполнении следующих условий:</w:t>
      </w:r>
    </w:p>
    <w:p w:rsidR="00B45B4B" w:rsidRPr="00653B7E" w:rsidRDefault="00B45B4B" w:rsidP="008E0539">
      <w:pPr>
        <w:pStyle w:val="a0"/>
        <w:numPr>
          <w:ilvl w:val="0"/>
          <w:numId w:val="51"/>
        </w:numPr>
      </w:pPr>
      <w:r w:rsidRPr="00653B7E">
        <w:t xml:space="preserve">Наличие </w:t>
      </w:r>
      <w:r w:rsidRPr="00AB1550">
        <w:rPr>
          <w:rStyle w:val="ab"/>
        </w:rPr>
        <w:t>OTU</w:t>
      </w:r>
      <w:r w:rsidRPr="00653B7E">
        <w:t xml:space="preserve"> трейла на соответствующих </w:t>
      </w:r>
      <w:r w:rsidRPr="00AB1550">
        <w:rPr>
          <w:rStyle w:val="ab"/>
        </w:rPr>
        <w:t>OTU</w:t>
      </w:r>
      <w:r w:rsidRPr="00653B7E">
        <w:t xml:space="preserve"> интерфейсах линейных портов транспондеров на узлах </w:t>
      </w:r>
      <w:r w:rsidRPr="00AB1550">
        <w:rPr>
          <w:rStyle w:val="ab"/>
        </w:rPr>
        <w:t>ADN</w:t>
      </w:r>
      <w:r w:rsidRPr="00653B7E">
        <w:t>.</w:t>
      </w:r>
    </w:p>
    <w:p w:rsidR="00B45B4B" w:rsidRPr="00653B7E" w:rsidRDefault="00B45B4B" w:rsidP="008E0539">
      <w:pPr>
        <w:pStyle w:val="a0"/>
        <w:numPr>
          <w:ilvl w:val="0"/>
          <w:numId w:val="51"/>
        </w:numPr>
      </w:pPr>
      <w:r w:rsidRPr="00653B7E">
        <w:t xml:space="preserve">Наличие на этих линейных портах доступных </w:t>
      </w:r>
      <w:r w:rsidRPr="00AB1550">
        <w:rPr>
          <w:rStyle w:val="ab"/>
        </w:rPr>
        <w:t>ODU</w:t>
      </w:r>
      <w:r w:rsidRPr="00653B7E">
        <w:t xml:space="preserve"> интерфейсов с одинаковой скоростью и структурой мультиплексирования.</w:t>
      </w:r>
    </w:p>
    <w:p w:rsidR="00B45B4B" w:rsidRPr="00653B7E" w:rsidRDefault="00B45B4B" w:rsidP="00CF19CE">
      <w:pPr>
        <w:pStyle w:val="afff1"/>
        <w:rPr>
          <w:rFonts w:cs="Times New Roman"/>
        </w:rPr>
      </w:pPr>
      <w:r w:rsidRPr="00AB1550">
        <w:rPr>
          <w:rStyle w:val="ab"/>
        </w:rPr>
        <w:t>ODU</w:t>
      </w:r>
      <w:r w:rsidRPr="00653B7E">
        <w:rPr>
          <w:rFonts w:cs="Times New Roman"/>
        </w:rPr>
        <w:t xml:space="preserve"> трейлы также могут быть добавлены при созда</w:t>
      </w:r>
      <w:r w:rsidR="00AB1550">
        <w:rPr>
          <w:rFonts w:cs="Times New Roman"/>
        </w:rPr>
        <w:t>нии клиентских трейлов (см. п. 1</w:t>
      </w:r>
      <w:r w:rsidR="00AB1550" w:rsidRPr="00AB1550">
        <w:rPr>
          <w:rFonts w:cs="Times New Roman"/>
        </w:rPr>
        <w:t>0</w:t>
      </w:r>
      <w:r w:rsidRPr="00653B7E">
        <w:rPr>
          <w:rFonts w:cs="Times New Roman"/>
        </w:rPr>
        <w:t>.3).</w:t>
      </w:r>
    </w:p>
    <w:p w:rsidR="00B45B4B" w:rsidRPr="00653B7E" w:rsidRDefault="00B45B4B" w:rsidP="00CC47BD">
      <w:pPr>
        <w:pStyle w:val="3"/>
        <w:rPr>
          <w:rFonts w:cs="Times New Roman"/>
        </w:rPr>
      </w:pPr>
      <w:bookmarkStart w:id="181" w:name="_Toc121931357"/>
      <w:r w:rsidRPr="00653B7E">
        <w:rPr>
          <w:rFonts w:cs="Times New Roman"/>
        </w:rPr>
        <w:t>Изменение трейла</w:t>
      </w:r>
      <w:bookmarkEnd w:id="181"/>
    </w:p>
    <w:p w:rsidR="00B45B4B" w:rsidRPr="00653B7E" w:rsidRDefault="00B45B4B" w:rsidP="00CF19CE">
      <w:pPr>
        <w:pStyle w:val="afff1"/>
        <w:rPr>
          <w:rFonts w:cs="Times New Roman"/>
        </w:rPr>
      </w:pPr>
      <w:r w:rsidRPr="00653B7E">
        <w:rPr>
          <w:rFonts w:cs="Times New Roman"/>
        </w:rPr>
        <w:t xml:space="preserve">Редактирование параметров трейла </w:t>
      </w:r>
      <w:r w:rsidRPr="00AB1550">
        <w:rPr>
          <w:rStyle w:val="ab"/>
        </w:rPr>
        <w:t>ODU</w:t>
      </w:r>
      <w:r w:rsidRPr="00653B7E">
        <w:rPr>
          <w:rFonts w:cs="Times New Roman"/>
        </w:rPr>
        <w:t xml:space="preserve"> не предусмотрено.</w:t>
      </w:r>
    </w:p>
    <w:p w:rsidR="00B45B4B" w:rsidRPr="00653B7E" w:rsidRDefault="00B45B4B" w:rsidP="00CC47BD">
      <w:pPr>
        <w:pStyle w:val="3"/>
        <w:rPr>
          <w:rFonts w:cs="Times New Roman"/>
        </w:rPr>
      </w:pPr>
      <w:bookmarkStart w:id="182" w:name="_Toc121931358"/>
      <w:r w:rsidRPr="00653B7E">
        <w:rPr>
          <w:rFonts w:cs="Times New Roman"/>
        </w:rPr>
        <w:t>Удаление трейла</w:t>
      </w:r>
      <w:bookmarkEnd w:id="182"/>
    </w:p>
    <w:p w:rsidR="00B45B4B" w:rsidRPr="00653B7E" w:rsidRDefault="00B45B4B" w:rsidP="00CF19CE">
      <w:pPr>
        <w:pStyle w:val="afff1"/>
        <w:rPr>
          <w:rFonts w:cs="Times New Roman"/>
        </w:rPr>
      </w:pPr>
      <w:r w:rsidRPr="00653B7E">
        <w:rPr>
          <w:rFonts w:cs="Times New Roman"/>
        </w:rPr>
        <w:t xml:space="preserve">Для удаления трейла </w:t>
      </w:r>
      <w:r w:rsidRPr="00AB1550">
        <w:rPr>
          <w:rStyle w:val="ab"/>
        </w:rPr>
        <w:t>ODU</w:t>
      </w:r>
      <w:r w:rsidRPr="00653B7E">
        <w:rPr>
          <w:rFonts w:cs="Times New Roman"/>
        </w:rPr>
        <w:t>:</w:t>
      </w:r>
    </w:p>
    <w:p w:rsidR="00B45B4B" w:rsidRPr="00D00E14" w:rsidRDefault="00D00E14" w:rsidP="008E0539">
      <w:pPr>
        <w:pStyle w:val="a0"/>
        <w:numPr>
          <w:ilvl w:val="0"/>
          <w:numId w:val="52"/>
        </w:numPr>
      </w:pPr>
      <w:r w:rsidRPr="00D00E14">
        <w:t>Откройте вкладку «</w:t>
      </w:r>
      <w:r w:rsidR="00AB1550">
        <w:rPr>
          <w:rStyle w:val="ab"/>
        </w:rPr>
        <w:t>Trail childre</w:t>
      </w:r>
      <w:r w:rsidR="00AB1550">
        <w:rPr>
          <w:rStyle w:val="ab"/>
          <w:lang w:val="en-US"/>
        </w:rPr>
        <w:t>n</w:t>
      </w:r>
      <w:r w:rsidR="00AB1550">
        <w:rPr>
          <w:rStyle w:val="ab"/>
        </w:rPr>
        <w:t xml:space="preserve">» </w:t>
      </w:r>
      <w:r w:rsidR="00B45B4B" w:rsidRPr="00D00E14">
        <w:t>данных вложенности трейла.</w:t>
      </w:r>
    </w:p>
    <w:p w:rsidR="00B45B4B" w:rsidRPr="00D00E14" w:rsidRDefault="00B45B4B" w:rsidP="00D00E14">
      <w:pPr>
        <w:pStyle w:val="a0"/>
      </w:pPr>
      <w:r w:rsidRPr="00D00E14">
        <w:t>Удалит</w:t>
      </w:r>
      <w:r w:rsidR="00D00E14" w:rsidRPr="00D00E14">
        <w:t>е имеющиеся клиентские (см. п. 9</w:t>
      </w:r>
      <w:r w:rsidRPr="00D00E14">
        <w:t xml:space="preserve">.3) и </w:t>
      </w:r>
      <w:r w:rsidRPr="00AB1550">
        <w:rPr>
          <w:rStyle w:val="ab"/>
        </w:rPr>
        <w:t>ODU</w:t>
      </w:r>
      <w:r w:rsidRPr="00D00E14">
        <w:t xml:space="preserve"> трейлы, которые основаны на выбранном трейле </w:t>
      </w:r>
      <w:r w:rsidRPr="00AB1550">
        <w:rPr>
          <w:rStyle w:val="ab"/>
        </w:rPr>
        <w:t>ODU</w:t>
      </w:r>
      <w:r w:rsidRPr="00D00E14">
        <w:t>.</w:t>
      </w:r>
    </w:p>
    <w:p w:rsidR="00B45B4B" w:rsidRPr="00D00E14" w:rsidRDefault="00B45B4B" w:rsidP="00D00E14">
      <w:pPr>
        <w:pStyle w:val="a0"/>
      </w:pPr>
      <w:r w:rsidRPr="00D00E14">
        <w:t xml:space="preserve">Удалите </w:t>
      </w:r>
      <w:r w:rsidRPr="00AB1550">
        <w:rPr>
          <w:rStyle w:val="ab"/>
        </w:rPr>
        <w:t>ODU</w:t>
      </w:r>
      <w:r w:rsidRPr="00D00E14">
        <w:t xml:space="preserve"> кросс-коннекты, св</w:t>
      </w:r>
      <w:r w:rsidR="00D00E14" w:rsidRPr="00D00E14">
        <w:t xml:space="preserve">язанные с трейлом </w:t>
      </w:r>
      <w:r w:rsidR="00D00E14" w:rsidRPr="00AB1550">
        <w:rPr>
          <w:rStyle w:val="ab"/>
        </w:rPr>
        <w:t>ODU</w:t>
      </w:r>
      <w:r w:rsidR="00D00E14" w:rsidRPr="00D00E14">
        <w:t xml:space="preserve"> </w:t>
      </w:r>
      <w:r w:rsidR="00AB1550">
        <w:t>(см. пп. 1</w:t>
      </w:r>
      <w:r w:rsidR="00AB1550" w:rsidRPr="00AB1550">
        <w:t>0</w:t>
      </w:r>
      <w:r w:rsidR="00AB1550">
        <w:t>.3, 10</w:t>
      </w:r>
      <w:r w:rsidRPr="00D00E14">
        <w:t>.4).</w:t>
      </w:r>
    </w:p>
    <w:p w:rsidR="00B45B4B" w:rsidRPr="00D00E14" w:rsidRDefault="00B45B4B" w:rsidP="00D00E14">
      <w:pPr>
        <w:pStyle w:val="a0"/>
      </w:pPr>
      <w:r w:rsidRPr="00D00E14">
        <w:t>Удалите контейнеры трибутарных портов (при их наличии) и трибут</w:t>
      </w:r>
      <w:r w:rsidR="00D00E14" w:rsidRPr="00D00E14">
        <w:t xml:space="preserve">арные порты трейла </w:t>
      </w:r>
      <w:r w:rsidR="00D00E14" w:rsidRPr="00AB1550">
        <w:rPr>
          <w:rStyle w:val="ab"/>
        </w:rPr>
        <w:t>ODU</w:t>
      </w:r>
      <w:r w:rsidR="00D00E14" w:rsidRPr="00D00E14">
        <w:t xml:space="preserve"> (см. п. 9</w:t>
      </w:r>
      <w:r w:rsidRPr="00D00E14">
        <w:t>.2).</w:t>
      </w:r>
    </w:p>
    <w:p w:rsidR="00B45B4B" w:rsidRPr="00D00E14" w:rsidRDefault="00B45B4B" w:rsidP="00D00E14">
      <w:pPr>
        <w:pStyle w:val="a0"/>
      </w:pPr>
      <w:r w:rsidRPr="00D00E14">
        <w:t xml:space="preserve">Установите на трейле </w:t>
      </w:r>
      <w:r w:rsidRPr="00AB1550">
        <w:rPr>
          <w:rStyle w:val="ab"/>
        </w:rPr>
        <w:t>ODU</w:t>
      </w:r>
      <w:r w:rsidRPr="00D00E14">
        <w:t xml:space="preserve"> административное состояние </w:t>
      </w:r>
      <w:r w:rsidR="00D00E14" w:rsidRPr="00D00E14">
        <w:t>«</w:t>
      </w:r>
      <w:r w:rsidRPr="00AB1550">
        <w:rPr>
          <w:rStyle w:val="ab"/>
        </w:rPr>
        <w:t>Locked</w:t>
      </w:r>
      <w:r w:rsidR="00D00E14" w:rsidRPr="00D00E14">
        <w:t>», выберите команду «</w:t>
      </w:r>
      <w:r w:rsidRPr="00AB1550">
        <w:rPr>
          <w:rStyle w:val="ab"/>
        </w:rPr>
        <w:t>Delete</w:t>
      </w:r>
      <w:r w:rsidR="00D00E14" w:rsidRPr="00D00E14">
        <w:rPr>
          <w:rStyle w:val="af1"/>
          <w:b w:val="0"/>
          <w:bCs w:val="0"/>
        </w:rPr>
        <w:t xml:space="preserve">» </w:t>
      </w:r>
      <w:r w:rsidRPr="00D00E14">
        <w:t>контекстного меню записи и подтвердите удаление.</w:t>
      </w:r>
    </w:p>
    <w:p w:rsidR="00B45B4B" w:rsidRPr="00653B7E" w:rsidRDefault="00B45B4B" w:rsidP="00CC47BD">
      <w:pPr>
        <w:pStyle w:val="2"/>
      </w:pPr>
      <w:bookmarkStart w:id="183" w:name="_Toc121931359"/>
      <w:bookmarkStart w:id="184" w:name="_Toc128418507"/>
      <w:r w:rsidRPr="00653B7E">
        <w:t>Трейлы OTU</w:t>
      </w:r>
      <w:bookmarkEnd w:id="183"/>
      <w:bookmarkEnd w:id="184"/>
    </w:p>
    <w:p w:rsidR="00B45B4B" w:rsidRPr="00653B7E" w:rsidRDefault="00B45B4B" w:rsidP="00CC47BD">
      <w:pPr>
        <w:pStyle w:val="3"/>
        <w:rPr>
          <w:rFonts w:cs="Times New Roman"/>
        </w:rPr>
      </w:pPr>
      <w:bookmarkStart w:id="185" w:name="_Toc121931360"/>
      <w:r w:rsidRPr="00653B7E">
        <w:rPr>
          <w:rFonts w:cs="Times New Roman"/>
        </w:rPr>
        <w:t>Характеристики трейла</w:t>
      </w:r>
      <w:bookmarkEnd w:id="185"/>
    </w:p>
    <w:p w:rsidR="00B45B4B" w:rsidRPr="00653B7E" w:rsidRDefault="00B45B4B" w:rsidP="00CF19CE">
      <w:pPr>
        <w:pStyle w:val="afff1"/>
        <w:rPr>
          <w:rFonts w:cs="Times New Roman"/>
        </w:rPr>
      </w:pPr>
      <w:r w:rsidRPr="00653B7E">
        <w:rPr>
          <w:rFonts w:cs="Times New Roman"/>
        </w:rPr>
        <w:t xml:space="preserve">Точками терминации </w:t>
      </w:r>
      <w:r w:rsidRPr="00AB1550">
        <w:rPr>
          <w:rStyle w:val="ab"/>
        </w:rPr>
        <w:t>OTU</w:t>
      </w:r>
      <w:r w:rsidRPr="00653B7E">
        <w:rPr>
          <w:rFonts w:cs="Times New Roman"/>
        </w:rPr>
        <w:t xml:space="preserve"> трейла являются OTU-интерфейсы линейных портов транспондеров на сетевых элементах </w:t>
      </w:r>
      <w:r w:rsidRPr="00AB1550">
        <w:rPr>
          <w:rStyle w:val="ab"/>
        </w:rPr>
        <w:t>A</w:t>
      </w:r>
      <w:r w:rsidRPr="00653B7E">
        <w:rPr>
          <w:rFonts w:cs="Times New Roman"/>
        </w:rPr>
        <w:t xml:space="preserve"> и </w:t>
      </w:r>
      <w:r w:rsidRPr="00AB1550">
        <w:rPr>
          <w:rStyle w:val="ab"/>
        </w:rPr>
        <w:t>Z.</w:t>
      </w:r>
    </w:p>
    <w:p w:rsidR="00B45B4B" w:rsidRPr="00653B7E" w:rsidRDefault="00B45B4B" w:rsidP="00D00E14">
      <w:pPr>
        <w:pStyle w:val="affc"/>
      </w:pPr>
      <w:r w:rsidRPr="00653B7E">
        <w:rPr>
          <w:noProof/>
          <w:lang w:eastAsia="ru-RU"/>
        </w:rPr>
        <w:drawing>
          <wp:inline distT="0" distB="0" distL="0" distR="0" wp14:anchorId="07EEC413" wp14:editId="6DE4CE3D">
            <wp:extent cx="4472940" cy="1120140"/>
            <wp:effectExtent l="0" t="0" r="3810" b="3810"/>
            <wp:docPr id="393" name="Рисунок 393" descr="ccd344ce955ed253cd902218840057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cd344ce955ed253cd9022188400576f"/>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472940" cy="1120140"/>
                    </a:xfrm>
                    <a:prstGeom prst="rect">
                      <a:avLst/>
                    </a:prstGeom>
                    <a:noFill/>
                    <a:ln>
                      <a:noFill/>
                    </a:ln>
                  </pic:spPr>
                </pic:pic>
              </a:graphicData>
            </a:graphic>
          </wp:inline>
        </w:drawing>
      </w:r>
    </w:p>
    <w:p w:rsidR="00B45B4B" w:rsidRPr="00D00E14" w:rsidRDefault="00B45B4B" w:rsidP="00D00E14">
      <w:pPr>
        <w:pStyle w:val="affd"/>
      </w:pPr>
      <w:r w:rsidRPr="00D00E14">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263</w:t>
      </w:r>
      <w:r w:rsidR="003E46FA">
        <w:rPr>
          <w:noProof/>
        </w:rPr>
        <w:fldChar w:fldCharType="end"/>
      </w:r>
      <w:r w:rsidRPr="00D00E14">
        <w:rPr>
          <w:rStyle w:val="ab"/>
          <w:i w:val="0"/>
          <w:iCs w:val="0"/>
        </w:rPr>
        <w:t>. Пример графической схемы OTU трейла</w:t>
      </w:r>
    </w:p>
    <w:p w:rsidR="00B45B4B" w:rsidRPr="00653B7E" w:rsidRDefault="00B45B4B" w:rsidP="00CF19CE">
      <w:pPr>
        <w:pStyle w:val="afff1"/>
        <w:rPr>
          <w:rFonts w:cs="Times New Roman"/>
        </w:rPr>
      </w:pPr>
      <w:r w:rsidRPr="00653B7E">
        <w:rPr>
          <w:rFonts w:cs="Times New Roman"/>
        </w:rPr>
        <w:t xml:space="preserve">По </w:t>
      </w:r>
      <w:r w:rsidRPr="00AB1550">
        <w:rPr>
          <w:rStyle w:val="ab"/>
        </w:rPr>
        <w:t>OTU</w:t>
      </w:r>
      <w:r w:rsidRPr="00653B7E">
        <w:rPr>
          <w:rFonts w:cs="Times New Roman"/>
        </w:rPr>
        <w:t xml:space="preserve"> трейлу представлены следующие данные на управляемых объектах сетевых элементов </w:t>
      </w:r>
      <w:r w:rsidRPr="00AB1550">
        <w:rPr>
          <w:rStyle w:val="ab"/>
        </w:rPr>
        <w:t>A</w:t>
      </w:r>
      <w:r w:rsidRPr="00653B7E">
        <w:rPr>
          <w:rFonts w:cs="Times New Roman"/>
        </w:rPr>
        <w:t xml:space="preserve"> и </w:t>
      </w:r>
      <w:r w:rsidRPr="00AB1550">
        <w:rPr>
          <w:rStyle w:val="ab"/>
        </w:rPr>
        <w:t>Z</w:t>
      </w:r>
      <w:r w:rsidRPr="00653B7E">
        <w:rPr>
          <w:rFonts w:cs="Times New Roman"/>
        </w:rPr>
        <w:t>:</w:t>
      </w:r>
    </w:p>
    <w:p w:rsidR="00B45B4B" w:rsidRPr="00D00E14" w:rsidRDefault="00B45B4B" w:rsidP="00D00E14">
      <w:pPr>
        <w:pStyle w:val="-"/>
      </w:pPr>
      <w:r w:rsidRPr="00D00E14">
        <w:t>OTU-интерфейсы на линейных портах: максимальный уровень серьёзности аварий, административное и операционное состояния;</w:t>
      </w:r>
    </w:p>
    <w:p w:rsidR="00B45B4B" w:rsidRPr="00D00E14" w:rsidRDefault="00B45B4B" w:rsidP="00D00E14">
      <w:pPr>
        <w:pStyle w:val="-"/>
      </w:pPr>
      <w:r w:rsidRPr="00D00E14">
        <w:t>максимальный уровень серьёзности аварий на трейле;</w:t>
      </w:r>
    </w:p>
    <w:p w:rsidR="00B45B4B" w:rsidRPr="00D00E14" w:rsidRDefault="00B45B4B" w:rsidP="00D00E14">
      <w:pPr>
        <w:pStyle w:val="-"/>
      </w:pPr>
      <w:r w:rsidRPr="00D00E14">
        <w:t xml:space="preserve">значения </w:t>
      </w:r>
      <w:r w:rsidRPr="00AB1550">
        <w:rPr>
          <w:rStyle w:val="ab"/>
        </w:rPr>
        <w:t>BER</w:t>
      </w:r>
      <w:r w:rsidRPr="00D00E14">
        <w:t xml:space="preserve"> и </w:t>
      </w:r>
      <w:r w:rsidRPr="00AB1550">
        <w:rPr>
          <w:rStyle w:val="ab"/>
        </w:rPr>
        <w:t>FEC</w:t>
      </w:r>
      <w:r w:rsidRPr="00D00E14">
        <w:t xml:space="preserve"> на OTU-интерфейсах линейных портов;</w:t>
      </w:r>
    </w:p>
    <w:p w:rsidR="00B45B4B" w:rsidRPr="00D00E14" w:rsidRDefault="00B45B4B" w:rsidP="00D00E14">
      <w:pPr>
        <w:pStyle w:val="-"/>
      </w:pPr>
      <w:r w:rsidRPr="00D00E14">
        <w:t>скорость трейла.</w:t>
      </w:r>
    </w:p>
    <w:p w:rsidR="00B45B4B" w:rsidRPr="00D00E14" w:rsidRDefault="00D00E14" w:rsidP="00D00E14">
      <w:pPr>
        <w:pStyle w:val="afff1"/>
      </w:pPr>
      <w:r w:rsidRPr="00D00E14">
        <w:t>На вкладке «</w:t>
      </w:r>
      <w:r w:rsidR="00B45B4B" w:rsidRPr="00AB1550">
        <w:rPr>
          <w:rStyle w:val="ab"/>
        </w:rPr>
        <w:t>Information</w:t>
      </w:r>
      <w:r w:rsidRPr="00D00E14">
        <w:t>» раздела «</w:t>
      </w:r>
      <w:r w:rsidR="00B45B4B" w:rsidRPr="00AB1550">
        <w:rPr>
          <w:rStyle w:val="ab"/>
        </w:rPr>
        <w:t>Trail Management</w:t>
      </w:r>
      <w:r w:rsidRPr="00D00E14">
        <w:t xml:space="preserve">» </w:t>
      </w:r>
      <w:r w:rsidR="00B45B4B" w:rsidRPr="00D00E14">
        <w:t xml:space="preserve">для трейлов </w:t>
      </w:r>
      <w:r w:rsidR="00B45B4B" w:rsidRPr="00AB1550">
        <w:rPr>
          <w:rStyle w:val="ab"/>
        </w:rPr>
        <w:t>OTU</w:t>
      </w:r>
      <w:r w:rsidR="00B45B4B" w:rsidRPr="00D00E14">
        <w:t xml:space="preserve"> представлены следующие данные:</w:t>
      </w:r>
    </w:p>
    <w:p w:rsidR="00B45B4B" w:rsidRPr="00653B7E" w:rsidRDefault="00B45B4B" w:rsidP="000A0C5B">
      <w:pPr>
        <w:pStyle w:val="afff5"/>
        <w:rPr>
          <w:rFonts w:cs="Times New Roman"/>
        </w:rPr>
      </w:pPr>
      <w:r w:rsidRPr="00653B7E">
        <w:rPr>
          <w:rStyle w:val="ab"/>
          <w:rFonts w:cs="Times New Roman"/>
          <w:i w:val="0"/>
          <w:iCs w:val="0"/>
        </w:rPr>
        <w:t>Таблица 57. Параметры данных трейла OTU </w:t>
      </w:r>
      <w:r w:rsidR="00D00E14">
        <w:rPr>
          <w:rStyle w:val="ab"/>
          <w:rFonts w:cs="Times New Roman"/>
          <w:i w:val="0"/>
          <w:iCs w:val="0"/>
        </w:rPr>
        <w:t>на вкладке «Information»</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954"/>
        <w:gridCol w:w="7961"/>
      </w:tblGrid>
      <w:tr w:rsidR="00B45B4B" w:rsidRPr="00D00E14" w:rsidTr="00D00E14">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cs="Times New Roman"/>
              </w:rPr>
            </w:pPr>
            <w:r w:rsidRPr="00D00E14">
              <w:rPr>
                <w:rFonts w:cs="Times New Roman"/>
              </w:rPr>
              <w:t>Параметр</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cs="Times New Roman"/>
              </w:rPr>
            </w:pPr>
            <w:r w:rsidRPr="00D00E14">
              <w:rPr>
                <w:rFonts w:cs="Times New Roman"/>
              </w:rPr>
              <w:t>Описание</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Trail name</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Название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Id</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Идентификатор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Node A</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Сетевой элемент A (ближний конец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Node Z</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Сетевой элемент Z (дальний конец 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OTU A aid</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Линейный порт на сетевом элементе A, на OTU-интерфейсе которого устанавливается точка коммутации OTU-трейла на ближнем конце</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OTU Z aid</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Линейный порт на сетевом элементе Z, на OTU-интерфейсе которого устанавливается точка коммутации OTU-трейла на дальнем конце</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Circuit-pack A</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Устройство на сетевом элементе A, где размещён линейный порт, на OTU-интерфейсе которого устанавливается точка коммутации OTU-трейла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Circuit-pack Z</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Устройство на сетевом элементе Z, где размещён линейный порт, на OTU-интерфейсе которого устанавливается точка коммутации OTU-трейла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Rate</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Скорость OTU-трейла</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FEC</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Режим FEC</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Operation state</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Операционное состояние трейла (enabled, disabled)</w:t>
            </w:r>
          </w:p>
        </w:tc>
      </w:tr>
      <w:tr w:rsidR="00B45B4B" w:rsidRPr="00D00E14" w:rsidTr="00D00E14">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Adm.State</w:t>
            </w:r>
          </w:p>
        </w:tc>
        <w:tc>
          <w:tcPr>
            <w:tcW w:w="79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00E14" w:rsidRDefault="00B45B4B" w:rsidP="00D00E14">
            <w:pPr>
              <w:pStyle w:val="-1"/>
              <w:jc w:val="left"/>
              <w:rPr>
                <w:rFonts w:eastAsia="Times New Roman" w:cs="Times New Roman"/>
              </w:rPr>
            </w:pPr>
            <w:r w:rsidRPr="00D00E14">
              <w:rPr>
                <w:rFonts w:eastAsia="Times New Roman" w:cs="Times New Roman"/>
              </w:rPr>
              <w:t>Административное состояние трейла (locked/maintenance/unlocked)</w:t>
            </w:r>
          </w:p>
        </w:tc>
      </w:tr>
    </w:tbl>
    <w:p w:rsidR="00D00E14" w:rsidRDefault="00D00E14"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Предусмотрены следующие операции с трейлами </w:t>
      </w:r>
      <w:r w:rsidRPr="00AB1550">
        <w:rPr>
          <w:rStyle w:val="ab"/>
        </w:rPr>
        <w:t>OTU</w:t>
      </w:r>
      <w:r w:rsidRPr="00653B7E">
        <w:rPr>
          <w:rFonts w:cs="Times New Roman"/>
        </w:rPr>
        <w:t>:</w:t>
      </w:r>
    </w:p>
    <w:p w:rsidR="00B45B4B" w:rsidRPr="00D00E14" w:rsidRDefault="00B45B4B" w:rsidP="00D00E14">
      <w:pPr>
        <w:pStyle w:val="-"/>
      </w:pPr>
      <w:r w:rsidRPr="00AB1550">
        <w:rPr>
          <w:rStyle w:val="ab"/>
        </w:rPr>
        <w:t>Alarms</w:t>
      </w:r>
      <w:r w:rsidR="004F4057" w:rsidRPr="00D00E14">
        <w:t> — </w:t>
      </w:r>
      <w:r w:rsidRPr="00D00E14">
        <w:t>список текущих аварийных ситуаций на трейле;</w:t>
      </w:r>
    </w:p>
    <w:p w:rsidR="00B45B4B" w:rsidRPr="00D00E14" w:rsidRDefault="00B45B4B" w:rsidP="00D00E14">
      <w:pPr>
        <w:pStyle w:val="-"/>
      </w:pPr>
      <w:r w:rsidRPr="00AB1550">
        <w:rPr>
          <w:rStyle w:val="ab"/>
        </w:rPr>
        <w:t>Lock/Maintenance/Unlock</w:t>
      </w:r>
      <w:r w:rsidR="004F4057" w:rsidRPr="00D00E14">
        <w:t> — </w:t>
      </w:r>
      <w:r w:rsidRPr="00D00E14">
        <w:t>перевод трейла в выбранное административное состояние;</w:t>
      </w:r>
    </w:p>
    <w:p w:rsidR="00B45B4B" w:rsidRPr="00D00E14" w:rsidRDefault="00B45B4B" w:rsidP="00D00E14">
      <w:pPr>
        <w:pStyle w:val="-"/>
      </w:pPr>
      <w:r w:rsidRPr="00AB1550">
        <w:rPr>
          <w:rStyle w:val="ab"/>
        </w:rPr>
        <w:t>Delete</w:t>
      </w:r>
      <w:r w:rsidR="004F4057" w:rsidRPr="00D00E14">
        <w:t> — </w:t>
      </w:r>
      <w:r w:rsidRPr="00D00E14">
        <w:t xml:space="preserve">удаление трейла (доступно только при административном состоянии </w:t>
      </w:r>
      <w:r w:rsidRPr="00AB1550">
        <w:rPr>
          <w:rStyle w:val="ab"/>
        </w:rPr>
        <w:t>Locked</w:t>
      </w:r>
      <w:r w:rsidRPr="00D00E14">
        <w:t>).</w:t>
      </w:r>
    </w:p>
    <w:p w:rsidR="00B45B4B" w:rsidRPr="00653B7E" w:rsidRDefault="00B45B4B" w:rsidP="00CC47BD">
      <w:pPr>
        <w:pStyle w:val="3"/>
        <w:rPr>
          <w:rFonts w:cs="Times New Roman"/>
        </w:rPr>
      </w:pPr>
      <w:bookmarkStart w:id="186" w:name="_Toc121931361"/>
      <w:r w:rsidRPr="00653B7E">
        <w:rPr>
          <w:rFonts w:cs="Times New Roman"/>
        </w:rPr>
        <w:t>Создание трейла</w:t>
      </w:r>
      <w:bookmarkEnd w:id="186"/>
    </w:p>
    <w:p w:rsidR="00B45B4B" w:rsidRPr="00653B7E" w:rsidRDefault="00B45B4B" w:rsidP="00CF19CE">
      <w:pPr>
        <w:pStyle w:val="afff1"/>
        <w:rPr>
          <w:rFonts w:cs="Times New Roman"/>
        </w:rPr>
      </w:pPr>
      <w:r w:rsidRPr="00653B7E">
        <w:rPr>
          <w:rFonts w:cs="Times New Roman"/>
        </w:rPr>
        <w:t xml:space="preserve">Создание </w:t>
      </w:r>
      <w:r w:rsidRPr="00AB1550">
        <w:rPr>
          <w:rStyle w:val="ab"/>
        </w:rPr>
        <w:t>OTU</w:t>
      </w:r>
      <w:r w:rsidRPr="00653B7E">
        <w:rPr>
          <w:rFonts w:cs="Times New Roman"/>
        </w:rPr>
        <w:t xml:space="preserve"> трейла производится автоматически c помощью процедуры дискавери на уровне КСЭ, когда между узлами распространяются метки </w:t>
      </w:r>
      <w:r w:rsidRPr="00AB1550">
        <w:rPr>
          <w:rStyle w:val="ab"/>
        </w:rPr>
        <w:t>TTI</w:t>
      </w:r>
      <w:r w:rsidRPr="00653B7E">
        <w:rPr>
          <w:rFonts w:cs="Times New Roman"/>
        </w:rPr>
        <w:t xml:space="preserve">, и при совпадении этих меток между двумя узлами </w:t>
      </w:r>
      <w:r w:rsidRPr="00AB1550">
        <w:rPr>
          <w:rStyle w:val="ab"/>
        </w:rPr>
        <w:t>ADN</w:t>
      </w:r>
      <w:r w:rsidRPr="00653B7E">
        <w:rPr>
          <w:rFonts w:cs="Times New Roman"/>
        </w:rPr>
        <w:t xml:space="preserve"> устанавливается трейл </w:t>
      </w:r>
      <w:r w:rsidRPr="00AB1550">
        <w:rPr>
          <w:rStyle w:val="ab"/>
        </w:rPr>
        <w:t>OTU</w:t>
      </w:r>
      <w:r w:rsidRPr="00653B7E">
        <w:rPr>
          <w:rFonts w:cs="Times New Roman"/>
        </w:rPr>
        <w:t xml:space="preserve"> на соответствующих интерфейсах линейных портов транспондеров.</w:t>
      </w:r>
    </w:p>
    <w:p w:rsidR="00B3134F" w:rsidRDefault="00B45B4B" w:rsidP="00CF19CE">
      <w:pPr>
        <w:pStyle w:val="afff1"/>
        <w:rPr>
          <w:rFonts w:cs="Times New Roman"/>
        </w:rPr>
      </w:pPr>
      <w:r w:rsidRPr="00AB1550">
        <w:rPr>
          <w:rStyle w:val="ab"/>
        </w:rPr>
        <w:t>OTU</w:t>
      </w:r>
      <w:r w:rsidRPr="00653B7E">
        <w:rPr>
          <w:rFonts w:cs="Times New Roman"/>
        </w:rPr>
        <w:t xml:space="preserve"> трейлы также могут быть добавлены при создании клие</w:t>
      </w:r>
      <w:r w:rsidR="00AB1550">
        <w:rPr>
          <w:rFonts w:cs="Times New Roman"/>
        </w:rPr>
        <w:t>нтских трейлов (см. п. 1</w:t>
      </w:r>
      <w:r w:rsidR="00AB1550" w:rsidRPr="00AB1550">
        <w:rPr>
          <w:rFonts w:cs="Times New Roman"/>
        </w:rPr>
        <w:t>0</w:t>
      </w:r>
      <w:r w:rsidRPr="00653B7E">
        <w:rPr>
          <w:rFonts w:cs="Times New Roman"/>
        </w:rPr>
        <w:t>.3).</w:t>
      </w:r>
    </w:p>
    <w:p w:rsidR="00B3134F" w:rsidRDefault="00B3134F">
      <w:pPr>
        <w:spacing w:after="160" w:line="259" w:lineRule="auto"/>
        <w:ind w:firstLine="0"/>
        <w:jc w:val="left"/>
        <w:rPr>
          <w:rFonts w:eastAsiaTheme="minorHAnsi"/>
          <w:szCs w:val="22"/>
          <w:lang w:eastAsia="en-US"/>
        </w:rPr>
      </w:pPr>
      <w:r>
        <w:br w:type="page"/>
      </w:r>
    </w:p>
    <w:p w:rsidR="00B45B4B" w:rsidRPr="00653B7E" w:rsidRDefault="00B45B4B" w:rsidP="00CC47BD">
      <w:pPr>
        <w:pStyle w:val="3"/>
        <w:rPr>
          <w:rFonts w:cs="Times New Roman"/>
        </w:rPr>
      </w:pPr>
      <w:bookmarkStart w:id="187" w:name="_Toc121931362"/>
      <w:r w:rsidRPr="00653B7E">
        <w:rPr>
          <w:rFonts w:cs="Times New Roman"/>
        </w:rPr>
        <w:t>Изменение трейла</w:t>
      </w:r>
      <w:bookmarkEnd w:id="187"/>
    </w:p>
    <w:p w:rsidR="00B45B4B" w:rsidRPr="00653B7E" w:rsidRDefault="00B45B4B" w:rsidP="00CF19CE">
      <w:pPr>
        <w:pStyle w:val="afff1"/>
        <w:rPr>
          <w:rFonts w:cs="Times New Roman"/>
        </w:rPr>
      </w:pPr>
      <w:r w:rsidRPr="00653B7E">
        <w:rPr>
          <w:rFonts w:cs="Times New Roman"/>
        </w:rPr>
        <w:t xml:space="preserve">Редактирование параметров трейла </w:t>
      </w:r>
      <w:r w:rsidRPr="00AB1550">
        <w:rPr>
          <w:rStyle w:val="ab"/>
        </w:rPr>
        <w:t>OTU</w:t>
      </w:r>
      <w:r w:rsidRPr="00653B7E">
        <w:rPr>
          <w:rFonts w:cs="Times New Roman"/>
        </w:rPr>
        <w:t xml:space="preserve"> не предусмотрено.</w:t>
      </w:r>
    </w:p>
    <w:p w:rsidR="00B45B4B" w:rsidRPr="00653B7E" w:rsidRDefault="00B45B4B" w:rsidP="00CC47BD">
      <w:pPr>
        <w:pStyle w:val="3"/>
        <w:rPr>
          <w:rFonts w:cs="Times New Roman"/>
        </w:rPr>
      </w:pPr>
      <w:bookmarkStart w:id="188" w:name="_Toc121931363"/>
      <w:r w:rsidRPr="00653B7E">
        <w:rPr>
          <w:rFonts w:cs="Times New Roman"/>
        </w:rPr>
        <w:t>Удаление трейла</w:t>
      </w:r>
      <w:bookmarkEnd w:id="188"/>
    </w:p>
    <w:p w:rsidR="00B45B4B" w:rsidRPr="00653B7E" w:rsidRDefault="00B45B4B" w:rsidP="00CF19CE">
      <w:pPr>
        <w:pStyle w:val="afff1"/>
        <w:rPr>
          <w:rFonts w:cs="Times New Roman"/>
        </w:rPr>
      </w:pPr>
      <w:r w:rsidRPr="00653B7E">
        <w:rPr>
          <w:rFonts w:cs="Times New Roman"/>
        </w:rPr>
        <w:t>Для удаления трейла OTU:</w:t>
      </w:r>
    </w:p>
    <w:p w:rsidR="00B45B4B" w:rsidRPr="008B1659" w:rsidRDefault="008B1659" w:rsidP="008E0539">
      <w:pPr>
        <w:pStyle w:val="a0"/>
        <w:numPr>
          <w:ilvl w:val="0"/>
          <w:numId w:val="53"/>
        </w:numPr>
      </w:pPr>
      <w:r w:rsidRPr="008B1659">
        <w:t>Откройте вкладку «</w:t>
      </w:r>
      <w:r w:rsidR="00B45B4B" w:rsidRPr="00AB1550">
        <w:rPr>
          <w:rStyle w:val="ab"/>
        </w:rPr>
        <w:t>Trail children</w:t>
      </w:r>
      <w:r w:rsidRPr="008B1659">
        <w:rPr>
          <w:rStyle w:val="af1"/>
          <w:b w:val="0"/>
          <w:bCs w:val="0"/>
        </w:rPr>
        <w:t xml:space="preserve">» </w:t>
      </w:r>
      <w:r w:rsidR="00B45B4B" w:rsidRPr="008B1659">
        <w:t>данных вложенности трейла.</w:t>
      </w:r>
    </w:p>
    <w:p w:rsidR="00B45B4B" w:rsidRPr="008B1659" w:rsidRDefault="00B45B4B" w:rsidP="008B1659">
      <w:pPr>
        <w:pStyle w:val="a0"/>
      </w:pPr>
      <w:r w:rsidRPr="008B1659">
        <w:t xml:space="preserve">Удалите имеющиеся </w:t>
      </w:r>
      <w:r w:rsidRPr="00AB1550">
        <w:rPr>
          <w:rStyle w:val="ab"/>
        </w:rPr>
        <w:t>ODU</w:t>
      </w:r>
      <w:r w:rsidRPr="008B1659">
        <w:t xml:space="preserve"> </w:t>
      </w:r>
      <w:r w:rsidR="008B1659" w:rsidRPr="008B1659">
        <w:t>трейлы (см. п. 9</w:t>
      </w:r>
      <w:r w:rsidRPr="008B1659">
        <w:t xml:space="preserve">.4), которые основаны на выбранном трейле </w:t>
      </w:r>
      <w:r w:rsidRPr="00AB1550">
        <w:rPr>
          <w:rStyle w:val="ab"/>
        </w:rPr>
        <w:t>OTU</w:t>
      </w:r>
      <w:r w:rsidRPr="008B1659">
        <w:t>.</w:t>
      </w:r>
    </w:p>
    <w:p w:rsidR="00B45B4B" w:rsidRPr="008B1659" w:rsidRDefault="00B45B4B" w:rsidP="008B1659">
      <w:pPr>
        <w:pStyle w:val="a0"/>
      </w:pPr>
      <w:r w:rsidRPr="008B1659">
        <w:t xml:space="preserve">Установите на трейле </w:t>
      </w:r>
      <w:r w:rsidRPr="00AB1550">
        <w:rPr>
          <w:rStyle w:val="ab"/>
        </w:rPr>
        <w:t>OTU</w:t>
      </w:r>
      <w:r w:rsidRPr="008B1659">
        <w:t xml:space="preserve"> административное состояние </w:t>
      </w:r>
      <w:r w:rsidR="008B1659" w:rsidRPr="008B1659">
        <w:t>«</w:t>
      </w:r>
      <w:r w:rsidRPr="00AB1550">
        <w:rPr>
          <w:rStyle w:val="ab"/>
        </w:rPr>
        <w:t>Locked</w:t>
      </w:r>
      <w:r w:rsidR="008B1659" w:rsidRPr="008B1659">
        <w:t>», выберите команду «</w:t>
      </w:r>
      <w:r w:rsidRPr="00AB1550">
        <w:rPr>
          <w:rStyle w:val="ab"/>
        </w:rPr>
        <w:t>Delete</w:t>
      </w:r>
      <w:r w:rsidR="008B1659" w:rsidRPr="008B1659">
        <w:rPr>
          <w:rStyle w:val="af1"/>
          <w:b w:val="0"/>
          <w:bCs w:val="0"/>
        </w:rPr>
        <w:t xml:space="preserve">» </w:t>
      </w:r>
      <w:r w:rsidRPr="008B1659">
        <w:t>контекстного меню записи и подтвердите удаление.</w:t>
      </w:r>
    </w:p>
    <w:p w:rsidR="00B45B4B" w:rsidRPr="00653B7E" w:rsidRDefault="00B45B4B" w:rsidP="007C2015">
      <w:pPr>
        <w:pStyle w:val="2"/>
      </w:pPr>
      <w:bookmarkStart w:id="189" w:name="_Toc121931364"/>
      <w:bookmarkStart w:id="190" w:name="_Toc128418508"/>
      <w:r w:rsidRPr="00653B7E">
        <w:t>Трейлы OTSi</w:t>
      </w:r>
      <w:bookmarkEnd w:id="189"/>
      <w:bookmarkEnd w:id="190"/>
    </w:p>
    <w:p w:rsidR="00B45B4B" w:rsidRPr="00653B7E" w:rsidRDefault="00B45B4B" w:rsidP="00CE2379">
      <w:pPr>
        <w:pStyle w:val="3"/>
        <w:rPr>
          <w:rFonts w:cs="Times New Roman"/>
        </w:rPr>
      </w:pPr>
      <w:bookmarkStart w:id="191" w:name="_Toc121931365"/>
      <w:r w:rsidRPr="00653B7E">
        <w:rPr>
          <w:rFonts w:cs="Times New Roman"/>
        </w:rPr>
        <w:t>Характеристики трейла</w:t>
      </w:r>
      <w:bookmarkEnd w:id="191"/>
    </w:p>
    <w:p w:rsidR="000D2496" w:rsidRPr="00653B7E" w:rsidRDefault="00B45B4B" w:rsidP="00CF19CE">
      <w:pPr>
        <w:pStyle w:val="afff1"/>
        <w:rPr>
          <w:rFonts w:cs="Times New Roman"/>
        </w:rPr>
      </w:pPr>
      <w:r w:rsidRPr="00653B7E">
        <w:rPr>
          <w:rFonts w:cs="Times New Roman"/>
        </w:rPr>
        <w:t xml:space="preserve">Трейлы </w:t>
      </w:r>
      <w:r w:rsidRPr="00AB1550">
        <w:rPr>
          <w:rStyle w:val="ab"/>
        </w:rPr>
        <w:t>OTSi</w:t>
      </w:r>
      <w:r w:rsidRPr="00653B7E">
        <w:rPr>
          <w:rFonts w:cs="Times New Roman"/>
        </w:rPr>
        <w:t xml:space="preserve"> представляют собой отдельные оптические несущие с точками терминации на OPT-интерфейсах линейных портов транспондеров на сетевых элементах </w:t>
      </w:r>
      <w:r w:rsidRPr="00AB1550">
        <w:rPr>
          <w:rStyle w:val="ab"/>
        </w:rPr>
        <w:t>A</w:t>
      </w:r>
      <w:r w:rsidRPr="00653B7E">
        <w:rPr>
          <w:rFonts w:cs="Times New Roman"/>
        </w:rPr>
        <w:t xml:space="preserve"> и </w:t>
      </w:r>
      <w:r w:rsidRPr="00AB1550">
        <w:rPr>
          <w:rStyle w:val="ab"/>
        </w:rPr>
        <w:t>Z</w:t>
      </w:r>
      <w:r w:rsidRPr="00653B7E">
        <w:rPr>
          <w:rFonts w:cs="Times New Roman"/>
        </w:rPr>
        <w:t>.</w:t>
      </w:r>
    </w:p>
    <w:p w:rsidR="00B45B4B" w:rsidRPr="00653B7E" w:rsidRDefault="00B45B4B" w:rsidP="008B1659">
      <w:pPr>
        <w:pStyle w:val="affc"/>
      </w:pPr>
      <w:r w:rsidRPr="00653B7E">
        <w:rPr>
          <w:noProof/>
          <w:lang w:eastAsia="ru-RU"/>
        </w:rPr>
        <w:drawing>
          <wp:inline distT="0" distB="0" distL="0" distR="0" wp14:anchorId="7DC8E2FB" wp14:editId="1EB8BBE2">
            <wp:extent cx="4462780" cy="1214755"/>
            <wp:effectExtent l="0" t="0" r="0" b="4445"/>
            <wp:docPr id="394" name="Рисунок 394" descr="C:\b1e2ad665a692cb099a2af8224d5e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1e2ad665a692cb099a2af8224d5ee3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462780" cy="1214755"/>
                    </a:xfrm>
                    <a:prstGeom prst="rect">
                      <a:avLst/>
                    </a:prstGeom>
                    <a:noFill/>
                    <a:ln>
                      <a:noFill/>
                    </a:ln>
                  </pic:spPr>
                </pic:pic>
              </a:graphicData>
            </a:graphic>
          </wp:inline>
        </w:drawing>
      </w:r>
    </w:p>
    <w:p w:rsidR="00B45B4B" w:rsidRPr="008B1659" w:rsidRDefault="00B45B4B" w:rsidP="008B1659">
      <w:pPr>
        <w:pStyle w:val="affd"/>
      </w:pPr>
      <w:r w:rsidRPr="008B165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264</w:t>
      </w:r>
      <w:r w:rsidR="003E46FA">
        <w:rPr>
          <w:noProof/>
        </w:rPr>
        <w:fldChar w:fldCharType="end"/>
      </w:r>
      <w:r w:rsidRPr="008B1659">
        <w:rPr>
          <w:rStyle w:val="ab"/>
          <w:i w:val="0"/>
          <w:iCs w:val="0"/>
        </w:rPr>
        <w:t>. Пример графической схемы OTSi трейла</w:t>
      </w:r>
    </w:p>
    <w:p w:rsidR="00B45B4B" w:rsidRPr="00653B7E" w:rsidRDefault="00B45B4B" w:rsidP="00CF19CE">
      <w:pPr>
        <w:pStyle w:val="afff1"/>
        <w:rPr>
          <w:rFonts w:cs="Times New Roman"/>
        </w:rPr>
      </w:pPr>
      <w:r w:rsidRPr="00653B7E">
        <w:rPr>
          <w:rFonts w:cs="Times New Roman"/>
        </w:rPr>
        <w:t xml:space="preserve">По OTSi трейлу представлены следующие данные на управляемых объектах сетевых элементов </w:t>
      </w:r>
      <w:r w:rsidRPr="00AB1550">
        <w:rPr>
          <w:rStyle w:val="ab"/>
        </w:rPr>
        <w:t>A</w:t>
      </w:r>
      <w:r w:rsidRPr="00653B7E">
        <w:rPr>
          <w:rFonts w:cs="Times New Roman"/>
        </w:rPr>
        <w:t xml:space="preserve"> и </w:t>
      </w:r>
      <w:r w:rsidRPr="00AB1550">
        <w:rPr>
          <w:rStyle w:val="ab"/>
        </w:rPr>
        <w:t>Z</w:t>
      </w:r>
      <w:r w:rsidRPr="00653B7E">
        <w:rPr>
          <w:rFonts w:cs="Times New Roman"/>
        </w:rPr>
        <w:t>:</w:t>
      </w:r>
    </w:p>
    <w:p w:rsidR="00B45B4B" w:rsidRPr="008B1659" w:rsidRDefault="00B45B4B" w:rsidP="008B1659">
      <w:pPr>
        <w:pStyle w:val="-"/>
      </w:pPr>
      <w:r w:rsidRPr="008B1659">
        <w:t>OPT-интерфейсы на линейных портах: максимальный уровень серьёзности аварий, административное и операционное состояния;</w:t>
      </w:r>
    </w:p>
    <w:p w:rsidR="00B45B4B" w:rsidRPr="008B1659" w:rsidRDefault="00B45B4B" w:rsidP="008B1659">
      <w:pPr>
        <w:pStyle w:val="-"/>
      </w:pPr>
      <w:r w:rsidRPr="008B1659">
        <w:t>максимальный уровень серьёзности аварий на трейле;</w:t>
      </w:r>
    </w:p>
    <w:p w:rsidR="00B45B4B" w:rsidRPr="008B1659" w:rsidRDefault="00B45B4B" w:rsidP="008B1659">
      <w:pPr>
        <w:pStyle w:val="-"/>
      </w:pPr>
      <w:r w:rsidRPr="008B1659">
        <w:t>значения входной и выходной мощности на OPT-интерфейсах линейных портов.</w:t>
      </w:r>
    </w:p>
    <w:p w:rsidR="00B45B4B" w:rsidRPr="008B1659" w:rsidRDefault="00B45B4B" w:rsidP="00AB1550">
      <w:pPr>
        <w:pStyle w:val="afff1"/>
        <w:keepNext/>
      </w:pPr>
      <w:r w:rsidRPr="008B1659">
        <w:t>На вкладке</w:t>
      </w:r>
      <w:r w:rsidR="008B1659" w:rsidRPr="008B1659">
        <w:t xml:space="preserve"> «</w:t>
      </w:r>
      <w:r w:rsidRPr="00AB1550">
        <w:rPr>
          <w:rStyle w:val="ab"/>
        </w:rPr>
        <w:t>Information</w:t>
      </w:r>
      <w:r w:rsidR="008B1659" w:rsidRPr="008B1659">
        <w:rPr>
          <w:rStyle w:val="af1"/>
          <w:b w:val="0"/>
          <w:bCs w:val="0"/>
        </w:rPr>
        <w:t xml:space="preserve">» </w:t>
      </w:r>
      <w:r w:rsidR="008B1659" w:rsidRPr="008B1659">
        <w:t>раздела «</w:t>
      </w:r>
      <w:r w:rsidRPr="00AB1550">
        <w:rPr>
          <w:rStyle w:val="ab"/>
        </w:rPr>
        <w:t>Trail Management</w:t>
      </w:r>
      <w:r w:rsidR="008B1659" w:rsidRPr="008B1659">
        <w:rPr>
          <w:rStyle w:val="af1"/>
          <w:b w:val="0"/>
          <w:bCs w:val="0"/>
        </w:rPr>
        <w:t xml:space="preserve">» </w:t>
      </w:r>
      <w:r w:rsidRPr="008B1659">
        <w:t xml:space="preserve">для трейлов </w:t>
      </w:r>
      <w:r w:rsidRPr="00AB1550">
        <w:rPr>
          <w:rStyle w:val="ab"/>
        </w:rPr>
        <w:t>OTSi</w:t>
      </w:r>
      <w:r w:rsidRPr="008B1659">
        <w:t xml:space="preserve"> представлены следующие данные:</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65</w:t>
      </w:r>
      <w:r w:rsidRPr="00653B7E">
        <w:rPr>
          <w:rFonts w:cs="Times New Roman"/>
        </w:rPr>
        <w:fldChar w:fldCharType="end"/>
      </w:r>
      <w:r w:rsidRPr="00653B7E">
        <w:rPr>
          <w:rStyle w:val="ab"/>
          <w:rFonts w:cs="Times New Roman"/>
          <w:i w:val="0"/>
          <w:iCs w:val="0"/>
        </w:rPr>
        <w:t>. Параметры</w:t>
      </w:r>
      <w:r w:rsidR="008B1659">
        <w:rPr>
          <w:rStyle w:val="ab"/>
          <w:rFonts w:cs="Times New Roman"/>
          <w:i w:val="0"/>
          <w:iCs w:val="0"/>
        </w:rPr>
        <w:t xml:space="preserve"> данных трейла OTSi на вкладке «</w:t>
      </w:r>
      <w:r w:rsidRPr="00653B7E">
        <w:rPr>
          <w:rStyle w:val="ab"/>
          <w:rFonts w:cs="Times New Roman"/>
          <w:i w:val="0"/>
          <w:iCs w:val="0"/>
        </w:rPr>
        <w:t>Information</w:t>
      </w:r>
      <w:r w:rsidR="008B1659">
        <w:rPr>
          <w:rStyle w:val="ab"/>
          <w:rFonts w:cs="Times New Roman"/>
          <w:i w:val="0"/>
          <w:iCs w:val="0"/>
        </w:rPr>
        <w:t>»</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963"/>
        <w:gridCol w:w="8094"/>
      </w:tblGrid>
      <w:tr w:rsidR="00B45B4B" w:rsidRPr="008B1659" w:rsidTr="008B165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center"/>
              <w:rPr>
                <w:rFonts w:cs="Times New Roman"/>
              </w:rPr>
            </w:pPr>
            <w:r w:rsidRPr="008B1659">
              <w:rPr>
                <w:rFonts w:cs="Times New Roman"/>
              </w:rPr>
              <w:t>Параметр</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center"/>
              <w:rPr>
                <w:rFonts w:cs="Times New Roman"/>
              </w:rPr>
            </w:pPr>
            <w:r w:rsidRPr="008B1659">
              <w:rPr>
                <w:rFonts w:cs="Times New Roman"/>
              </w:rPr>
              <w:t>Описание</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Trail name</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Название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Id</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Node A</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Сетевой элемент A (ближний конец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Node Z</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Сетевой элемент Z (дальний конец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Circuit-pack A</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Устройство на сетевом элементе A, где размещён линейный порт, на OPT-интерфейсе которого устанавливается точка коммутации OTSi-трейла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Circuit-pack Z</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Устройство на сетевом элементе Z, где размещён линейный порт, на OPT-интерфейсе которого устанавливается точка коммутации OTSi-трейла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Grid</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Канальная сетка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Channel</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Номер оптического канала в сетке</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Wavelength</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Длина волны в оптическом канале</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Operation state</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Операционное состояние трейла (enabled, disabled)</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Adm.State</w:t>
            </w:r>
          </w:p>
        </w:tc>
        <w:tc>
          <w:tcPr>
            <w:tcW w:w="809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Административное состояние трейла (locked/maintenance/unlocked)</w:t>
            </w:r>
          </w:p>
        </w:tc>
      </w:tr>
    </w:tbl>
    <w:p w:rsidR="008B1659" w:rsidRDefault="008B1659"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Предусмотрены следующие операции с трейлами OTSi:</w:t>
      </w:r>
    </w:p>
    <w:p w:rsidR="00B45B4B" w:rsidRPr="00653B7E" w:rsidRDefault="00B45B4B" w:rsidP="008B1659">
      <w:pPr>
        <w:pStyle w:val="-"/>
      </w:pPr>
      <w:r w:rsidRPr="00AB1550">
        <w:rPr>
          <w:rStyle w:val="ab"/>
        </w:rPr>
        <w:t>Alarms</w:t>
      </w:r>
      <w:r w:rsidR="004F4057" w:rsidRPr="00653B7E">
        <w:t> — </w:t>
      </w:r>
      <w:r w:rsidRPr="00653B7E">
        <w:t>список текущих аварийных ситуаций на трейле;</w:t>
      </w:r>
    </w:p>
    <w:p w:rsidR="00B45B4B" w:rsidRPr="00653B7E" w:rsidRDefault="00B45B4B" w:rsidP="008B1659">
      <w:pPr>
        <w:pStyle w:val="-"/>
      </w:pPr>
      <w:r w:rsidRPr="00AB1550">
        <w:rPr>
          <w:rStyle w:val="ab"/>
        </w:rPr>
        <w:t>Lock/Maintenance/Unlock</w:t>
      </w:r>
      <w:r w:rsidR="004F4057" w:rsidRPr="00653B7E">
        <w:t> — </w:t>
      </w:r>
      <w:r w:rsidRPr="00653B7E">
        <w:t>перевод трейла в выбранное административное состояние;</w:t>
      </w:r>
    </w:p>
    <w:p w:rsidR="00B45B4B" w:rsidRPr="00653B7E" w:rsidRDefault="00B45B4B" w:rsidP="008B1659">
      <w:pPr>
        <w:pStyle w:val="-"/>
      </w:pPr>
      <w:r w:rsidRPr="00AB1550">
        <w:rPr>
          <w:rStyle w:val="ab"/>
        </w:rPr>
        <w:t>Delete</w:t>
      </w:r>
      <w:r w:rsidR="004F4057" w:rsidRPr="00653B7E">
        <w:t> — </w:t>
      </w:r>
      <w:r w:rsidRPr="00653B7E">
        <w:t xml:space="preserve">удаление трейла (доступно только при административном состоянии </w:t>
      </w:r>
      <w:r w:rsidRPr="00AB1550">
        <w:rPr>
          <w:rStyle w:val="ab"/>
        </w:rPr>
        <w:t>Locked</w:t>
      </w:r>
      <w:r w:rsidRPr="00653B7E">
        <w:t>).</w:t>
      </w:r>
    </w:p>
    <w:p w:rsidR="00B45B4B" w:rsidRPr="00653B7E" w:rsidRDefault="00B45B4B" w:rsidP="00CC47BD">
      <w:pPr>
        <w:pStyle w:val="3"/>
        <w:rPr>
          <w:rFonts w:cs="Times New Roman"/>
        </w:rPr>
      </w:pPr>
      <w:bookmarkStart w:id="192" w:name="_Toc121931366"/>
      <w:r w:rsidRPr="00653B7E">
        <w:rPr>
          <w:rFonts w:cs="Times New Roman"/>
        </w:rPr>
        <w:t>Создание трейла</w:t>
      </w:r>
      <w:bookmarkEnd w:id="192"/>
    </w:p>
    <w:p w:rsidR="00B45B4B" w:rsidRPr="00653B7E" w:rsidRDefault="00B45B4B" w:rsidP="00CF19CE">
      <w:pPr>
        <w:pStyle w:val="afff1"/>
        <w:rPr>
          <w:rFonts w:cs="Times New Roman"/>
        </w:rPr>
      </w:pPr>
      <w:r w:rsidRPr="00653B7E">
        <w:rPr>
          <w:rFonts w:cs="Times New Roman"/>
        </w:rPr>
        <w:t xml:space="preserve">Создание </w:t>
      </w:r>
      <w:r w:rsidRPr="00AB1550">
        <w:rPr>
          <w:rStyle w:val="ab"/>
        </w:rPr>
        <w:t>OTSi</w:t>
      </w:r>
      <w:r w:rsidRPr="00653B7E">
        <w:rPr>
          <w:rFonts w:cs="Times New Roman"/>
        </w:rPr>
        <w:t xml:space="preserve"> трейла производится автоматически c помощью процедуры дискавери на уровне контроллера сетевого элемента, когда при совпадении характеристик оптических каналов (номер канала и длина его волны) между двумя узлами </w:t>
      </w:r>
      <w:r w:rsidRPr="00AB1550">
        <w:rPr>
          <w:rStyle w:val="ab"/>
        </w:rPr>
        <w:t>ADN</w:t>
      </w:r>
      <w:r w:rsidRPr="00653B7E">
        <w:rPr>
          <w:rFonts w:cs="Times New Roman"/>
        </w:rPr>
        <w:t xml:space="preserve"> устанавливается трейл </w:t>
      </w:r>
      <w:r w:rsidRPr="00AB1550">
        <w:rPr>
          <w:rStyle w:val="ab"/>
        </w:rPr>
        <w:t>OTSi</w:t>
      </w:r>
      <w:r w:rsidRPr="00653B7E">
        <w:rPr>
          <w:rFonts w:cs="Times New Roman"/>
        </w:rPr>
        <w:t xml:space="preserve"> на OPT-интерфейсах линейных портов транспондеров.</w:t>
      </w:r>
    </w:p>
    <w:p w:rsidR="00B45B4B" w:rsidRPr="00653B7E" w:rsidRDefault="00B45B4B" w:rsidP="00CC47BD">
      <w:pPr>
        <w:pStyle w:val="3"/>
        <w:rPr>
          <w:rFonts w:cs="Times New Roman"/>
        </w:rPr>
      </w:pPr>
      <w:bookmarkStart w:id="193" w:name="_Toc121931367"/>
      <w:r w:rsidRPr="00653B7E">
        <w:rPr>
          <w:rFonts w:cs="Times New Roman"/>
        </w:rPr>
        <w:t>Изменение трейла</w:t>
      </w:r>
      <w:bookmarkEnd w:id="193"/>
    </w:p>
    <w:p w:rsidR="00B45B4B" w:rsidRPr="00653B7E" w:rsidRDefault="00B45B4B" w:rsidP="00CF19CE">
      <w:pPr>
        <w:pStyle w:val="afff1"/>
        <w:rPr>
          <w:rFonts w:cs="Times New Roman"/>
        </w:rPr>
      </w:pPr>
      <w:r w:rsidRPr="00653B7E">
        <w:rPr>
          <w:rFonts w:cs="Times New Roman"/>
        </w:rPr>
        <w:t xml:space="preserve">Редактирование параметров трейла </w:t>
      </w:r>
      <w:r w:rsidRPr="00AB1550">
        <w:rPr>
          <w:rStyle w:val="ab"/>
        </w:rPr>
        <w:t>OTSi</w:t>
      </w:r>
      <w:r w:rsidRPr="00653B7E">
        <w:rPr>
          <w:rFonts w:cs="Times New Roman"/>
        </w:rPr>
        <w:t xml:space="preserve"> не предусмотрено.</w:t>
      </w:r>
    </w:p>
    <w:p w:rsidR="00B45B4B" w:rsidRPr="00653B7E" w:rsidRDefault="00B45B4B" w:rsidP="00CC47BD">
      <w:pPr>
        <w:pStyle w:val="3"/>
        <w:rPr>
          <w:rFonts w:cs="Times New Roman"/>
        </w:rPr>
      </w:pPr>
      <w:bookmarkStart w:id="194" w:name="_Toc121931368"/>
      <w:r w:rsidRPr="00653B7E">
        <w:rPr>
          <w:rFonts w:cs="Times New Roman"/>
        </w:rPr>
        <w:t>Удаление трейла</w:t>
      </w:r>
      <w:bookmarkEnd w:id="194"/>
    </w:p>
    <w:p w:rsidR="00B45B4B" w:rsidRPr="00653B7E" w:rsidRDefault="00B45B4B" w:rsidP="00CF19CE">
      <w:pPr>
        <w:pStyle w:val="afff1"/>
        <w:rPr>
          <w:rFonts w:cs="Times New Roman"/>
        </w:rPr>
      </w:pPr>
      <w:r w:rsidRPr="00653B7E">
        <w:rPr>
          <w:rFonts w:cs="Times New Roman"/>
        </w:rPr>
        <w:t xml:space="preserve">Для удаления трейла </w:t>
      </w:r>
      <w:r w:rsidRPr="00AB1550">
        <w:rPr>
          <w:rStyle w:val="ab"/>
        </w:rPr>
        <w:t>OTSi:</w:t>
      </w:r>
    </w:p>
    <w:p w:rsidR="00B45B4B" w:rsidRPr="00653B7E" w:rsidRDefault="008B1659" w:rsidP="008E0539">
      <w:pPr>
        <w:pStyle w:val="a0"/>
        <w:numPr>
          <w:ilvl w:val="0"/>
          <w:numId w:val="54"/>
        </w:numPr>
      </w:pPr>
      <w:r>
        <w:t>Откройте вкладку «</w:t>
      </w:r>
      <w:r w:rsidR="00B45B4B" w:rsidRPr="00AB1550">
        <w:rPr>
          <w:rStyle w:val="ab"/>
        </w:rPr>
        <w:t>Trail</w:t>
      </w:r>
      <w:r w:rsidR="00B45B4B" w:rsidRPr="008B1659">
        <w:rPr>
          <w:rStyle w:val="af1"/>
          <w:rFonts w:cs="Times New Roman"/>
          <w:sz w:val="20"/>
          <w:szCs w:val="20"/>
        </w:rPr>
        <w:t xml:space="preserve"> </w:t>
      </w:r>
      <w:r w:rsidR="00B45B4B" w:rsidRPr="00AB1550">
        <w:rPr>
          <w:rStyle w:val="ab"/>
        </w:rPr>
        <w:t>children</w:t>
      </w:r>
      <w:r w:rsidRPr="008B1659">
        <w:rPr>
          <w:rStyle w:val="af1"/>
          <w:rFonts w:cs="Times New Roman"/>
          <w:sz w:val="20"/>
          <w:szCs w:val="20"/>
        </w:rPr>
        <w:t xml:space="preserve">» </w:t>
      </w:r>
      <w:r w:rsidR="00AB1550">
        <w:t>данных вложенности трейла;</w:t>
      </w:r>
    </w:p>
    <w:p w:rsidR="00B45B4B" w:rsidRPr="00653B7E" w:rsidRDefault="00B45B4B" w:rsidP="008E0539">
      <w:pPr>
        <w:pStyle w:val="a0"/>
        <w:numPr>
          <w:ilvl w:val="0"/>
          <w:numId w:val="54"/>
        </w:numPr>
      </w:pPr>
      <w:r w:rsidRPr="00653B7E">
        <w:t>Удали</w:t>
      </w:r>
      <w:r w:rsidR="008B1659">
        <w:t xml:space="preserve">те имеющийся </w:t>
      </w:r>
      <w:r w:rsidR="008B1659" w:rsidRPr="00AB1550">
        <w:rPr>
          <w:rStyle w:val="ab"/>
        </w:rPr>
        <w:t>OTU</w:t>
      </w:r>
      <w:r w:rsidR="008B1659">
        <w:t xml:space="preserve"> трейл (см. п. 9</w:t>
      </w:r>
      <w:r w:rsidRPr="00653B7E">
        <w:t xml:space="preserve">.5), который основан на выбранном трейле </w:t>
      </w:r>
      <w:r w:rsidRPr="00AB1550">
        <w:rPr>
          <w:rStyle w:val="ab"/>
        </w:rPr>
        <w:t>OTSi</w:t>
      </w:r>
      <w:r w:rsidR="00AB1550">
        <w:t>;</w:t>
      </w:r>
    </w:p>
    <w:p w:rsidR="000D2496" w:rsidRPr="00653B7E" w:rsidRDefault="00B45B4B" w:rsidP="008E0539">
      <w:pPr>
        <w:pStyle w:val="a0"/>
        <w:numPr>
          <w:ilvl w:val="0"/>
          <w:numId w:val="54"/>
        </w:numPr>
      </w:pPr>
      <w:r w:rsidRPr="00653B7E">
        <w:t>Установите на трейле OTSi административное сос</w:t>
      </w:r>
      <w:r w:rsidR="008B1659">
        <w:t>тояние «</w:t>
      </w:r>
      <w:r w:rsidR="008B1659" w:rsidRPr="00AB1550">
        <w:rPr>
          <w:rStyle w:val="ab"/>
        </w:rPr>
        <w:t>Locked</w:t>
      </w:r>
      <w:r w:rsidR="008B1659">
        <w:t>», выберите команду «</w:t>
      </w:r>
      <w:r w:rsidRPr="00AB1550">
        <w:rPr>
          <w:rStyle w:val="ab"/>
        </w:rPr>
        <w:t>Delete</w:t>
      </w:r>
      <w:r w:rsidR="008B1659" w:rsidRPr="008B1659">
        <w:rPr>
          <w:rStyle w:val="af1"/>
          <w:rFonts w:cs="Times New Roman"/>
          <w:sz w:val="20"/>
          <w:szCs w:val="20"/>
        </w:rPr>
        <w:t xml:space="preserve">» </w:t>
      </w:r>
      <w:r w:rsidRPr="00653B7E">
        <w:t>контекстного меню записи и подтвердите удаление.</w:t>
      </w:r>
    </w:p>
    <w:p w:rsidR="00B45B4B" w:rsidRPr="00653B7E" w:rsidRDefault="00B45B4B" w:rsidP="007C2015">
      <w:pPr>
        <w:pStyle w:val="2"/>
      </w:pPr>
      <w:bookmarkStart w:id="195" w:name="_Toc121931369"/>
      <w:bookmarkStart w:id="196" w:name="_Toc128418509"/>
      <w:r w:rsidRPr="00653B7E">
        <w:t>Трейлы OMS</w:t>
      </w:r>
      <w:bookmarkEnd w:id="195"/>
      <w:bookmarkEnd w:id="196"/>
    </w:p>
    <w:p w:rsidR="00B45B4B" w:rsidRPr="00653B7E" w:rsidRDefault="00B45B4B" w:rsidP="00243B52">
      <w:pPr>
        <w:pStyle w:val="3"/>
        <w:rPr>
          <w:rFonts w:cs="Times New Roman"/>
        </w:rPr>
      </w:pPr>
      <w:bookmarkStart w:id="197" w:name="_Toc121931370"/>
      <w:r w:rsidRPr="00653B7E">
        <w:rPr>
          <w:rFonts w:cs="Times New Roman"/>
        </w:rPr>
        <w:t>Характеристики трейла</w:t>
      </w:r>
      <w:bookmarkEnd w:id="197"/>
    </w:p>
    <w:p w:rsidR="00B45B4B" w:rsidRPr="00653B7E" w:rsidRDefault="00B45B4B" w:rsidP="00CF19CE">
      <w:pPr>
        <w:pStyle w:val="afff1"/>
        <w:rPr>
          <w:rFonts w:cs="Times New Roman"/>
        </w:rPr>
      </w:pPr>
      <w:r w:rsidRPr="00653B7E">
        <w:rPr>
          <w:rFonts w:cs="Times New Roman"/>
        </w:rPr>
        <w:t xml:space="preserve">Трейлы </w:t>
      </w:r>
      <w:r w:rsidRPr="00AB1550">
        <w:rPr>
          <w:rStyle w:val="ab"/>
        </w:rPr>
        <w:t>OMS</w:t>
      </w:r>
      <w:r w:rsidRPr="00653B7E">
        <w:rPr>
          <w:rFonts w:cs="Times New Roman"/>
        </w:rPr>
        <w:t xml:space="preserve"> представляют собой логические связи между двумя соседними узлами </w:t>
      </w:r>
      <w:r w:rsidRPr="00AB1550">
        <w:rPr>
          <w:rStyle w:val="ab"/>
        </w:rPr>
        <w:t>ADN</w:t>
      </w:r>
      <w:r w:rsidRPr="00653B7E">
        <w:rPr>
          <w:rFonts w:cs="Times New Roman"/>
        </w:rPr>
        <w:t xml:space="preserve"> с точками терминации на линейных портах оптических мультиплексоров/демультиплексоров.</w:t>
      </w:r>
    </w:p>
    <w:p w:rsidR="00B45B4B" w:rsidRPr="00653B7E" w:rsidRDefault="00B45B4B" w:rsidP="008B1659">
      <w:pPr>
        <w:pStyle w:val="affc"/>
      </w:pPr>
      <w:r w:rsidRPr="00653B7E">
        <w:rPr>
          <w:noProof/>
          <w:lang w:eastAsia="ru-RU"/>
        </w:rPr>
        <w:drawing>
          <wp:inline distT="0" distB="0" distL="0" distR="0" wp14:anchorId="300C9AF4" wp14:editId="6EA151EA">
            <wp:extent cx="4457700" cy="1173480"/>
            <wp:effectExtent l="0" t="0" r="0" b="7620"/>
            <wp:docPr id="395" name="Рисунок 395" descr="C:\9a8c07a110b55ed1a096cfd2d83ccf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9a8c07a110b55ed1a096cfd2d83ccf3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457700" cy="1173480"/>
                    </a:xfrm>
                    <a:prstGeom prst="rect">
                      <a:avLst/>
                    </a:prstGeom>
                    <a:noFill/>
                    <a:ln>
                      <a:noFill/>
                    </a:ln>
                  </pic:spPr>
                </pic:pic>
              </a:graphicData>
            </a:graphic>
          </wp:inline>
        </w:drawing>
      </w:r>
    </w:p>
    <w:p w:rsidR="00B45B4B" w:rsidRPr="008B1659" w:rsidRDefault="00B45B4B" w:rsidP="008B1659">
      <w:pPr>
        <w:pStyle w:val="affd"/>
      </w:pPr>
      <w:r w:rsidRPr="008B165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265</w:t>
      </w:r>
      <w:r w:rsidR="003E46FA">
        <w:rPr>
          <w:noProof/>
        </w:rPr>
        <w:fldChar w:fldCharType="end"/>
      </w:r>
      <w:r w:rsidRPr="008B1659">
        <w:rPr>
          <w:rStyle w:val="ab"/>
          <w:i w:val="0"/>
          <w:iCs w:val="0"/>
        </w:rPr>
        <w:t>. Пример графической схемы OMS трейла</w:t>
      </w:r>
    </w:p>
    <w:p w:rsidR="00B45B4B" w:rsidRPr="00653B7E" w:rsidRDefault="00B45B4B" w:rsidP="00CF19CE">
      <w:pPr>
        <w:pStyle w:val="afff1"/>
        <w:rPr>
          <w:rFonts w:cs="Times New Roman"/>
        </w:rPr>
      </w:pPr>
      <w:r w:rsidRPr="00653B7E">
        <w:rPr>
          <w:rFonts w:cs="Times New Roman"/>
        </w:rPr>
        <w:t xml:space="preserve">По </w:t>
      </w:r>
      <w:r w:rsidRPr="00AB1550">
        <w:rPr>
          <w:rStyle w:val="ab"/>
        </w:rPr>
        <w:t>OMS</w:t>
      </w:r>
      <w:r w:rsidRPr="00653B7E">
        <w:rPr>
          <w:rFonts w:cs="Times New Roman"/>
        </w:rPr>
        <w:t xml:space="preserve"> трейлу представлены следующие данные на управляемых объектах сетевых элементов </w:t>
      </w:r>
      <w:r w:rsidRPr="00AB1550">
        <w:rPr>
          <w:rStyle w:val="ab"/>
        </w:rPr>
        <w:t>A</w:t>
      </w:r>
      <w:r w:rsidRPr="00653B7E">
        <w:rPr>
          <w:rFonts w:cs="Times New Roman"/>
        </w:rPr>
        <w:t xml:space="preserve"> и </w:t>
      </w:r>
      <w:r w:rsidRPr="00AB1550">
        <w:rPr>
          <w:rStyle w:val="ab"/>
        </w:rPr>
        <w:t>Z</w:t>
      </w:r>
      <w:r w:rsidRPr="00653B7E">
        <w:rPr>
          <w:rFonts w:cs="Times New Roman"/>
        </w:rPr>
        <w:t>:</w:t>
      </w:r>
    </w:p>
    <w:p w:rsidR="00B45B4B" w:rsidRPr="008B1659" w:rsidRDefault="00B45B4B" w:rsidP="008B1659">
      <w:pPr>
        <w:pStyle w:val="-"/>
      </w:pPr>
      <w:r w:rsidRPr="00AB1550">
        <w:rPr>
          <w:rStyle w:val="ab"/>
        </w:rPr>
        <w:t>AID</w:t>
      </w:r>
      <w:r w:rsidRPr="008B1659">
        <w:t xml:space="preserve"> трейла </w:t>
      </w:r>
      <w:r w:rsidRPr="00AB1550">
        <w:rPr>
          <w:rStyle w:val="ab"/>
        </w:rPr>
        <w:t>OMS</w:t>
      </w:r>
      <w:r w:rsidRPr="008B1659">
        <w:t xml:space="preserve"> на сетевом элементе </w:t>
      </w:r>
      <w:r w:rsidRPr="00AB1550">
        <w:rPr>
          <w:rStyle w:val="ab"/>
        </w:rPr>
        <w:t>A/Z</w:t>
      </w:r>
      <w:r w:rsidRPr="008B1659">
        <w:t>: максимальный уровень серьёзности аварий, административное и операционное состояния;</w:t>
      </w:r>
    </w:p>
    <w:p w:rsidR="00B45B4B" w:rsidRPr="008B1659" w:rsidRDefault="00B45B4B" w:rsidP="008B1659">
      <w:pPr>
        <w:pStyle w:val="-"/>
      </w:pPr>
      <w:r w:rsidRPr="008B1659">
        <w:t>максимальный уровень серьёзности аварий на трейле.</w:t>
      </w:r>
    </w:p>
    <w:p w:rsidR="00B45B4B" w:rsidRPr="008B1659" w:rsidRDefault="00B45B4B" w:rsidP="00AB1550">
      <w:pPr>
        <w:pStyle w:val="afff1"/>
        <w:keepNext/>
      </w:pPr>
      <w:r w:rsidRPr="008B1659">
        <w:t>На вкладке</w:t>
      </w:r>
      <w:r w:rsidR="008B1659" w:rsidRPr="008B1659">
        <w:t xml:space="preserve"> «</w:t>
      </w:r>
      <w:r w:rsidRPr="00AB1550">
        <w:rPr>
          <w:rStyle w:val="ab"/>
        </w:rPr>
        <w:t>Information</w:t>
      </w:r>
      <w:r w:rsidR="008B1659" w:rsidRPr="008B1659">
        <w:rPr>
          <w:rStyle w:val="af1"/>
          <w:b w:val="0"/>
          <w:bCs w:val="0"/>
        </w:rPr>
        <w:t xml:space="preserve">» </w:t>
      </w:r>
      <w:r w:rsidRPr="008B1659">
        <w:t>раздела</w:t>
      </w:r>
      <w:r w:rsidR="008B1659" w:rsidRPr="008B1659">
        <w:t>» «</w:t>
      </w:r>
      <w:r w:rsidRPr="00AB1550">
        <w:rPr>
          <w:rStyle w:val="ab"/>
        </w:rPr>
        <w:t>Trail Management</w:t>
      </w:r>
      <w:r w:rsidR="008B1659" w:rsidRPr="008B1659">
        <w:rPr>
          <w:rStyle w:val="af1"/>
          <w:b w:val="0"/>
          <w:bCs w:val="0"/>
        </w:rPr>
        <w:t xml:space="preserve">» </w:t>
      </w:r>
      <w:r w:rsidRPr="008B1659">
        <w:t>для трейлов OMS представлены следующие данные:</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66</w:t>
      </w:r>
      <w:r w:rsidRPr="00653B7E">
        <w:rPr>
          <w:rFonts w:cs="Times New Roman"/>
        </w:rPr>
        <w:fldChar w:fldCharType="end"/>
      </w:r>
      <w:r w:rsidRPr="00653B7E">
        <w:rPr>
          <w:rStyle w:val="ab"/>
          <w:rFonts w:cs="Times New Roman"/>
          <w:i w:val="0"/>
          <w:iCs w:val="0"/>
        </w:rPr>
        <w:t>. Параметр</w:t>
      </w:r>
      <w:r w:rsidR="008B1659">
        <w:rPr>
          <w:rStyle w:val="ab"/>
          <w:rFonts w:cs="Times New Roman"/>
          <w:i w:val="0"/>
          <w:iCs w:val="0"/>
        </w:rPr>
        <w:t>ы данных трейла OMS на вкладке «</w:t>
      </w:r>
      <w:r w:rsidRPr="00653B7E">
        <w:rPr>
          <w:rStyle w:val="ab"/>
          <w:rFonts w:cs="Times New Roman"/>
          <w:i w:val="0"/>
          <w:iCs w:val="0"/>
        </w:rPr>
        <w:t>Information</w:t>
      </w:r>
      <w:r w:rsidR="008B1659">
        <w:rPr>
          <w:rStyle w:val="ab"/>
          <w:rFonts w:cs="Times New Roman"/>
          <w:i w:val="0"/>
          <w:iCs w:val="0"/>
        </w:rPr>
        <w:t>»</w:t>
      </w:r>
    </w:p>
    <w:tbl>
      <w:tblPr>
        <w:tblW w:w="10057" w:type="dxa"/>
        <w:tblBorders>
          <w:top w:val="single" w:sz="6" w:space="0" w:color="auto"/>
          <w:left w:val="single" w:sz="6" w:space="0" w:color="auto"/>
          <w:bottom w:val="single" w:sz="6" w:space="0" w:color="auto"/>
          <w:right w:val="single" w:sz="6" w:space="0" w:color="auto"/>
        </w:tblBorders>
        <w:tblLayout w:type="fixed"/>
        <w:tblCellMar>
          <w:top w:w="57" w:type="dxa"/>
          <w:bottom w:w="57" w:type="dxa"/>
        </w:tblCellMar>
        <w:tblLook w:val="04A0" w:firstRow="1" w:lastRow="0" w:firstColumn="1" w:lastColumn="0" w:noHBand="0" w:noVBand="1"/>
      </w:tblPr>
      <w:tblGrid>
        <w:gridCol w:w="3678"/>
        <w:gridCol w:w="6379"/>
      </w:tblGrid>
      <w:tr w:rsidR="000D2496" w:rsidRPr="008B1659" w:rsidTr="008B1659">
        <w:trPr>
          <w:tblHeader/>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center"/>
              <w:rPr>
                <w:rFonts w:cs="Times New Roman"/>
              </w:rPr>
            </w:pPr>
            <w:r w:rsidRPr="008B1659">
              <w:rPr>
                <w:rFonts w:cs="Times New Roman"/>
              </w:rPr>
              <w:t>Параметр</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center"/>
              <w:rPr>
                <w:rFonts w:cs="Times New Roman"/>
              </w:rPr>
            </w:pPr>
            <w:r w:rsidRPr="008B1659">
              <w:rPr>
                <w:rFonts w:cs="Times New Roman"/>
              </w:rPr>
              <w:t>Описание</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Trail name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Название трейла</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Id</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трейла</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Node A</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Сетевой элемент A (ближний конец трейла)</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Node Z</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Сетевой элемент Z (дальний конец трейла)</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OMS A aid</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AID трейла OMS на сетевом элементе A</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OMS Z aid</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AID трейла OMS на сетевом элементе Z</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Operation state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Операционное состояние трейла (enabled, disabled)</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Adm.State</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Административное состояние трейла (locked/maintenance/unlocked)</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 TX Port</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передачи на сетевом элементе A</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Z TX Port</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передачи на сетевом элементе Z</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Z RX Port</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приёма на сетевом элементе Z</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 RX Port</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приёма на сетевом элементе A</w:t>
            </w:r>
          </w:p>
        </w:tc>
      </w:tr>
      <w:tr w:rsidR="000D2496" w:rsidRPr="008B1659" w:rsidTr="008B1659">
        <w:trPr>
          <w:cantSplit/>
        </w:trPr>
        <w:tc>
          <w:tcPr>
            <w:tcW w:w="367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OTSi capacity</w:t>
            </w:r>
          </w:p>
        </w:tc>
        <w:tc>
          <w:tcPr>
            <w:tcW w:w="63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Количество каналов OTSi в трейле</w:t>
            </w:r>
          </w:p>
        </w:tc>
      </w:tr>
    </w:tbl>
    <w:p w:rsidR="000D2496" w:rsidRPr="00653B7E" w:rsidRDefault="000D2496"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Предусмотрены следующие операции с трейлами OMS:</w:t>
      </w:r>
    </w:p>
    <w:p w:rsidR="00B45B4B" w:rsidRPr="00653B7E" w:rsidRDefault="00B45B4B" w:rsidP="008B1659">
      <w:pPr>
        <w:pStyle w:val="-"/>
      </w:pPr>
      <w:r w:rsidRPr="00AB1550">
        <w:rPr>
          <w:rStyle w:val="ab"/>
        </w:rPr>
        <w:t>Alarms</w:t>
      </w:r>
      <w:r w:rsidR="004F4057" w:rsidRPr="00653B7E">
        <w:t> — </w:t>
      </w:r>
      <w:r w:rsidRPr="00653B7E">
        <w:t>список текущих аварийных ситуаций на трейле;</w:t>
      </w:r>
    </w:p>
    <w:p w:rsidR="00B45B4B" w:rsidRPr="00653B7E" w:rsidRDefault="00B45B4B" w:rsidP="008B1659">
      <w:pPr>
        <w:pStyle w:val="-"/>
      </w:pPr>
      <w:r w:rsidRPr="00AB1550">
        <w:rPr>
          <w:rStyle w:val="ab"/>
        </w:rPr>
        <w:t>Lock/Maintenance/Unlock</w:t>
      </w:r>
      <w:r w:rsidR="004F4057" w:rsidRPr="00653B7E">
        <w:t> — </w:t>
      </w:r>
      <w:r w:rsidRPr="00653B7E">
        <w:t>перевод трейла/трейлов в выбранное административное состояние;</w:t>
      </w:r>
    </w:p>
    <w:p w:rsidR="00B45B4B" w:rsidRPr="00653B7E" w:rsidRDefault="00B45B4B" w:rsidP="008B1659">
      <w:pPr>
        <w:pStyle w:val="-"/>
      </w:pPr>
      <w:r w:rsidRPr="00AB1550">
        <w:rPr>
          <w:rStyle w:val="ab"/>
        </w:rPr>
        <w:t>Delete</w:t>
      </w:r>
      <w:r w:rsidR="004F4057" w:rsidRPr="00653B7E">
        <w:t> — </w:t>
      </w:r>
      <w:r w:rsidRPr="00653B7E">
        <w:t xml:space="preserve">удаление трейла/трейлов (доступно только при административном состоянии </w:t>
      </w:r>
      <w:r w:rsidRPr="00AB1550">
        <w:rPr>
          <w:rStyle w:val="ab"/>
        </w:rPr>
        <w:t>Locked</w:t>
      </w:r>
      <w:r w:rsidRPr="00653B7E">
        <w:t>);</w:t>
      </w:r>
    </w:p>
    <w:p w:rsidR="00B45B4B" w:rsidRPr="00653B7E" w:rsidRDefault="00B45B4B" w:rsidP="008B1659">
      <w:pPr>
        <w:pStyle w:val="-"/>
        <w:rPr>
          <w:lang w:val="en-US"/>
        </w:rPr>
      </w:pPr>
      <w:r w:rsidRPr="003E46FA">
        <w:rPr>
          <w:rStyle w:val="ab"/>
          <w:lang w:val="en-US"/>
        </w:rPr>
        <w:t>Configure OMS Trail</w:t>
      </w:r>
      <w:r w:rsidR="004F4057" w:rsidRPr="00653B7E">
        <w:rPr>
          <w:lang w:val="en-US"/>
        </w:rPr>
        <w:t> — </w:t>
      </w:r>
      <w:r w:rsidRPr="00653B7E">
        <w:t>конфигурация</w:t>
      </w:r>
      <w:r w:rsidRPr="00653B7E">
        <w:rPr>
          <w:lang w:val="en-US"/>
        </w:rPr>
        <w:t xml:space="preserve"> </w:t>
      </w:r>
      <w:r w:rsidRPr="00653B7E">
        <w:t>трейла</w:t>
      </w:r>
      <w:r w:rsidRPr="00653B7E">
        <w:rPr>
          <w:lang w:val="en-US"/>
        </w:rPr>
        <w:t>.</w:t>
      </w:r>
    </w:p>
    <w:p w:rsidR="00B45B4B" w:rsidRPr="008B1659" w:rsidRDefault="00B45B4B" w:rsidP="00AB1550">
      <w:pPr>
        <w:pStyle w:val="afff1"/>
        <w:keepNext/>
      </w:pPr>
      <w:r w:rsidRPr="008B1659">
        <w:t xml:space="preserve">Конфигурация трейла </w:t>
      </w:r>
      <w:r w:rsidRPr="00AB1550">
        <w:rPr>
          <w:rStyle w:val="ab"/>
        </w:rPr>
        <w:t>OMS</w:t>
      </w:r>
      <w:r w:rsidRPr="008B1659">
        <w:t xml:space="preserve"> предусматривает следующие настройки (обновля</w:t>
      </w:r>
      <w:r w:rsidR="008B1659" w:rsidRPr="008B1659">
        <w:t>ется посредством нажатия кнопки «</w:t>
      </w:r>
      <w:r w:rsidRPr="00AB1550">
        <w:rPr>
          <w:rStyle w:val="ab"/>
        </w:rPr>
        <w:t>Configure OMS</w:t>
      </w:r>
      <w:r w:rsidR="008B1659" w:rsidRPr="008B1659">
        <w:rPr>
          <w:rStyle w:val="af1"/>
          <w:b w:val="0"/>
          <w:bCs w:val="0"/>
        </w:rPr>
        <w:t>»</w:t>
      </w:r>
      <w:r w:rsidRPr="008B1659">
        <w:t>):</w:t>
      </w:r>
    </w:p>
    <w:p w:rsidR="00B45B4B" w:rsidRPr="00653B7E" w:rsidRDefault="00B45B4B" w:rsidP="008B1659">
      <w:pPr>
        <w:pStyle w:val="affc"/>
      </w:pPr>
      <w:r w:rsidRPr="00653B7E">
        <w:rPr>
          <w:noProof/>
          <w:lang w:eastAsia="ru-RU"/>
        </w:rPr>
        <w:drawing>
          <wp:inline distT="0" distB="0" distL="0" distR="0" wp14:anchorId="3DD05E97" wp14:editId="7DC9A5F0">
            <wp:extent cx="4510895" cy="3230880"/>
            <wp:effectExtent l="0" t="0" r="4445" b="7620"/>
            <wp:docPr id="396" name="Рисунок 396" descr="C:\ae2cd5293a2c47bcc309f10efce7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e2cd5293a2c47bcc309f10efce7131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511385" cy="3231231"/>
                    </a:xfrm>
                    <a:prstGeom prst="rect">
                      <a:avLst/>
                    </a:prstGeom>
                    <a:noFill/>
                    <a:ln>
                      <a:noFill/>
                    </a:ln>
                  </pic:spPr>
                </pic:pic>
              </a:graphicData>
            </a:graphic>
          </wp:inline>
        </w:drawing>
      </w:r>
    </w:p>
    <w:p w:rsidR="00B45B4B" w:rsidRPr="008B1659" w:rsidRDefault="00B45B4B" w:rsidP="008B1659">
      <w:pPr>
        <w:pStyle w:val="affd"/>
      </w:pPr>
      <w:r w:rsidRPr="008B165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266</w:t>
      </w:r>
      <w:r w:rsidR="003E46FA">
        <w:rPr>
          <w:noProof/>
        </w:rPr>
        <w:fldChar w:fldCharType="end"/>
      </w:r>
      <w:r w:rsidRPr="008B1659">
        <w:rPr>
          <w:rStyle w:val="ab"/>
          <w:i w:val="0"/>
          <w:iCs w:val="0"/>
        </w:rPr>
        <w:t>. Пример н</w:t>
      </w:r>
      <w:r w:rsidR="008B1659">
        <w:rPr>
          <w:rStyle w:val="ab"/>
          <w:i w:val="0"/>
          <w:iCs w:val="0"/>
        </w:rPr>
        <w:t>астройки трейла OMS на вкладке «</w:t>
      </w:r>
      <w:r w:rsidRPr="008B1659">
        <w:rPr>
          <w:rStyle w:val="ab"/>
          <w:i w:val="0"/>
          <w:iCs w:val="0"/>
        </w:rPr>
        <w:t>Link setup</w:t>
      </w:r>
      <w:r w:rsidR="008B1659">
        <w:rPr>
          <w:rStyle w:val="ab"/>
          <w:i w:val="0"/>
          <w:iCs w:val="0"/>
        </w:rPr>
        <w:t>»</w:t>
      </w:r>
    </w:p>
    <w:p w:rsidR="00B45B4B" w:rsidRPr="00653B7E" w:rsidRDefault="00B45B4B" w:rsidP="008B1659">
      <w:pPr>
        <w:pStyle w:val="affc"/>
      </w:pPr>
      <w:r w:rsidRPr="00653B7E">
        <w:rPr>
          <w:noProof/>
          <w:lang w:eastAsia="ru-RU"/>
        </w:rPr>
        <w:drawing>
          <wp:inline distT="0" distB="0" distL="0" distR="0" wp14:anchorId="3BEFD549" wp14:editId="7AD616FA">
            <wp:extent cx="4457700" cy="1912620"/>
            <wp:effectExtent l="0" t="0" r="0" b="0"/>
            <wp:docPr id="397" name="Рисунок 397" descr="C:\0607e299a9794f1dc87a7aa4ed78e7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607e299a9794f1dc87a7aa4ed78e7d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457700" cy="1912620"/>
                    </a:xfrm>
                    <a:prstGeom prst="rect">
                      <a:avLst/>
                    </a:prstGeom>
                    <a:noFill/>
                    <a:ln>
                      <a:noFill/>
                    </a:ln>
                  </pic:spPr>
                </pic:pic>
              </a:graphicData>
            </a:graphic>
          </wp:inline>
        </w:drawing>
      </w:r>
    </w:p>
    <w:p w:rsidR="00B45B4B" w:rsidRPr="008B1659" w:rsidRDefault="00B45B4B" w:rsidP="008B1659">
      <w:pPr>
        <w:pStyle w:val="affd"/>
      </w:pPr>
      <w:r w:rsidRPr="008B165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267</w:t>
      </w:r>
      <w:r w:rsidR="003E46FA">
        <w:rPr>
          <w:noProof/>
        </w:rPr>
        <w:fldChar w:fldCharType="end"/>
      </w:r>
      <w:r w:rsidRPr="008B1659">
        <w:rPr>
          <w:rStyle w:val="ab"/>
          <w:i w:val="0"/>
          <w:iCs w:val="0"/>
        </w:rPr>
        <w:t>. Пример справочной ин</w:t>
      </w:r>
      <w:r w:rsidR="008B1659">
        <w:rPr>
          <w:rStyle w:val="ab"/>
          <w:i w:val="0"/>
          <w:iCs w:val="0"/>
        </w:rPr>
        <w:t>формации трейла OMS на вкладке «Physical properties»</w:t>
      </w:r>
    </w:p>
    <w:p w:rsidR="00B45B4B" w:rsidRPr="00653B7E" w:rsidRDefault="008B1659" w:rsidP="008E0539">
      <w:pPr>
        <w:pStyle w:val="a"/>
        <w:numPr>
          <w:ilvl w:val="0"/>
          <w:numId w:val="92"/>
        </w:numPr>
      </w:pPr>
      <w:r>
        <w:t>Вкладка «</w:t>
      </w:r>
      <w:r w:rsidR="00B45B4B" w:rsidRPr="00AB1550">
        <w:rPr>
          <w:rStyle w:val="ab"/>
        </w:rPr>
        <w:t>Link setup</w:t>
      </w:r>
      <w:r>
        <w:t>»</w:t>
      </w:r>
      <w:r w:rsidR="00B45B4B" w:rsidRPr="00653B7E">
        <w:t xml:space="preserve">: </w:t>
      </w:r>
    </w:p>
    <w:p w:rsidR="00B45B4B" w:rsidRPr="00653B7E" w:rsidRDefault="00B45B4B" w:rsidP="00AB1550">
      <w:pPr>
        <w:pStyle w:val="-"/>
      </w:pPr>
      <w:r w:rsidRPr="00AB1550">
        <w:rPr>
          <w:rStyle w:val="ab"/>
        </w:rPr>
        <w:t>A TX Port</w:t>
      </w:r>
      <w:r w:rsidR="004F4057" w:rsidRPr="00653B7E">
        <w:t> — </w:t>
      </w:r>
      <w:r w:rsidRPr="00653B7E">
        <w:t xml:space="preserve">порт передачи на сетевом элементе </w:t>
      </w:r>
      <w:r w:rsidRPr="00AB1550">
        <w:rPr>
          <w:rStyle w:val="ab"/>
        </w:rPr>
        <w:t>A;</w:t>
      </w:r>
    </w:p>
    <w:p w:rsidR="00B45B4B" w:rsidRPr="00653B7E" w:rsidRDefault="00B45B4B" w:rsidP="00AB1550">
      <w:pPr>
        <w:pStyle w:val="-"/>
      </w:pPr>
      <w:r w:rsidRPr="00AB1550">
        <w:rPr>
          <w:rStyle w:val="ab"/>
        </w:rPr>
        <w:t>Z RX Port</w:t>
      </w:r>
      <w:r w:rsidR="004F4057" w:rsidRPr="00653B7E">
        <w:t> — </w:t>
      </w:r>
      <w:r w:rsidRPr="00653B7E">
        <w:t xml:space="preserve">порт приёма на сетевом элементе </w:t>
      </w:r>
      <w:r w:rsidRPr="00AB1550">
        <w:rPr>
          <w:rStyle w:val="ab"/>
        </w:rPr>
        <w:t>Z</w:t>
      </w:r>
      <w:r w:rsidRPr="00653B7E">
        <w:t>;</w:t>
      </w:r>
    </w:p>
    <w:p w:rsidR="00B45B4B" w:rsidRPr="00653B7E" w:rsidRDefault="00B45B4B" w:rsidP="00AB1550">
      <w:pPr>
        <w:pStyle w:val="-"/>
      </w:pPr>
      <w:r w:rsidRPr="00AB1550">
        <w:rPr>
          <w:rStyle w:val="ab"/>
        </w:rPr>
        <w:t>Z TX Port</w:t>
      </w:r>
      <w:r w:rsidR="004F4057" w:rsidRPr="00653B7E">
        <w:t> — </w:t>
      </w:r>
      <w:r w:rsidRPr="00653B7E">
        <w:t xml:space="preserve">порт передачи на сетевом элементе </w:t>
      </w:r>
      <w:r w:rsidRPr="00AB1550">
        <w:rPr>
          <w:rStyle w:val="ab"/>
        </w:rPr>
        <w:t>Z</w:t>
      </w:r>
      <w:r w:rsidRPr="00653B7E">
        <w:t>;</w:t>
      </w:r>
    </w:p>
    <w:p w:rsidR="00B45B4B" w:rsidRPr="00653B7E" w:rsidRDefault="00B45B4B" w:rsidP="00AB1550">
      <w:pPr>
        <w:pStyle w:val="-"/>
      </w:pPr>
      <w:r w:rsidRPr="00AB1550">
        <w:rPr>
          <w:rStyle w:val="ab"/>
        </w:rPr>
        <w:t>A RX Port</w:t>
      </w:r>
      <w:r w:rsidR="004F4057" w:rsidRPr="00653B7E">
        <w:t> — </w:t>
      </w:r>
      <w:r w:rsidRPr="00653B7E">
        <w:t xml:space="preserve">порт приёма на сетевом элементе </w:t>
      </w:r>
      <w:r w:rsidRPr="00AB1550">
        <w:rPr>
          <w:rStyle w:val="ab"/>
        </w:rPr>
        <w:t>A</w:t>
      </w:r>
      <w:r w:rsidRPr="00653B7E">
        <w:t>;</w:t>
      </w:r>
    </w:p>
    <w:p w:rsidR="00B45B4B" w:rsidRPr="00653B7E" w:rsidRDefault="00B45B4B" w:rsidP="00AB1550">
      <w:pPr>
        <w:pStyle w:val="-"/>
      </w:pPr>
      <w:r w:rsidRPr="00AB1550">
        <w:rPr>
          <w:rStyle w:val="ab"/>
        </w:rPr>
        <w:t>Adm.State</w:t>
      </w:r>
      <w:r w:rsidR="004F4057" w:rsidRPr="00653B7E">
        <w:t> — </w:t>
      </w:r>
      <w:r w:rsidRPr="00653B7E">
        <w:t>административное состояние трейла (</w:t>
      </w:r>
      <w:r w:rsidRPr="00AB1550">
        <w:rPr>
          <w:rStyle w:val="ab"/>
        </w:rPr>
        <w:t>Locked/</w:t>
      </w:r>
      <w:r w:rsidR="008B1659" w:rsidRPr="00AB1550">
        <w:rPr>
          <w:rStyle w:val="ab"/>
        </w:rPr>
        <w:t xml:space="preserve"> </w:t>
      </w:r>
      <w:r w:rsidRPr="00AB1550">
        <w:rPr>
          <w:rStyle w:val="ab"/>
        </w:rPr>
        <w:t>Maintenance/</w:t>
      </w:r>
      <w:r w:rsidR="008B1659" w:rsidRPr="00AB1550">
        <w:rPr>
          <w:rStyle w:val="ab"/>
        </w:rPr>
        <w:t xml:space="preserve"> </w:t>
      </w:r>
      <w:r w:rsidRPr="00AB1550">
        <w:rPr>
          <w:rStyle w:val="ab"/>
        </w:rPr>
        <w:t>Unlocked</w:t>
      </w:r>
      <w:r w:rsidRPr="00653B7E">
        <w:t>);</w:t>
      </w:r>
    </w:p>
    <w:p w:rsidR="00B45B4B" w:rsidRPr="00653B7E" w:rsidRDefault="008B1659" w:rsidP="00AB1550">
      <w:pPr>
        <w:pStyle w:val="a"/>
      </w:pPr>
      <w:r>
        <w:t>Вкладка «</w:t>
      </w:r>
      <w:r w:rsidR="00B45B4B" w:rsidRPr="00AB1550">
        <w:rPr>
          <w:rStyle w:val="ab"/>
        </w:rPr>
        <w:t>Physical properties</w:t>
      </w:r>
      <w:r>
        <w:t>»</w:t>
      </w:r>
      <w:r w:rsidR="00B45B4B" w:rsidRPr="00653B7E">
        <w:t xml:space="preserve"> (справочная информация): </w:t>
      </w:r>
    </w:p>
    <w:p w:rsidR="00B45B4B" w:rsidRPr="00653B7E" w:rsidRDefault="00B45B4B" w:rsidP="00AB1550">
      <w:pPr>
        <w:pStyle w:val="-"/>
      </w:pPr>
      <w:r w:rsidRPr="00AB1550">
        <w:rPr>
          <w:rStyle w:val="ab"/>
        </w:rPr>
        <w:t>OTSi capacity</w:t>
      </w:r>
      <w:r w:rsidR="004F4057" w:rsidRPr="00653B7E">
        <w:t> — </w:t>
      </w:r>
      <w:r w:rsidRPr="00653B7E">
        <w:t xml:space="preserve">количество каналов </w:t>
      </w:r>
      <w:r w:rsidRPr="00AB1550">
        <w:rPr>
          <w:rStyle w:val="ab"/>
        </w:rPr>
        <w:t>OTSi</w:t>
      </w:r>
      <w:r w:rsidRPr="00653B7E">
        <w:t xml:space="preserve"> в трейле.</w:t>
      </w:r>
    </w:p>
    <w:p w:rsidR="00B45B4B" w:rsidRPr="00653B7E" w:rsidRDefault="00B45B4B" w:rsidP="00243B52">
      <w:pPr>
        <w:pStyle w:val="3"/>
        <w:rPr>
          <w:rFonts w:cs="Times New Roman"/>
        </w:rPr>
      </w:pPr>
      <w:bookmarkStart w:id="198" w:name="_Toc121931371"/>
      <w:r w:rsidRPr="00653B7E">
        <w:rPr>
          <w:rFonts w:cs="Times New Roman"/>
        </w:rPr>
        <w:t>Создание трейла</w:t>
      </w:r>
      <w:bookmarkEnd w:id="198"/>
    </w:p>
    <w:p w:rsidR="00B45B4B" w:rsidRPr="00653B7E" w:rsidRDefault="00B45B4B" w:rsidP="00CF19CE">
      <w:pPr>
        <w:pStyle w:val="afff1"/>
        <w:rPr>
          <w:rFonts w:cs="Times New Roman"/>
        </w:rPr>
      </w:pPr>
      <w:r w:rsidRPr="00653B7E">
        <w:rPr>
          <w:rFonts w:cs="Times New Roman"/>
        </w:rPr>
        <w:t xml:space="preserve">Создание </w:t>
      </w:r>
      <w:r w:rsidRPr="00AB1550">
        <w:rPr>
          <w:rStyle w:val="ab"/>
        </w:rPr>
        <w:t>OMS</w:t>
      </w:r>
      <w:r w:rsidRPr="00653B7E">
        <w:rPr>
          <w:rFonts w:cs="Times New Roman"/>
        </w:rPr>
        <w:t xml:space="preserve"> трейла производится автоматически путём агрегации </w:t>
      </w:r>
      <w:r w:rsidRPr="00AB1550">
        <w:rPr>
          <w:rStyle w:val="ab"/>
        </w:rPr>
        <w:t>OTS</w:t>
      </w:r>
      <w:r w:rsidRPr="00653B7E">
        <w:rPr>
          <w:rFonts w:cs="Times New Roman"/>
        </w:rPr>
        <w:t xml:space="preserve"> трейлов, у которых </w:t>
      </w:r>
      <w:r w:rsidRPr="00AB1550">
        <w:rPr>
          <w:rStyle w:val="ab"/>
        </w:rPr>
        <w:t>OTS</w:t>
      </w:r>
      <w:r w:rsidRPr="00653B7E">
        <w:rPr>
          <w:rFonts w:cs="Times New Roman"/>
        </w:rPr>
        <w:t> интерфейсы не имеют над собой </w:t>
      </w:r>
      <w:r w:rsidRPr="00AB1550">
        <w:rPr>
          <w:rStyle w:val="ab"/>
        </w:rPr>
        <w:t>OMS</w:t>
      </w:r>
      <w:r w:rsidRPr="00653B7E">
        <w:rPr>
          <w:rFonts w:cs="Times New Roman"/>
        </w:rPr>
        <w:t xml:space="preserve"> интерфейсов. Трейл </w:t>
      </w:r>
      <w:r w:rsidRPr="00AB1550">
        <w:rPr>
          <w:rStyle w:val="ab"/>
        </w:rPr>
        <w:t>OMS</w:t>
      </w:r>
      <w:r w:rsidRPr="00653B7E">
        <w:rPr>
          <w:rFonts w:cs="Times New Roman"/>
        </w:rPr>
        <w:t xml:space="preserve"> устанавливается на </w:t>
      </w:r>
      <w:r w:rsidRPr="00AB1550">
        <w:rPr>
          <w:rStyle w:val="ab"/>
        </w:rPr>
        <w:t>OMS</w:t>
      </w:r>
      <w:r w:rsidRPr="00653B7E">
        <w:rPr>
          <w:rFonts w:cs="Times New Roman"/>
        </w:rPr>
        <w:t xml:space="preserve"> интерфейсах линейных портов оптических мультиплексоров/демультиплексоров узлов </w:t>
      </w:r>
      <w:r w:rsidRPr="00AB1550">
        <w:rPr>
          <w:rStyle w:val="ab"/>
        </w:rPr>
        <w:t>ADN</w:t>
      </w:r>
      <w:r w:rsidRPr="00653B7E">
        <w:rPr>
          <w:rFonts w:cs="Times New Roman"/>
        </w:rPr>
        <w:t xml:space="preserve"> и на узлах </w:t>
      </w:r>
      <w:r w:rsidRPr="00AB1550">
        <w:rPr>
          <w:rStyle w:val="ab"/>
        </w:rPr>
        <w:t>ILA</w:t>
      </w:r>
      <w:r w:rsidRPr="00653B7E">
        <w:rPr>
          <w:rFonts w:cs="Times New Roman"/>
        </w:rPr>
        <w:t xml:space="preserve"> требует создания соответствующих </w:t>
      </w:r>
      <w:r w:rsidRPr="00AB1550">
        <w:rPr>
          <w:rStyle w:val="ab"/>
        </w:rPr>
        <w:t>OTS</w:t>
      </w:r>
      <w:r w:rsidRPr="00653B7E">
        <w:rPr>
          <w:rFonts w:cs="Times New Roman"/>
        </w:rPr>
        <w:t xml:space="preserve"> соединений.</w:t>
      </w:r>
    </w:p>
    <w:p w:rsidR="00B45B4B" w:rsidRPr="00653B7E" w:rsidRDefault="00B45B4B" w:rsidP="00243B52">
      <w:pPr>
        <w:pStyle w:val="3"/>
        <w:rPr>
          <w:rFonts w:cs="Times New Roman"/>
        </w:rPr>
      </w:pPr>
      <w:bookmarkStart w:id="199" w:name="_Toc121931372"/>
      <w:r w:rsidRPr="00653B7E">
        <w:rPr>
          <w:rFonts w:cs="Times New Roman"/>
        </w:rPr>
        <w:t>Изменение трейла</w:t>
      </w:r>
      <w:bookmarkEnd w:id="199"/>
    </w:p>
    <w:p w:rsidR="00B45B4B" w:rsidRPr="00653B7E" w:rsidRDefault="00B45B4B" w:rsidP="00CF19CE">
      <w:pPr>
        <w:pStyle w:val="afff1"/>
        <w:rPr>
          <w:rFonts w:cs="Times New Roman"/>
        </w:rPr>
      </w:pPr>
      <w:r w:rsidRPr="00653B7E">
        <w:rPr>
          <w:rFonts w:cs="Times New Roman"/>
        </w:rPr>
        <w:t xml:space="preserve">Для редактирования параметров трейла </w:t>
      </w:r>
      <w:r w:rsidRPr="00AB1550">
        <w:rPr>
          <w:rStyle w:val="ab"/>
        </w:rPr>
        <w:t>OMS</w:t>
      </w:r>
      <w:r w:rsidRPr="00653B7E">
        <w:rPr>
          <w:rFonts w:cs="Times New Roman"/>
        </w:rPr>
        <w:t>:</w:t>
      </w:r>
    </w:p>
    <w:p w:rsidR="00B45B4B" w:rsidRPr="008B1659" w:rsidRDefault="00B45B4B" w:rsidP="008E0539">
      <w:pPr>
        <w:pStyle w:val="a0"/>
        <w:numPr>
          <w:ilvl w:val="0"/>
          <w:numId w:val="55"/>
        </w:numPr>
      </w:pPr>
      <w:r w:rsidRPr="008B1659">
        <w:t>Откройте окно конф</w:t>
      </w:r>
      <w:r w:rsidR="008B1659" w:rsidRPr="008B1659">
        <w:t>игурации трейла, выбрав команду «</w:t>
      </w:r>
      <w:r w:rsidRPr="00AB1550">
        <w:rPr>
          <w:rStyle w:val="ab"/>
        </w:rPr>
        <w:t>Configure OMS</w:t>
      </w:r>
      <w:r w:rsidR="008B1659" w:rsidRPr="00AB1550">
        <w:rPr>
          <w:rStyle w:val="ab"/>
        </w:rPr>
        <w:t xml:space="preserve"> </w:t>
      </w:r>
      <w:r w:rsidRPr="00AB1550">
        <w:rPr>
          <w:rStyle w:val="ab"/>
        </w:rPr>
        <w:t>Trail</w:t>
      </w:r>
      <w:r w:rsidR="008B1659" w:rsidRPr="008B1659">
        <w:rPr>
          <w:rStyle w:val="af1"/>
          <w:b w:val="0"/>
          <w:bCs w:val="0"/>
        </w:rPr>
        <w:t xml:space="preserve">» </w:t>
      </w:r>
      <w:r w:rsidRPr="008B1659">
        <w:t>контекстного меню записи.</w:t>
      </w:r>
    </w:p>
    <w:p w:rsidR="00B45B4B" w:rsidRPr="008B1659" w:rsidRDefault="00B45B4B" w:rsidP="008B1659">
      <w:pPr>
        <w:pStyle w:val="a0"/>
      </w:pPr>
      <w:r w:rsidRPr="008B1659">
        <w:t>На вкладке</w:t>
      </w:r>
      <w:r w:rsidR="008B1659" w:rsidRPr="008B1659">
        <w:t xml:space="preserve"> «</w:t>
      </w:r>
      <w:r w:rsidRPr="00AB1550">
        <w:rPr>
          <w:rStyle w:val="ab"/>
        </w:rPr>
        <w:t>Link</w:t>
      </w:r>
      <w:r w:rsidRPr="008B1659">
        <w:rPr>
          <w:rStyle w:val="af1"/>
          <w:b w:val="0"/>
          <w:bCs w:val="0"/>
        </w:rPr>
        <w:t xml:space="preserve"> </w:t>
      </w:r>
      <w:r w:rsidRPr="00AB1550">
        <w:rPr>
          <w:rStyle w:val="ab"/>
        </w:rPr>
        <w:t>setup</w:t>
      </w:r>
      <w:r w:rsidR="008B1659" w:rsidRPr="008B1659">
        <w:rPr>
          <w:rStyle w:val="af1"/>
          <w:b w:val="0"/>
          <w:bCs w:val="0"/>
        </w:rPr>
        <w:t xml:space="preserve">» </w:t>
      </w:r>
      <w:r w:rsidRPr="008B1659">
        <w:t xml:space="preserve">измените данные портов передачи/приёма на сетевых элементах </w:t>
      </w:r>
      <w:r w:rsidRPr="00AB1550">
        <w:rPr>
          <w:rStyle w:val="ab"/>
        </w:rPr>
        <w:t>A</w:t>
      </w:r>
      <w:r w:rsidRPr="008B1659">
        <w:t xml:space="preserve"> и </w:t>
      </w:r>
      <w:r w:rsidRPr="00AB1550">
        <w:rPr>
          <w:rStyle w:val="ab"/>
        </w:rPr>
        <w:t>Z</w:t>
      </w:r>
      <w:r w:rsidRPr="008B1659">
        <w:t xml:space="preserve"> (описание вкладки представлено выше).</w:t>
      </w:r>
    </w:p>
    <w:p w:rsidR="00B45B4B" w:rsidRPr="008B1659" w:rsidRDefault="00B45B4B" w:rsidP="008B1659">
      <w:pPr>
        <w:pStyle w:val="a0"/>
      </w:pPr>
      <w:r w:rsidRPr="008B1659">
        <w:t>Для применения обновлён</w:t>
      </w:r>
      <w:r w:rsidR="008B1659" w:rsidRPr="008B1659">
        <w:t>ной конфигурации нажмите кнопку «</w:t>
      </w:r>
      <w:r w:rsidRPr="00AB1550">
        <w:rPr>
          <w:rStyle w:val="ab"/>
        </w:rPr>
        <w:t>Configure OMS</w:t>
      </w:r>
      <w:r w:rsidR="008B1659" w:rsidRPr="008B1659">
        <w:rPr>
          <w:rStyle w:val="af1"/>
          <w:b w:val="0"/>
          <w:bCs w:val="0"/>
        </w:rPr>
        <w:t>»</w:t>
      </w:r>
      <w:r w:rsidRPr="008B1659">
        <w:t>.</w:t>
      </w:r>
    </w:p>
    <w:p w:rsidR="00B45B4B" w:rsidRPr="00653B7E" w:rsidRDefault="00B45B4B" w:rsidP="00243B52">
      <w:pPr>
        <w:pStyle w:val="3"/>
        <w:rPr>
          <w:rFonts w:cs="Times New Roman"/>
        </w:rPr>
      </w:pPr>
      <w:bookmarkStart w:id="200" w:name="_Toc121931373"/>
      <w:r w:rsidRPr="00653B7E">
        <w:rPr>
          <w:rFonts w:cs="Times New Roman"/>
        </w:rPr>
        <w:t>Удаление трейла</w:t>
      </w:r>
      <w:bookmarkEnd w:id="200"/>
    </w:p>
    <w:p w:rsidR="00B45B4B" w:rsidRPr="00653B7E" w:rsidRDefault="00B45B4B" w:rsidP="00CF19CE">
      <w:pPr>
        <w:pStyle w:val="afff1"/>
        <w:rPr>
          <w:rFonts w:cs="Times New Roman"/>
        </w:rPr>
      </w:pPr>
      <w:r w:rsidRPr="00653B7E">
        <w:rPr>
          <w:rFonts w:cs="Times New Roman"/>
        </w:rPr>
        <w:t xml:space="preserve">Для удаления трейла </w:t>
      </w:r>
      <w:r w:rsidRPr="00AB1550">
        <w:rPr>
          <w:rStyle w:val="ab"/>
        </w:rPr>
        <w:t>OMS</w:t>
      </w:r>
      <w:r w:rsidRPr="00653B7E">
        <w:rPr>
          <w:rFonts w:cs="Times New Roman"/>
        </w:rPr>
        <w:t>:</w:t>
      </w:r>
    </w:p>
    <w:p w:rsidR="00B45B4B" w:rsidRPr="008B1659" w:rsidRDefault="008B1659" w:rsidP="008E0539">
      <w:pPr>
        <w:pStyle w:val="a0"/>
        <w:numPr>
          <w:ilvl w:val="0"/>
          <w:numId w:val="56"/>
        </w:numPr>
      </w:pPr>
      <w:r w:rsidRPr="008B1659">
        <w:t>Откройте вкладку «</w:t>
      </w:r>
      <w:r w:rsidR="00B45B4B" w:rsidRPr="00AB1550">
        <w:rPr>
          <w:rStyle w:val="ab"/>
        </w:rPr>
        <w:t>Trail children</w:t>
      </w:r>
      <w:r w:rsidRPr="008B1659">
        <w:rPr>
          <w:rStyle w:val="af1"/>
          <w:b w:val="0"/>
          <w:bCs w:val="0"/>
        </w:rPr>
        <w:t xml:space="preserve">» </w:t>
      </w:r>
      <w:r w:rsidR="00B45B4B" w:rsidRPr="008B1659">
        <w:t>данных вложенности трейла.</w:t>
      </w:r>
    </w:p>
    <w:p w:rsidR="00B45B4B" w:rsidRPr="008B1659" w:rsidRDefault="00B45B4B" w:rsidP="008B1659">
      <w:pPr>
        <w:pStyle w:val="a0"/>
      </w:pPr>
      <w:r w:rsidRPr="008B1659">
        <w:t>Удалите</w:t>
      </w:r>
      <w:r w:rsidR="008B1659" w:rsidRPr="008B1659">
        <w:t xml:space="preserve"> имеющиеся </w:t>
      </w:r>
      <w:r w:rsidR="008B1659" w:rsidRPr="00AB1550">
        <w:rPr>
          <w:rStyle w:val="ab"/>
        </w:rPr>
        <w:t>OTSi</w:t>
      </w:r>
      <w:r w:rsidR="008B1659" w:rsidRPr="008B1659">
        <w:t xml:space="preserve"> трейлы (см. п. 9</w:t>
      </w:r>
      <w:r w:rsidRPr="008B1659">
        <w:t xml:space="preserve">.6), которые основаны на выбранном трейле </w:t>
      </w:r>
      <w:r w:rsidRPr="00AB1550">
        <w:rPr>
          <w:rStyle w:val="ab"/>
        </w:rPr>
        <w:t>OMS</w:t>
      </w:r>
      <w:r w:rsidRPr="008B1659">
        <w:t>.</w:t>
      </w:r>
    </w:p>
    <w:p w:rsidR="00B45B4B" w:rsidRPr="008B1659" w:rsidRDefault="00B45B4B" w:rsidP="008B1659">
      <w:pPr>
        <w:pStyle w:val="a0"/>
      </w:pPr>
      <w:r w:rsidRPr="008B1659">
        <w:t xml:space="preserve">Установите на трейле </w:t>
      </w:r>
      <w:r w:rsidRPr="00AB1550">
        <w:rPr>
          <w:rStyle w:val="ab"/>
        </w:rPr>
        <w:t>OMS</w:t>
      </w:r>
      <w:r w:rsidRPr="008B1659">
        <w:t xml:space="preserve"> административное состояние </w:t>
      </w:r>
      <w:r w:rsidR="008B1659" w:rsidRPr="008B1659">
        <w:t>«</w:t>
      </w:r>
      <w:r w:rsidRPr="00AB1550">
        <w:rPr>
          <w:rStyle w:val="ab"/>
        </w:rPr>
        <w:t>Locked</w:t>
      </w:r>
      <w:r w:rsidR="008B1659" w:rsidRPr="008B1659">
        <w:t>»</w:t>
      </w:r>
      <w:r w:rsidRPr="008B1659">
        <w:t>, выберите коман</w:t>
      </w:r>
      <w:r w:rsidR="008B1659" w:rsidRPr="008B1659">
        <w:t>ду «</w:t>
      </w:r>
      <w:r w:rsidRPr="00AB1550">
        <w:rPr>
          <w:rStyle w:val="ab"/>
        </w:rPr>
        <w:t>Delete</w:t>
      </w:r>
      <w:r w:rsidR="008B1659" w:rsidRPr="008B1659">
        <w:rPr>
          <w:rStyle w:val="af1"/>
          <w:b w:val="0"/>
          <w:bCs w:val="0"/>
        </w:rPr>
        <w:t xml:space="preserve">» </w:t>
      </w:r>
      <w:r w:rsidRPr="008B1659">
        <w:t>контекстного меню записи и подтвердите удаление.</w:t>
      </w:r>
    </w:p>
    <w:p w:rsidR="00B45B4B" w:rsidRPr="00653B7E" w:rsidRDefault="00B45B4B" w:rsidP="00243B52">
      <w:pPr>
        <w:pStyle w:val="2"/>
      </w:pPr>
      <w:bookmarkStart w:id="201" w:name="_Toc121931374"/>
      <w:r w:rsidRPr="00653B7E">
        <w:t xml:space="preserve"> </w:t>
      </w:r>
      <w:bookmarkStart w:id="202" w:name="_Toc128418510"/>
      <w:r w:rsidRPr="00653B7E">
        <w:t>Трейлы OTS</w:t>
      </w:r>
      <w:bookmarkEnd w:id="201"/>
      <w:bookmarkEnd w:id="202"/>
    </w:p>
    <w:p w:rsidR="00B45B4B" w:rsidRPr="00653B7E" w:rsidRDefault="00B45B4B" w:rsidP="00243B52">
      <w:pPr>
        <w:pStyle w:val="3"/>
        <w:rPr>
          <w:rFonts w:cs="Times New Roman"/>
        </w:rPr>
      </w:pPr>
      <w:bookmarkStart w:id="203" w:name="_Toc121931375"/>
      <w:r w:rsidRPr="00653B7E">
        <w:rPr>
          <w:rFonts w:cs="Times New Roman"/>
        </w:rPr>
        <w:t>Характеристики трейла</w:t>
      </w:r>
      <w:bookmarkEnd w:id="203"/>
    </w:p>
    <w:p w:rsidR="00B45B4B" w:rsidRPr="00653B7E" w:rsidRDefault="00B45B4B" w:rsidP="00CF19CE">
      <w:pPr>
        <w:pStyle w:val="afff1"/>
        <w:rPr>
          <w:rFonts w:cs="Times New Roman"/>
        </w:rPr>
      </w:pPr>
      <w:r w:rsidRPr="00653B7E">
        <w:rPr>
          <w:rFonts w:cs="Times New Roman"/>
        </w:rPr>
        <w:t xml:space="preserve">Трейлы </w:t>
      </w:r>
      <w:r w:rsidRPr="008627B2">
        <w:rPr>
          <w:rStyle w:val="ab"/>
        </w:rPr>
        <w:t>OTS</w:t>
      </w:r>
      <w:r w:rsidR="008B1659">
        <w:rPr>
          <w:rFonts w:cs="Times New Roman"/>
        </w:rPr>
        <w:t xml:space="preserve"> представляют собой соединения «</w:t>
      </w:r>
      <w:r w:rsidRPr="00653B7E">
        <w:rPr>
          <w:rFonts w:cs="Times New Roman"/>
        </w:rPr>
        <w:t>точка-точка</w:t>
      </w:r>
      <w:r w:rsidR="008B1659">
        <w:rPr>
          <w:rFonts w:cs="Times New Roman"/>
        </w:rPr>
        <w:t>»</w:t>
      </w:r>
      <w:r w:rsidRPr="00653B7E">
        <w:rPr>
          <w:rFonts w:cs="Times New Roman"/>
        </w:rPr>
        <w:t xml:space="preserve"> между соседними сетевыми элементами и связаны с групповыми оптическими сигналами вне оптического канала управления (</w:t>
      </w:r>
      <w:r w:rsidRPr="008627B2">
        <w:rPr>
          <w:rStyle w:val="ab"/>
        </w:rPr>
        <w:t>OSC</w:t>
      </w:r>
      <w:r w:rsidRPr="00653B7E">
        <w:rPr>
          <w:rFonts w:cs="Times New Roman"/>
        </w:rPr>
        <w:t xml:space="preserve">). Точки терминации трейлов </w:t>
      </w:r>
      <w:r w:rsidRPr="008627B2">
        <w:rPr>
          <w:rStyle w:val="ab"/>
        </w:rPr>
        <w:t>OTS</w:t>
      </w:r>
      <w:r w:rsidR="004F4057" w:rsidRPr="00653B7E">
        <w:rPr>
          <w:rFonts w:cs="Times New Roman"/>
        </w:rPr>
        <w:t> — </w:t>
      </w:r>
      <w:r w:rsidRPr="00653B7E">
        <w:rPr>
          <w:rFonts w:cs="Times New Roman"/>
        </w:rPr>
        <w:t>порты оптических усилителей и/или линейные порты мультиплексоров/демультиплексоров.</w:t>
      </w:r>
    </w:p>
    <w:p w:rsidR="00B45B4B" w:rsidRPr="00653B7E" w:rsidRDefault="00B45B4B" w:rsidP="008B1659">
      <w:pPr>
        <w:pStyle w:val="affc"/>
      </w:pPr>
      <w:r w:rsidRPr="00653B7E">
        <w:rPr>
          <w:noProof/>
          <w:lang w:eastAsia="ru-RU"/>
        </w:rPr>
        <w:drawing>
          <wp:inline distT="0" distB="0" distL="0" distR="0" wp14:anchorId="023C5D46" wp14:editId="60D301FF">
            <wp:extent cx="4460875" cy="840105"/>
            <wp:effectExtent l="0" t="0" r="0" b="0"/>
            <wp:docPr id="402" name="Рисунок 402" descr="C:\af966abc821ecc7368e95d10b78d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f966abc821ecc7368e95d10b78d403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460875" cy="840105"/>
                    </a:xfrm>
                    <a:prstGeom prst="rect">
                      <a:avLst/>
                    </a:prstGeom>
                    <a:noFill/>
                    <a:ln>
                      <a:noFill/>
                    </a:ln>
                  </pic:spPr>
                </pic:pic>
              </a:graphicData>
            </a:graphic>
          </wp:inline>
        </w:drawing>
      </w:r>
    </w:p>
    <w:p w:rsidR="00B45B4B" w:rsidRPr="008B1659" w:rsidRDefault="00B45B4B" w:rsidP="008B1659">
      <w:pPr>
        <w:pStyle w:val="affd"/>
      </w:pPr>
      <w:r w:rsidRPr="008B165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268</w:t>
      </w:r>
      <w:r w:rsidR="003E46FA">
        <w:rPr>
          <w:noProof/>
        </w:rPr>
        <w:fldChar w:fldCharType="end"/>
      </w:r>
      <w:r w:rsidRPr="008B1659">
        <w:rPr>
          <w:rStyle w:val="ab"/>
          <w:i w:val="0"/>
          <w:iCs w:val="0"/>
        </w:rPr>
        <w:t>. Пример графической схемы OTS трейла</w:t>
      </w:r>
    </w:p>
    <w:p w:rsidR="00B45B4B" w:rsidRPr="00653B7E" w:rsidRDefault="00B45B4B" w:rsidP="00CF19CE">
      <w:pPr>
        <w:pStyle w:val="afff1"/>
        <w:rPr>
          <w:rFonts w:cs="Times New Roman"/>
        </w:rPr>
      </w:pPr>
      <w:r w:rsidRPr="00653B7E">
        <w:rPr>
          <w:rFonts w:cs="Times New Roman"/>
        </w:rPr>
        <w:t xml:space="preserve">По OTS трейлу представлены следующие данные на управляемых объектах сетевых элементов </w:t>
      </w:r>
      <w:r w:rsidRPr="008627B2">
        <w:rPr>
          <w:rStyle w:val="ab"/>
        </w:rPr>
        <w:t>A</w:t>
      </w:r>
      <w:r w:rsidRPr="00653B7E">
        <w:rPr>
          <w:rFonts w:cs="Times New Roman"/>
        </w:rPr>
        <w:t xml:space="preserve"> и </w:t>
      </w:r>
      <w:r w:rsidRPr="008627B2">
        <w:rPr>
          <w:rStyle w:val="ab"/>
        </w:rPr>
        <w:t>Z</w:t>
      </w:r>
      <w:r w:rsidRPr="00653B7E">
        <w:rPr>
          <w:rFonts w:cs="Times New Roman"/>
        </w:rPr>
        <w:t>:</w:t>
      </w:r>
    </w:p>
    <w:p w:rsidR="00B45B4B" w:rsidRPr="00653B7E" w:rsidRDefault="00B45B4B" w:rsidP="008B1659">
      <w:pPr>
        <w:pStyle w:val="-"/>
      </w:pPr>
      <w:r w:rsidRPr="008627B2">
        <w:rPr>
          <w:rStyle w:val="ab"/>
        </w:rPr>
        <w:t>AID</w:t>
      </w:r>
      <w:r w:rsidRPr="00653B7E">
        <w:t xml:space="preserve"> трейла </w:t>
      </w:r>
      <w:r w:rsidRPr="008627B2">
        <w:rPr>
          <w:rStyle w:val="ab"/>
        </w:rPr>
        <w:t>OTS</w:t>
      </w:r>
      <w:r w:rsidRPr="00653B7E">
        <w:t xml:space="preserve"> на сетевом элементе </w:t>
      </w:r>
      <w:r w:rsidRPr="008627B2">
        <w:rPr>
          <w:rStyle w:val="ab"/>
        </w:rPr>
        <w:t>A/Z</w:t>
      </w:r>
      <w:r w:rsidRPr="00653B7E">
        <w:t>: максимальный уровень серьёзности аварий, административное и операционное состояния;</w:t>
      </w:r>
    </w:p>
    <w:p w:rsidR="00B45B4B" w:rsidRPr="00653B7E" w:rsidRDefault="00B45B4B" w:rsidP="008B1659">
      <w:pPr>
        <w:pStyle w:val="-"/>
      </w:pPr>
      <w:r w:rsidRPr="00653B7E">
        <w:t>максимальный уровень серьёзности аварий на трейле.</w:t>
      </w:r>
    </w:p>
    <w:p w:rsidR="00B45B4B" w:rsidRPr="008B1659" w:rsidRDefault="008B1659" w:rsidP="008B1659">
      <w:pPr>
        <w:pStyle w:val="afff1"/>
      </w:pPr>
      <w:r w:rsidRPr="008B1659">
        <w:t>На вкладке «</w:t>
      </w:r>
      <w:r w:rsidR="00B45B4B" w:rsidRPr="008627B2">
        <w:rPr>
          <w:rStyle w:val="ab"/>
        </w:rPr>
        <w:t>Information</w:t>
      </w:r>
      <w:r w:rsidRPr="008B1659">
        <w:rPr>
          <w:rStyle w:val="af1"/>
          <w:b w:val="0"/>
          <w:bCs w:val="0"/>
        </w:rPr>
        <w:t xml:space="preserve">» </w:t>
      </w:r>
      <w:r w:rsidR="00B45B4B" w:rsidRPr="008B1659">
        <w:t>раздела</w:t>
      </w:r>
      <w:r w:rsidRPr="008B1659">
        <w:t xml:space="preserve"> «</w:t>
      </w:r>
      <w:r w:rsidR="00B45B4B" w:rsidRPr="008627B2">
        <w:rPr>
          <w:rStyle w:val="ab"/>
        </w:rPr>
        <w:t>Trail Management</w:t>
      </w:r>
      <w:r w:rsidRPr="008B1659">
        <w:rPr>
          <w:rStyle w:val="af1"/>
          <w:b w:val="0"/>
          <w:bCs w:val="0"/>
        </w:rPr>
        <w:t xml:space="preserve">» </w:t>
      </w:r>
      <w:r w:rsidR="00B45B4B" w:rsidRPr="008B1659">
        <w:t xml:space="preserve">для трейлов </w:t>
      </w:r>
      <w:r w:rsidR="00B45B4B" w:rsidRPr="008627B2">
        <w:rPr>
          <w:rStyle w:val="ab"/>
        </w:rPr>
        <w:t>OTS</w:t>
      </w:r>
      <w:r w:rsidR="00B45B4B" w:rsidRPr="008B1659">
        <w:t xml:space="preserve"> представлены следующие данные:</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67</w:t>
      </w:r>
      <w:r w:rsidRPr="00653B7E">
        <w:rPr>
          <w:rFonts w:cs="Times New Roman"/>
        </w:rPr>
        <w:fldChar w:fldCharType="end"/>
      </w:r>
      <w:r w:rsidRPr="00653B7E">
        <w:rPr>
          <w:rStyle w:val="ab"/>
          <w:rFonts w:cs="Times New Roman"/>
          <w:i w:val="0"/>
          <w:iCs w:val="0"/>
        </w:rPr>
        <w:t>. Параметр</w:t>
      </w:r>
      <w:r w:rsidR="008B1659">
        <w:rPr>
          <w:rStyle w:val="ab"/>
          <w:rFonts w:cs="Times New Roman"/>
          <w:i w:val="0"/>
          <w:iCs w:val="0"/>
        </w:rPr>
        <w:t>ы данных трейла OTS на вкладке «</w:t>
      </w:r>
      <w:r w:rsidRPr="00653B7E">
        <w:rPr>
          <w:rStyle w:val="ab"/>
          <w:rFonts w:cs="Times New Roman"/>
          <w:i w:val="0"/>
          <w:iCs w:val="0"/>
        </w:rPr>
        <w:t>Information</w:t>
      </w:r>
      <w:r w:rsidR="008B1659">
        <w:rPr>
          <w:rStyle w:val="ab"/>
          <w:rFonts w:cs="Times New Roman"/>
          <w:i w:val="0"/>
          <w:iCs w:val="0"/>
        </w:rPr>
        <w:t>»</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506"/>
        <w:gridCol w:w="6692"/>
      </w:tblGrid>
      <w:tr w:rsidR="00B45B4B" w:rsidRPr="008B1659" w:rsidTr="008B165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center"/>
              <w:rPr>
                <w:rFonts w:cs="Times New Roman"/>
              </w:rPr>
            </w:pPr>
            <w:r w:rsidRPr="008B1659">
              <w:rPr>
                <w:rFonts w:cs="Times New Roman"/>
              </w:rPr>
              <w:t>Параметр</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center"/>
              <w:rPr>
                <w:rFonts w:cs="Times New Roman"/>
              </w:rPr>
            </w:pPr>
            <w:r w:rsidRPr="008B1659">
              <w:rPr>
                <w:rFonts w:cs="Times New Roman"/>
              </w:rPr>
              <w:t>Описание</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Trail name</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Название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Id</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Node A</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Сетевой элемент A (ближний конец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Node Z</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Сетевой элемент Z (дальний конец трейла)</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OTS A aid</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AID трейла OTS на сетевом элементе A</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OTS Z aid</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AID трейла OTS на сетевом элементе Z</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Operation state</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Операционное состояние трейла (enabled, disabled)</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Adm.State</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Административное состояние трейла (locked/maintenance/unlocked)</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 TX Port</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передачи на сетевом элементе A</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Z TX Port</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передачи на сетевом элементе Z</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Z RX Port</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приёма на сетевом элементе Z</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 RX Port</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Идентификатор порта приёма на сетевом элементе A</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fiber type</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Тип оптоволокна на линиях AZ/ZA</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distance</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Протяжённость оптоволокна на линиях AZ/ZA (км)</w:t>
            </w:r>
          </w:p>
        </w:tc>
      </w:tr>
      <w:tr w:rsidR="00B45B4B" w:rsidRPr="008B1659" w:rsidTr="008B165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attenuation</w:t>
            </w:r>
          </w:p>
        </w:tc>
        <w:tc>
          <w:tcPr>
            <w:tcW w:w="66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8B1659" w:rsidRDefault="00B45B4B" w:rsidP="008B1659">
            <w:pPr>
              <w:pStyle w:val="-1"/>
              <w:jc w:val="left"/>
              <w:rPr>
                <w:rFonts w:eastAsia="Times New Roman" w:cs="Times New Roman"/>
              </w:rPr>
            </w:pPr>
            <w:r w:rsidRPr="008B1659">
              <w:rPr>
                <w:rFonts w:eastAsia="Times New Roman" w:cs="Times New Roman"/>
              </w:rPr>
              <w:t>Аттенюация сигнала в оптоволокне на линиях AZ/ZA (дБ)</w:t>
            </w:r>
          </w:p>
        </w:tc>
      </w:tr>
    </w:tbl>
    <w:p w:rsidR="008B1659" w:rsidRDefault="008B1659"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Предусмотрены следующие операции с трейлами </w:t>
      </w:r>
      <w:r w:rsidRPr="008627B2">
        <w:rPr>
          <w:rStyle w:val="ab"/>
        </w:rPr>
        <w:t>OTS</w:t>
      </w:r>
      <w:r w:rsidRPr="00653B7E">
        <w:rPr>
          <w:rFonts w:cs="Times New Roman"/>
        </w:rPr>
        <w:t>:</w:t>
      </w:r>
    </w:p>
    <w:p w:rsidR="00B45B4B" w:rsidRPr="00653B7E" w:rsidRDefault="00B45B4B" w:rsidP="008B1659">
      <w:pPr>
        <w:pStyle w:val="-"/>
      </w:pPr>
      <w:r w:rsidRPr="008627B2">
        <w:rPr>
          <w:rStyle w:val="ab"/>
        </w:rPr>
        <w:t>Alarms</w:t>
      </w:r>
      <w:r w:rsidR="004F4057" w:rsidRPr="00653B7E">
        <w:t> — </w:t>
      </w:r>
      <w:r w:rsidRPr="00653B7E">
        <w:t>список текущих аварийных ситуаций на трейле;</w:t>
      </w:r>
    </w:p>
    <w:p w:rsidR="00B45B4B" w:rsidRPr="00653B7E" w:rsidRDefault="00B45B4B" w:rsidP="008B1659">
      <w:pPr>
        <w:pStyle w:val="-"/>
      </w:pPr>
      <w:r w:rsidRPr="008627B2">
        <w:rPr>
          <w:rStyle w:val="ab"/>
        </w:rPr>
        <w:t>Lock/Maintenance/Unlock</w:t>
      </w:r>
      <w:r w:rsidR="004F4057" w:rsidRPr="00653B7E">
        <w:t> — </w:t>
      </w:r>
      <w:r w:rsidRPr="00653B7E">
        <w:t>перевод трейла/трейлов в выбранное административное состояние;</w:t>
      </w:r>
    </w:p>
    <w:p w:rsidR="00B45B4B" w:rsidRPr="00653B7E" w:rsidRDefault="00B45B4B" w:rsidP="008B1659">
      <w:pPr>
        <w:pStyle w:val="-"/>
      </w:pPr>
      <w:r w:rsidRPr="008627B2">
        <w:rPr>
          <w:rStyle w:val="ab"/>
        </w:rPr>
        <w:t>Delete</w:t>
      </w:r>
      <w:r w:rsidR="004F4057" w:rsidRPr="00653B7E">
        <w:t> — </w:t>
      </w:r>
      <w:r w:rsidRPr="00653B7E">
        <w:t xml:space="preserve">удаление трейла/трейлов (доступно только при административном состоянии </w:t>
      </w:r>
      <w:r w:rsidRPr="008627B2">
        <w:rPr>
          <w:rStyle w:val="ab"/>
        </w:rPr>
        <w:t>Locked</w:t>
      </w:r>
      <w:r w:rsidRPr="00653B7E">
        <w:t>);</w:t>
      </w:r>
    </w:p>
    <w:p w:rsidR="00B45B4B" w:rsidRPr="00653B7E" w:rsidRDefault="00B45B4B" w:rsidP="008B1659">
      <w:pPr>
        <w:pStyle w:val="-"/>
        <w:rPr>
          <w:lang w:val="en-US"/>
        </w:rPr>
      </w:pPr>
      <w:r w:rsidRPr="003E46FA">
        <w:rPr>
          <w:rStyle w:val="ab"/>
          <w:lang w:val="en-US"/>
        </w:rPr>
        <w:t>Configure OTS Trail</w:t>
      </w:r>
      <w:r w:rsidR="004F4057" w:rsidRPr="00653B7E">
        <w:rPr>
          <w:lang w:val="en-US"/>
        </w:rPr>
        <w:t> — </w:t>
      </w:r>
      <w:r w:rsidRPr="00653B7E">
        <w:t>конфигурация</w:t>
      </w:r>
      <w:r w:rsidRPr="00653B7E">
        <w:rPr>
          <w:lang w:val="en-US"/>
        </w:rPr>
        <w:t xml:space="preserve"> </w:t>
      </w:r>
      <w:r w:rsidRPr="00653B7E">
        <w:t>трейла</w:t>
      </w:r>
      <w:r w:rsidRPr="00653B7E">
        <w:rPr>
          <w:lang w:val="en-US"/>
        </w:rPr>
        <w:t>.</w:t>
      </w:r>
    </w:p>
    <w:p w:rsidR="00B45B4B" w:rsidRPr="008B1659" w:rsidRDefault="00B45B4B" w:rsidP="008B1659">
      <w:pPr>
        <w:pStyle w:val="afff1"/>
      </w:pPr>
      <w:r w:rsidRPr="008B1659">
        <w:t xml:space="preserve">Конфигурация трейла </w:t>
      </w:r>
      <w:r w:rsidRPr="008627B2">
        <w:rPr>
          <w:rStyle w:val="ab"/>
        </w:rPr>
        <w:t>OTS</w:t>
      </w:r>
      <w:r w:rsidRPr="008B1659">
        <w:t xml:space="preserve"> предусматривает следующие настройки (обновля</w:t>
      </w:r>
      <w:r w:rsidR="008B1659" w:rsidRPr="008B1659">
        <w:t>ется посредством нажатия кнопки «</w:t>
      </w:r>
      <w:r w:rsidRPr="008627B2">
        <w:rPr>
          <w:rStyle w:val="ab"/>
        </w:rPr>
        <w:t>Configure OTS</w:t>
      </w:r>
      <w:r w:rsidR="008B1659" w:rsidRPr="008B1659">
        <w:rPr>
          <w:rStyle w:val="af1"/>
          <w:b w:val="0"/>
          <w:bCs w:val="0"/>
        </w:rPr>
        <w:t>»</w:t>
      </w:r>
      <w:r w:rsidRPr="008B1659">
        <w:t>):</w:t>
      </w:r>
    </w:p>
    <w:p w:rsidR="00B45B4B" w:rsidRPr="00653B7E" w:rsidRDefault="00B45B4B" w:rsidP="008B1659">
      <w:pPr>
        <w:pStyle w:val="affc"/>
      </w:pPr>
      <w:r w:rsidRPr="00653B7E">
        <w:rPr>
          <w:noProof/>
          <w:lang w:eastAsia="ru-RU"/>
        </w:rPr>
        <w:drawing>
          <wp:inline distT="0" distB="0" distL="0" distR="0" wp14:anchorId="1A007CFE" wp14:editId="1FC7CF3A">
            <wp:extent cx="5139118" cy="3673098"/>
            <wp:effectExtent l="0" t="0" r="4445" b="3810"/>
            <wp:docPr id="403" name="Рисунок 403" descr="C:\bc8b9a225914ead0680bc2b8ea8af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c8b9a225914ead0680bc2b8ea8af42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149783" cy="3680721"/>
                    </a:xfrm>
                    <a:prstGeom prst="rect">
                      <a:avLst/>
                    </a:prstGeom>
                    <a:noFill/>
                    <a:ln>
                      <a:noFill/>
                    </a:ln>
                  </pic:spPr>
                </pic:pic>
              </a:graphicData>
            </a:graphic>
          </wp:inline>
        </w:drawing>
      </w:r>
    </w:p>
    <w:p w:rsidR="00B45B4B" w:rsidRPr="008B1659" w:rsidRDefault="00B45B4B" w:rsidP="008B1659">
      <w:pPr>
        <w:pStyle w:val="affd"/>
      </w:pPr>
      <w:r w:rsidRPr="008B165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269</w:t>
      </w:r>
      <w:r w:rsidR="003E46FA">
        <w:rPr>
          <w:noProof/>
        </w:rPr>
        <w:fldChar w:fldCharType="end"/>
      </w:r>
      <w:r w:rsidRPr="008B1659">
        <w:rPr>
          <w:rStyle w:val="ab"/>
          <w:i w:val="0"/>
          <w:iCs w:val="0"/>
        </w:rPr>
        <w:t>. Пример настройки трейла OTS на вкладке "Link setup"</w:t>
      </w:r>
    </w:p>
    <w:p w:rsidR="00B45B4B" w:rsidRPr="00653B7E" w:rsidRDefault="00B45B4B" w:rsidP="008B1659">
      <w:pPr>
        <w:pStyle w:val="affc"/>
      </w:pPr>
      <w:r w:rsidRPr="00653B7E">
        <w:rPr>
          <w:noProof/>
          <w:lang w:eastAsia="ru-RU"/>
        </w:rPr>
        <w:drawing>
          <wp:inline distT="0" distB="0" distL="0" distR="0" wp14:anchorId="4F65AB54" wp14:editId="0A6A8565">
            <wp:extent cx="4582334" cy="3215898"/>
            <wp:effectExtent l="0" t="0" r="8890" b="3810"/>
            <wp:docPr id="404" name="Рисунок 404" descr="C:\e7a86ae32338e364e077c39c15982b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7a86ae32338e364e077c39c15982bc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582334" cy="3215898"/>
                    </a:xfrm>
                    <a:prstGeom prst="rect">
                      <a:avLst/>
                    </a:prstGeom>
                    <a:noFill/>
                    <a:ln>
                      <a:noFill/>
                    </a:ln>
                  </pic:spPr>
                </pic:pic>
              </a:graphicData>
            </a:graphic>
          </wp:inline>
        </w:drawing>
      </w:r>
    </w:p>
    <w:p w:rsidR="00B45B4B" w:rsidRPr="008B1659" w:rsidRDefault="00B45B4B" w:rsidP="008B1659">
      <w:pPr>
        <w:pStyle w:val="affd"/>
      </w:pPr>
      <w:r w:rsidRPr="008B165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270</w:t>
      </w:r>
      <w:r w:rsidR="003E46FA">
        <w:rPr>
          <w:noProof/>
        </w:rPr>
        <w:fldChar w:fldCharType="end"/>
      </w:r>
      <w:r w:rsidRPr="008B1659">
        <w:rPr>
          <w:rStyle w:val="ab"/>
          <w:i w:val="0"/>
          <w:iCs w:val="0"/>
        </w:rPr>
        <w:t>. Пример справочной информации трейла OTS на вкладке "Physical properties"</w:t>
      </w:r>
    </w:p>
    <w:p w:rsidR="00B45B4B" w:rsidRPr="00653B7E" w:rsidRDefault="008B1659" w:rsidP="008E0539">
      <w:pPr>
        <w:pStyle w:val="a"/>
        <w:numPr>
          <w:ilvl w:val="0"/>
          <w:numId w:val="93"/>
        </w:numPr>
      </w:pPr>
      <w:r>
        <w:t>Вкладка «</w:t>
      </w:r>
      <w:r w:rsidR="00B45B4B" w:rsidRPr="008627B2">
        <w:rPr>
          <w:rStyle w:val="ab"/>
        </w:rPr>
        <w:t>Link setup</w:t>
      </w:r>
      <w:r>
        <w:t>»</w:t>
      </w:r>
      <w:r w:rsidR="00B45B4B" w:rsidRPr="00653B7E">
        <w:t xml:space="preserve">: </w:t>
      </w:r>
    </w:p>
    <w:p w:rsidR="00B45B4B" w:rsidRPr="00653B7E" w:rsidRDefault="00B45B4B" w:rsidP="008627B2">
      <w:pPr>
        <w:pStyle w:val="-"/>
      </w:pPr>
      <w:r w:rsidRPr="008627B2">
        <w:rPr>
          <w:rStyle w:val="ab"/>
        </w:rPr>
        <w:t>A TX Port</w:t>
      </w:r>
      <w:r w:rsidR="004F4057" w:rsidRPr="00653B7E">
        <w:t> — </w:t>
      </w:r>
      <w:r w:rsidRPr="00653B7E">
        <w:t xml:space="preserve">порт передачи на сетевом элементе </w:t>
      </w:r>
      <w:r w:rsidRPr="008627B2">
        <w:rPr>
          <w:rStyle w:val="ab"/>
        </w:rPr>
        <w:t>A</w:t>
      </w:r>
      <w:r w:rsidRPr="00653B7E">
        <w:t>;</w:t>
      </w:r>
    </w:p>
    <w:p w:rsidR="00B45B4B" w:rsidRPr="00653B7E" w:rsidRDefault="00B45B4B" w:rsidP="008627B2">
      <w:pPr>
        <w:pStyle w:val="-"/>
      </w:pPr>
      <w:r w:rsidRPr="008627B2">
        <w:rPr>
          <w:rStyle w:val="ab"/>
        </w:rPr>
        <w:t>Z RX Port</w:t>
      </w:r>
      <w:r w:rsidR="004F4057" w:rsidRPr="00653B7E">
        <w:t> — </w:t>
      </w:r>
      <w:r w:rsidRPr="00653B7E">
        <w:t xml:space="preserve">порт приёма на сетевом элементе </w:t>
      </w:r>
      <w:r w:rsidRPr="008627B2">
        <w:rPr>
          <w:rStyle w:val="ab"/>
        </w:rPr>
        <w:t>Z</w:t>
      </w:r>
      <w:r w:rsidRPr="00653B7E">
        <w:t>;</w:t>
      </w:r>
    </w:p>
    <w:p w:rsidR="00B45B4B" w:rsidRPr="00653B7E" w:rsidRDefault="00B45B4B" w:rsidP="008627B2">
      <w:pPr>
        <w:pStyle w:val="-"/>
      </w:pPr>
      <w:r w:rsidRPr="008627B2">
        <w:rPr>
          <w:rStyle w:val="ab"/>
        </w:rPr>
        <w:t>Z TX Port</w:t>
      </w:r>
      <w:r w:rsidR="004F4057" w:rsidRPr="00653B7E">
        <w:t> — </w:t>
      </w:r>
      <w:r w:rsidRPr="00653B7E">
        <w:t xml:space="preserve">порт передачи на сетевом элементе </w:t>
      </w:r>
      <w:r w:rsidRPr="008627B2">
        <w:rPr>
          <w:rStyle w:val="ab"/>
        </w:rPr>
        <w:t>Z</w:t>
      </w:r>
      <w:r w:rsidRPr="00653B7E">
        <w:t>;</w:t>
      </w:r>
    </w:p>
    <w:p w:rsidR="00B45B4B" w:rsidRPr="00653B7E" w:rsidRDefault="00B45B4B" w:rsidP="008627B2">
      <w:pPr>
        <w:pStyle w:val="-"/>
      </w:pPr>
      <w:r w:rsidRPr="008627B2">
        <w:rPr>
          <w:rStyle w:val="ab"/>
        </w:rPr>
        <w:t>A RX Port</w:t>
      </w:r>
      <w:r w:rsidR="004F4057" w:rsidRPr="00653B7E">
        <w:t> — </w:t>
      </w:r>
      <w:r w:rsidRPr="00653B7E">
        <w:t xml:space="preserve">порт приёма на сетевом элементе </w:t>
      </w:r>
      <w:r w:rsidRPr="008627B2">
        <w:rPr>
          <w:rStyle w:val="ab"/>
        </w:rPr>
        <w:t>A</w:t>
      </w:r>
      <w:r w:rsidRPr="00653B7E">
        <w:t>;</w:t>
      </w:r>
    </w:p>
    <w:p w:rsidR="00B45B4B" w:rsidRPr="00653B7E" w:rsidRDefault="00B45B4B" w:rsidP="008627B2">
      <w:pPr>
        <w:pStyle w:val="-"/>
      </w:pPr>
      <w:r w:rsidRPr="008627B2">
        <w:rPr>
          <w:rStyle w:val="ab"/>
        </w:rPr>
        <w:t>Adm.State</w:t>
      </w:r>
      <w:r w:rsidR="004F4057" w:rsidRPr="00653B7E">
        <w:t> — </w:t>
      </w:r>
      <w:r w:rsidRPr="00653B7E">
        <w:t>административное состояние трейла (</w:t>
      </w:r>
      <w:r w:rsidRPr="008627B2">
        <w:rPr>
          <w:rStyle w:val="ab"/>
        </w:rPr>
        <w:t>Locked/</w:t>
      </w:r>
      <w:r w:rsidR="008B1659" w:rsidRPr="008627B2">
        <w:rPr>
          <w:rStyle w:val="ab"/>
        </w:rPr>
        <w:t xml:space="preserve"> </w:t>
      </w:r>
      <w:r w:rsidRPr="008627B2">
        <w:rPr>
          <w:rStyle w:val="ab"/>
        </w:rPr>
        <w:t>Maintenance/</w:t>
      </w:r>
      <w:r w:rsidR="008B1659" w:rsidRPr="008627B2">
        <w:rPr>
          <w:rStyle w:val="ab"/>
        </w:rPr>
        <w:t xml:space="preserve"> </w:t>
      </w:r>
      <w:r w:rsidRPr="008627B2">
        <w:rPr>
          <w:rStyle w:val="ab"/>
        </w:rPr>
        <w:t>Unlocked</w:t>
      </w:r>
      <w:r w:rsidRPr="00653B7E">
        <w:t>);</w:t>
      </w:r>
    </w:p>
    <w:p w:rsidR="00B45B4B" w:rsidRPr="00653B7E" w:rsidRDefault="00B45B4B" w:rsidP="008627B2">
      <w:pPr>
        <w:pStyle w:val="a"/>
      </w:pPr>
      <w:r w:rsidRPr="00653B7E">
        <w:t xml:space="preserve">Вкладка </w:t>
      </w:r>
      <w:r w:rsidR="008B1659">
        <w:t>«</w:t>
      </w:r>
      <w:r w:rsidRPr="008627B2">
        <w:rPr>
          <w:rStyle w:val="ab"/>
        </w:rPr>
        <w:t>Physical properties</w:t>
      </w:r>
      <w:r w:rsidR="008B1659">
        <w:t>»</w:t>
      </w:r>
      <w:r w:rsidRPr="00653B7E">
        <w:t xml:space="preserve"> </w:t>
      </w:r>
      <w:r w:rsidR="008B1659">
        <w:t>(справочная информация, кнопка «</w:t>
      </w:r>
      <w:r w:rsidR="008B1659" w:rsidRPr="008627B2">
        <w:rPr>
          <w:rStyle w:val="ab"/>
        </w:rPr>
        <w:t>Copy AZ-&gt;ZA</w:t>
      </w:r>
      <w:r w:rsidR="008B1659">
        <w:t>»</w:t>
      </w:r>
      <w:r w:rsidRPr="00653B7E">
        <w:t xml:space="preserve"> предназначена для копирования данных линии AZ в линии ZA): </w:t>
      </w:r>
    </w:p>
    <w:p w:rsidR="00B45B4B" w:rsidRPr="00653B7E" w:rsidRDefault="00B45B4B" w:rsidP="008B1659">
      <w:pPr>
        <w:pStyle w:val="-"/>
      </w:pPr>
      <w:r w:rsidRPr="008627B2">
        <w:rPr>
          <w:rStyle w:val="ab"/>
        </w:rPr>
        <w:t>fiber type</w:t>
      </w:r>
      <w:r w:rsidR="004F4057" w:rsidRPr="00653B7E">
        <w:t> — </w:t>
      </w:r>
      <w:r w:rsidRPr="00653B7E">
        <w:t xml:space="preserve">тип оптоволокна на линиях </w:t>
      </w:r>
      <w:r w:rsidRPr="008627B2">
        <w:rPr>
          <w:rStyle w:val="ab"/>
        </w:rPr>
        <w:t>AZ/ZA</w:t>
      </w:r>
      <w:r w:rsidRPr="00653B7E">
        <w:t>;</w:t>
      </w:r>
    </w:p>
    <w:p w:rsidR="00B45B4B" w:rsidRPr="00653B7E" w:rsidRDefault="00B45B4B" w:rsidP="008B1659">
      <w:pPr>
        <w:pStyle w:val="-"/>
      </w:pPr>
      <w:r w:rsidRPr="008627B2">
        <w:rPr>
          <w:rStyle w:val="ab"/>
        </w:rPr>
        <w:t>distance</w:t>
      </w:r>
      <w:r w:rsidR="004F4057" w:rsidRPr="00653B7E">
        <w:t> — </w:t>
      </w:r>
      <w:r w:rsidRPr="00653B7E">
        <w:t xml:space="preserve">протяжённость оптоволокна на линиях </w:t>
      </w:r>
      <w:r w:rsidRPr="008627B2">
        <w:rPr>
          <w:rStyle w:val="ab"/>
        </w:rPr>
        <w:t>AZ/ZA</w:t>
      </w:r>
      <w:r w:rsidRPr="00653B7E">
        <w:t xml:space="preserve"> (км);</w:t>
      </w:r>
    </w:p>
    <w:p w:rsidR="00B45B4B" w:rsidRPr="00653B7E" w:rsidRDefault="00B45B4B" w:rsidP="008B1659">
      <w:pPr>
        <w:pStyle w:val="-"/>
      </w:pPr>
      <w:r w:rsidRPr="008627B2">
        <w:rPr>
          <w:rStyle w:val="ab"/>
        </w:rPr>
        <w:t>attenuation</w:t>
      </w:r>
      <w:r w:rsidR="004F4057" w:rsidRPr="00653B7E">
        <w:t> — </w:t>
      </w:r>
      <w:r w:rsidRPr="00653B7E">
        <w:t xml:space="preserve">аттенюация сигнала в оптоволокне на линиях </w:t>
      </w:r>
      <w:r w:rsidRPr="008627B2">
        <w:rPr>
          <w:rStyle w:val="ab"/>
        </w:rPr>
        <w:t>AZ/ZA</w:t>
      </w:r>
      <w:r w:rsidRPr="00653B7E">
        <w:t xml:space="preserve"> (дБ).</w:t>
      </w:r>
    </w:p>
    <w:p w:rsidR="00B3134F" w:rsidRDefault="00B3134F">
      <w:pPr>
        <w:spacing w:after="160" w:line="259" w:lineRule="auto"/>
        <w:ind w:firstLine="0"/>
        <w:jc w:val="left"/>
        <w:rPr>
          <w:bCs/>
          <w:szCs w:val="26"/>
        </w:rPr>
      </w:pPr>
      <w:bookmarkStart w:id="204" w:name="_Toc121931376"/>
      <w:r>
        <w:br w:type="page"/>
      </w:r>
    </w:p>
    <w:p w:rsidR="00B45B4B" w:rsidRPr="00653B7E" w:rsidRDefault="00B45B4B" w:rsidP="00243B52">
      <w:pPr>
        <w:pStyle w:val="3"/>
        <w:rPr>
          <w:rFonts w:cs="Times New Roman"/>
        </w:rPr>
      </w:pPr>
      <w:r w:rsidRPr="00653B7E">
        <w:rPr>
          <w:rFonts w:cs="Times New Roman"/>
        </w:rPr>
        <w:t>Создание трейла</w:t>
      </w:r>
      <w:bookmarkEnd w:id="204"/>
    </w:p>
    <w:p w:rsidR="00B45B4B" w:rsidRPr="00653B7E" w:rsidRDefault="00B45B4B" w:rsidP="00CF19CE">
      <w:pPr>
        <w:pStyle w:val="afff1"/>
        <w:rPr>
          <w:rFonts w:cs="Times New Roman"/>
        </w:rPr>
      </w:pPr>
      <w:r w:rsidRPr="00653B7E">
        <w:rPr>
          <w:rFonts w:cs="Times New Roman"/>
        </w:rPr>
        <w:t xml:space="preserve">Создание </w:t>
      </w:r>
      <w:r w:rsidRPr="008627B2">
        <w:rPr>
          <w:rStyle w:val="ab"/>
        </w:rPr>
        <w:t>OTS</w:t>
      </w:r>
      <w:r w:rsidRPr="00653B7E">
        <w:rPr>
          <w:rFonts w:cs="Times New Roman"/>
        </w:rPr>
        <w:t xml:space="preserve"> трейла между двумя соседними узлами производится автоматически на основе соответствующего </w:t>
      </w:r>
      <w:r w:rsidRPr="008627B2">
        <w:rPr>
          <w:rStyle w:val="ab"/>
        </w:rPr>
        <w:t>OSC</w:t>
      </w:r>
      <w:r w:rsidRPr="00653B7E">
        <w:rPr>
          <w:rFonts w:cs="Times New Roman"/>
        </w:rPr>
        <w:t xml:space="preserve"> трейла. </w:t>
      </w:r>
      <w:r w:rsidRPr="008627B2">
        <w:rPr>
          <w:rStyle w:val="ab"/>
        </w:rPr>
        <w:t>OTS</w:t>
      </w:r>
      <w:r w:rsidRPr="00653B7E">
        <w:rPr>
          <w:rFonts w:cs="Times New Roman"/>
        </w:rPr>
        <w:t xml:space="preserve"> трейл устанавливается на </w:t>
      </w:r>
      <w:r w:rsidRPr="008627B2">
        <w:rPr>
          <w:rStyle w:val="ab"/>
        </w:rPr>
        <w:t>OTS</w:t>
      </w:r>
      <w:r w:rsidRPr="00653B7E">
        <w:rPr>
          <w:rFonts w:cs="Times New Roman"/>
        </w:rPr>
        <w:t xml:space="preserve"> интерфейсах, которые являются дочерними у </w:t>
      </w:r>
      <w:r w:rsidRPr="008627B2">
        <w:rPr>
          <w:rStyle w:val="ab"/>
        </w:rPr>
        <w:t>OSC</w:t>
      </w:r>
      <w:r w:rsidRPr="00653B7E">
        <w:rPr>
          <w:rFonts w:cs="Times New Roman"/>
        </w:rPr>
        <w:t xml:space="preserve"> интерфейсов трейла </w:t>
      </w:r>
      <w:r w:rsidRPr="008627B2">
        <w:rPr>
          <w:rStyle w:val="ab"/>
        </w:rPr>
        <w:t>OSC</w:t>
      </w:r>
      <w:r w:rsidRPr="00653B7E">
        <w:rPr>
          <w:rFonts w:cs="Times New Roman"/>
        </w:rPr>
        <w:t>, и создаётся между портами оптических усилителей и/или линейными портами мультиплексоров/демультиплексоров.</w:t>
      </w:r>
    </w:p>
    <w:p w:rsidR="00B45B4B" w:rsidRPr="00653B7E" w:rsidRDefault="00B45B4B" w:rsidP="00243B52">
      <w:pPr>
        <w:pStyle w:val="3"/>
        <w:rPr>
          <w:rFonts w:cs="Times New Roman"/>
        </w:rPr>
      </w:pPr>
      <w:bookmarkStart w:id="205" w:name="_Toc121931377"/>
      <w:r w:rsidRPr="00653B7E">
        <w:rPr>
          <w:rFonts w:cs="Times New Roman"/>
        </w:rPr>
        <w:t>Изменение трейла</w:t>
      </w:r>
      <w:bookmarkEnd w:id="205"/>
    </w:p>
    <w:p w:rsidR="00B45B4B" w:rsidRPr="00653B7E" w:rsidRDefault="00B45B4B" w:rsidP="00CF19CE">
      <w:pPr>
        <w:pStyle w:val="afff1"/>
        <w:rPr>
          <w:rFonts w:cs="Times New Roman"/>
        </w:rPr>
      </w:pPr>
      <w:r w:rsidRPr="00653B7E">
        <w:rPr>
          <w:rFonts w:cs="Times New Roman"/>
        </w:rPr>
        <w:t xml:space="preserve">Для редактирования параметров трейла </w:t>
      </w:r>
      <w:r w:rsidRPr="008627B2">
        <w:rPr>
          <w:rStyle w:val="ab"/>
        </w:rPr>
        <w:t>OTS</w:t>
      </w:r>
      <w:r w:rsidRPr="00653B7E">
        <w:rPr>
          <w:rFonts w:cs="Times New Roman"/>
        </w:rPr>
        <w:t>:</w:t>
      </w:r>
    </w:p>
    <w:p w:rsidR="00B45B4B" w:rsidRPr="00696820" w:rsidRDefault="00B45B4B" w:rsidP="008E0539">
      <w:pPr>
        <w:pStyle w:val="a0"/>
        <w:numPr>
          <w:ilvl w:val="0"/>
          <w:numId w:val="57"/>
        </w:numPr>
      </w:pPr>
      <w:r w:rsidRPr="00696820">
        <w:t>Откройте окно конф</w:t>
      </w:r>
      <w:r w:rsidR="00696820" w:rsidRPr="00696820">
        <w:t>игурации трейла, выбрав команду «</w:t>
      </w:r>
      <w:r w:rsidRPr="008627B2">
        <w:rPr>
          <w:rStyle w:val="ab"/>
        </w:rPr>
        <w:t>Configure OTS Trail</w:t>
      </w:r>
      <w:r w:rsidR="00696820" w:rsidRPr="00696820">
        <w:t xml:space="preserve">» </w:t>
      </w:r>
      <w:r w:rsidRPr="00696820">
        <w:t>контекстного меню записи.</w:t>
      </w:r>
    </w:p>
    <w:p w:rsidR="00B45B4B" w:rsidRPr="00696820" w:rsidRDefault="00B45B4B" w:rsidP="00696820">
      <w:pPr>
        <w:pStyle w:val="a0"/>
      </w:pPr>
      <w:r w:rsidRPr="00696820">
        <w:t>На вкладке</w:t>
      </w:r>
      <w:r w:rsidR="00696820" w:rsidRPr="00696820">
        <w:t xml:space="preserve"> «</w:t>
      </w:r>
      <w:r w:rsidRPr="008627B2">
        <w:rPr>
          <w:rStyle w:val="ab"/>
        </w:rPr>
        <w:t>Link setup</w:t>
      </w:r>
      <w:r w:rsidR="00696820" w:rsidRPr="00696820">
        <w:rPr>
          <w:rStyle w:val="af1"/>
          <w:b w:val="0"/>
          <w:bCs w:val="0"/>
        </w:rPr>
        <w:t xml:space="preserve">» </w:t>
      </w:r>
      <w:r w:rsidRPr="00696820">
        <w:t xml:space="preserve">измените данные портов передачи/приёма на сетевых элементах </w:t>
      </w:r>
      <w:r w:rsidRPr="008627B2">
        <w:rPr>
          <w:rStyle w:val="ab"/>
        </w:rPr>
        <w:t>A</w:t>
      </w:r>
      <w:r w:rsidRPr="00696820">
        <w:t xml:space="preserve"> и </w:t>
      </w:r>
      <w:r w:rsidRPr="008627B2">
        <w:rPr>
          <w:rStyle w:val="ab"/>
        </w:rPr>
        <w:t>Z</w:t>
      </w:r>
      <w:r w:rsidRPr="00696820">
        <w:t xml:space="preserve"> (описание вкладки представлено выше).</w:t>
      </w:r>
    </w:p>
    <w:p w:rsidR="00B45B4B" w:rsidRPr="00696820" w:rsidRDefault="00B45B4B" w:rsidP="00696820">
      <w:pPr>
        <w:pStyle w:val="a0"/>
      </w:pPr>
      <w:r w:rsidRPr="00696820">
        <w:t>Для применения обновлён</w:t>
      </w:r>
      <w:r w:rsidR="00696820" w:rsidRPr="00696820">
        <w:t>ной конфигурации нажмите кнопку «</w:t>
      </w:r>
      <w:r w:rsidRPr="008627B2">
        <w:rPr>
          <w:rStyle w:val="ab"/>
        </w:rPr>
        <w:t>Configure OTS</w:t>
      </w:r>
      <w:r w:rsidR="00696820" w:rsidRPr="00696820">
        <w:rPr>
          <w:rStyle w:val="af1"/>
          <w:b w:val="0"/>
          <w:bCs w:val="0"/>
        </w:rPr>
        <w:t>»</w:t>
      </w:r>
      <w:r w:rsidRPr="00696820">
        <w:t>.</w:t>
      </w:r>
    </w:p>
    <w:p w:rsidR="00B45B4B" w:rsidRPr="00653B7E" w:rsidRDefault="00B45B4B" w:rsidP="00243B52">
      <w:pPr>
        <w:pStyle w:val="3"/>
        <w:rPr>
          <w:rFonts w:cs="Times New Roman"/>
        </w:rPr>
      </w:pPr>
      <w:bookmarkStart w:id="206" w:name="_Toc121931378"/>
      <w:r w:rsidRPr="00653B7E">
        <w:rPr>
          <w:rFonts w:cs="Times New Roman"/>
        </w:rPr>
        <w:t>Удаление трейла</w:t>
      </w:r>
      <w:bookmarkEnd w:id="206"/>
    </w:p>
    <w:p w:rsidR="00B45B4B" w:rsidRPr="00653B7E" w:rsidRDefault="00B45B4B" w:rsidP="00CF19CE">
      <w:pPr>
        <w:pStyle w:val="afff1"/>
        <w:rPr>
          <w:rFonts w:cs="Times New Roman"/>
        </w:rPr>
      </w:pPr>
      <w:r w:rsidRPr="00653B7E">
        <w:rPr>
          <w:rFonts w:cs="Times New Roman"/>
        </w:rPr>
        <w:t>Для удаления трейла OTS:</w:t>
      </w:r>
    </w:p>
    <w:p w:rsidR="00B45B4B" w:rsidRPr="00653B7E" w:rsidRDefault="00696820" w:rsidP="008E0539">
      <w:pPr>
        <w:pStyle w:val="a0"/>
        <w:numPr>
          <w:ilvl w:val="0"/>
          <w:numId w:val="58"/>
        </w:numPr>
      </w:pPr>
      <w:r>
        <w:t>Откройте вкладку «</w:t>
      </w:r>
      <w:r w:rsidR="00B45B4B" w:rsidRPr="008627B2">
        <w:rPr>
          <w:rStyle w:val="ab"/>
        </w:rPr>
        <w:t>Trail children</w:t>
      </w:r>
      <w:r w:rsidRPr="00696820">
        <w:rPr>
          <w:rStyle w:val="af1"/>
          <w:rFonts w:cs="Times New Roman"/>
          <w:sz w:val="20"/>
          <w:szCs w:val="20"/>
        </w:rPr>
        <w:t xml:space="preserve">» </w:t>
      </w:r>
      <w:r w:rsidR="00B45B4B" w:rsidRPr="00653B7E">
        <w:t>данных вложенности трейла.</w:t>
      </w:r>
    </w:p>
    <w:p w:rsidR="00B45B4B" w:rsidRPr="00653B7E" w:rsidRDefault="00B45B4B" w:rsidP="008E0539">
      <w:pPr>
        <w:pStyle w:val="a0"/>
        <w:numPr>
          <w:ilvl w:val="0"/>
          <w:numId w:val="58"/>
        </w:numPr>
      </w:pPr>
      <w:r w:rsidRPr="00653B7E">
        <w:t>Удали</w:t>
      </w:r>
      <w:r w:rsidR="00696820">
        <w:t>те имеющийся </w:t>
      </w:r>
      <w:r w:rsidR="00696820" w:rsidRPr="008627B2">
        <w:rPr>
          <w:rStyle w:val="ab"/>
        </w:rPr>
        <w:t>OMS</w:t>
      </w:r>
      <w:r w:rsidR="00696820">
        <w:t> </w:t>
      </w:r>
      <w:r w:rsidR="008627B2">
        <w:t>трейл (см. п. 1</w:t>
      </w:r>
      <w:r w:rsidR="008627B2" w:rsidRPr="008627B2">
        <w:t>0</w:t>
      </w:r>
      <w:r w:rsidRPr="00653B7E">
        <w:t xml:space="preserve">.7), который основан на выбранном трейле </w:t>
      </w:r>
      <w:r w:rsidRPr="008627B2">
        <w:rPr>
          <w:rStyle w:val="ab"/>
        </w:rPr>
        <w:t>OTS</w:t>
      </w:r>
      <w:r w:rsidRPr="00653B7E">
        <w:t>.</w:t>
      </w:r>
    </w:p>
    <w:p w:rsidR="00B45B4B" w:rsidRPr="00653B7E" w:rsidRDefault="00B45B4B" w:rsidP="008E0539">
      <w:pPr>
        <w:pStyle w:val="a0"/>
        <w:numPr>
          <w:ilvl w:val="0"/>
          <w:numId w:val="58"/>
        </w:numPr>
      </w:pPr>
      <w:r w:rsidRPr="00653B7E">
        <w:t xml:space="preserve">Установите на трейле </w:t>
      </w:r>
      <w:r w:rsidRPr="008627B2">
        <w:rPr>
          <w:rStyle w:val="ab"/>
        </w:rPr>
        <w:t>OTS</w:t>
      </w:r>
      <w:r w:rsidRPr="00653B7E">
        <w:t xml:space="preserve"> административное сос</w:t>
      </w:r>
      <w:r w:rsidR="00696820">
        <w:t xml:space="preserve">тояние </w:t>
      </w:r>
      <w:r w:rsidR="00696820" w:rsidRPr="008627B2">
        <w:rPr>
          <w:rStyle w:val="ab"/>
        </w:rPr>
        <w:t>Locked</w:t>
      </w:r>
      <w:r w:rsidR="00696820">
        <w:t>, выберите команду «</w:t>
      </w:r>
      <w:r w:rsidRPr="008627B2">
        <w:rPr>
          <w:rStyle w:val="ab"/>
        </w:rPr>
        <w:t>Delete</w:t>
      </w:r>
      <w:r w:rsidR="00696820" w:rsidRPr="00696820">
        <w:rPr>
          <w:rStyle w:val="af1"/>
          <w:rFonts w:cs="Times New Roman"/>
          <w:sz w:val="20"/>
          <w:szCs w:val="20"/>
        </w:rPr>
        <w:t xml:space="preserve">» </w:t>
      </w:r>
      <w:r w:rsidRPr="00653B7E">
        <w:t>контекстного меню записи и подтвердите удаление.</w:t>
      </w:r>
    </w:p>
    <w:p w:rsidR="00B45B4B" w:rsidRPr="00653B7E" w:rsidRDefault="00B45B4B" w:rsidP="007C2015">
      <w:pPr>
        <w:pStyle w:val="2"/>
      </w:pPr>
      <w:bookmarkStart w:id="207" w:name="_9.8._Трейлы_OSC"/>
      <w:bookmarkStart w:id="208" w:name="_Toc121931379"/>
      <w:bookmarkStart w:id="209" w:name="_Ref122436524"/>
      <w:bookmarkStart w:id="210" w:name="_Toc128418511"/>
      <w:bookmarkEnd w:id="207"/>
      <w:r w:rsidRPr="00653B7E">
        <w:t>Трейлы OSC</w:t>
      </w:r>
      <w:bookmarkEnd w:id="208"/>
      <w:bookmarkEnd w:id="209"/>
      <w:bookmarkEnd w:id="210"/>
    </w:p>
    <w:p w:rsidR="00B45B4B" w:rsidRPr="00653B7E" w:rsidRDefault="00B45B4B" w:rsidP="00243B52">
      <w:pPr>
        <w:pStyle w:val="3"/>
        <w:rPr>
          <w:rFonts w:cs="Times New Roman"/>
        </w:rPr>
      </w:pPr>
      <w:bookmarkStart w:id="211" w:name="_Toc121931380"/>
      <w:r w:rsidRPr="00653B7E">
        <w:rPr>
          <w:rFonts w:cs="Times New Roman"/>
        </w:rPr>
        <w:t>Характеристики трейла</w:t>
      </w:r>
      <w:bookmarkEnd w:id="211"/>
    </w:p>
    <w:p w:rsidR="00B45B4B" w:rsidRPr="00653B7E" w:rsidRDefault="00B45B4B" w:rsidP="00CF19CE">
      <w:pPr>
        <w:pStyle w:val="afff1"/>
        <w:rPr>
          <w:rFonts w:cs="Times New Roman"/>
        </w:rPr>
      </w:pPr>
      <w:r w:rsidRPr="00653B7E">
        <w:rPr>
          <w:rFonts w:cs="Times New Roman"/>
        </w:rPr>
        <w:t xml:space="preserve">Трейлы </w:t>
      </w:r>
      <w:r w:rsidRPr="008627B2">
        <w:rPr>
          <w:rStyle w:val="ab"/>
        </w:rPr>
        <w:t>OSC</w:t>
      </w:r>
      <w:r w:rsidR="004F4057" w:rsidRPr="00653B7E">
        <w:rPr>
          <w:rFonts w:cs="Times New Roman"/>
        </w:rPr>
        <w:t> — </w:t>
      </w:r>
      <w:r w:rsidRPr="00653B7E">
        <w:rPr>
          <w:rFonts w:cs="Times New Roman"/>
        </w:rPr>
        <w:t>оптические каналы управления (</w:t>
      </w:r>
      <w:r w:rsidRPr="008627B2">
        <w:rPr>
          <w:rStyle w:val="ab"/>
        </w:rPr>
        <w:t>OSC</w:t>
      </w:r>
      <w:r w:rsidRPr="00653B7E">
        <w:rPr>
          <w:rFonts w:cs="Times New Roman"/>
        </w:rPr>
        <w:t xml:space="preserve">), которые организуются по схеме </w:t>
      </w:r>
      <w:r w:rsidR="00696820">
        <w:rPr>
          <w:rFonts w:cs="Times New Roman"/>
        </w:rPr>
        <w:t>«</w:t>
      </w:r>
      <w:r w:rsidRPr="00653B7E">
        <w:rPr>
          <w:rFonts w:cs="Times New Roman"/>
        </w:rPr>
        <w:t>точка-точка</w:t>
      </w:r>
      <w:r w:rsidR="00696820">
        <w:rPr>
          <w:rFonts w:cs="Times New Roman"/>
        </w:rPr>
        <w:t>»</w:t>
      </w:r>
      <w:r w:rsidRPr="00653B7E">
        <w:rPr>
          <w:rFonts w:cs="Times New Roman"/>
        </w:rPr>
        <w:t xml:space="preserve"> между соседними сетевыми элементами вне полосы работы оптических усилителей. Данные трейлы используются для передачи служебной информации и аварийных сообщений по трейлам </w:t>
      </w:r>
      <w:r w:rsidRPr="008627B2">
        <w:rPr>
          <w:rStyle w:val="ab"/>
        </w:rPr>
        <w:t>OTS/OMS/OTSi</w:t>
      </w:r>
      <w:r w:rsidRPr="00653B7E">
        <w:rPr>
          <w:rFonts w:cs="Times New Roman"/>
        </w:rPr>
        <w:t>.</w:t>
      </w:r>
    </w:p>
    <w:p w:rsidR="00B45B4B" w:rsidRPr="00653B7E" w:rsidRDefault="00B45B4B" w:rsidP="00696820">
      <w:pPr>
        <w:pStyle w:val="affc"/>
      </w:pPr>
      <w:r w:rsidRPr="00653B7E">
        <w:rPr>
          <w:noProof/>
          <w:lang w:eastAsia="ru-RU"/>
        </w:rPr>
        <w:drawing>
          <wp:inline distT="0" distB="0" distL="0" distR="0" wp14:anchorId="338C18EF" wp14:editId="20A546DE">
            <wp:extent cx="4460875" cy="852805"/>
            <wp:effectExtent l="0" t="0" r="0" b="4445"/>
            <wp:docPr id="405" name="Рисунок 405" descr="C:\819b594c0c271f18c503012317b87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819b594c0c271f18c503012317b8763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460875" cy="852805"/>
                    </a:xfrm>
                    <a:prstGeom prst="rect">
                      <a:avLst/>
                    </a:prstGeom>
                    <a:noFill/>
                    <a:ln>
                      <a:noFill/>
                    </a:ln>
                  </pic:spPr>
                </pic:pic>
              </a:graphicData>
            </a:graphic>
          </wp:inline>
        </w:drawing>
      </w:r>
    </w:p>
    <w:p w:rsidR="00B45B4B" w:rsidRPr="00696820" w:rsidRDefault="00B45B4B" w:rsidP="00696820">
      <w:pPr>
        <w:pStyle w:val="affd"/>
      </w:pPr>
      <w:r w:rsidRPr="0069682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271</w:t>
      </w:r>
      <w:r w:rsidR="003E46FA">
        <w:rPr>
          <w:noProof/>
        </w:rPr>
        <w:fldChar w:fldCharType="end"/>
      </w:r>
      <w:r w:rsidRPr="00696820">
        <w:rPr>
          <w:rStyle w:val="ab"/>
          <w:i w:val="0"/>
          <w:iCs w:val="0"/>
        </w:rPr>
        <w:t>. Пример графической схемы OSC трейла</w:t>
      </w:r>
    </w:p>
    <w:p w:rsidR="00B45B4B" w:rsidRPr="00653B7E" w:rsidRDefault="00B45B4B" w:rsidP="00CF19CE">
      <w:pPr>
        <w:pStyle w:val="afff1"/>
        <w:rPr>
          <w:rFonts w:cs="Times New Roman"/>
        </w:rPr>
      </w:pPr>
      <w:r w:rsidRPr="00653B7E">
        <w:rPr>
          <w:rFonts w:cs="Times New Roman"/>
        </w:rPr>
        <w:t xml:space="preserve">По </w:t>
      </w:r>
      <w:r w:rsidRPr="008627B2">
        <w:rPr>
          <w:rStyle w:val="ab"/>
        </w:rPr>
        <w:t>OSC</w:t>
      </w:r>
      <w:r w:rsidRPr="00653B7E">
        <w:rPr>
          <w:rFonts w:cs="Times New Roman"/>
        </w:rPr>
        <w:t xml:space="preserve"> трейлу представлены следующие данные на управляемых объектах сетевых элементов </w:t>
      </w:r>
      <w:r w:rsidRPr="008627B2">
        <w:rPr>
          <w:rStyle w:val="ab"/>
        </w:rPr>
        <w:t>A</w:t>
      </w:r>
      <w:r w:rsidRPr="00653B7E">
        <w:rPr>
          <w:rFonts w:cs="Times New Roman"/>
        </w:rPr>
        <w:t xml:space="preserve"> и </w:t>
      </w:r>
      <w:r w:rsidRPr="008627B2">
        <w:rPr>
          <w:rStyle w:val="ab"/>
        </w:rPr>
        <w:t>Z</w:t>
      </w:r>
      <w:r w:rsidRPr="00653B7E">
        <w:rPr>
          <w:rFonts w:cs="Times New Roman"/>
        </w:rPr>
        <w:t>:</w:t>
      </w:r>
    </w:p>
    <w:p w:rsidR="00B45B4B" w:rsidRPr="00696820" w:rsidRDefault="00B45B4B" w:rsidP="00696820">
      <w:pPr>
        <w:pStyle w:val="-"/>
      </w:pPr>
      <w:r w:rsidRPr="00696820">
        <w:t>OSC-интерфейсы на портах блоков управления сетевых элементов A/Z: максимальный уровень серьёзности аварий, административное и операционное состояния;</w:t>
      </w:r>
    </w:p>
    <w:p w:rsidR="00B45B4B" w:rsidRPr="00696820" w:rsidRDefault="00B45B4B" w:rsidP="00696820">
      <w:pPr>
        <w:pStyle w:val="-"/>
      </w:pPr>
      <w:r w:rsidRPr="00696820">
        <w:t>максимальный уровень серьёзности аварий на трейле;</w:t>
      </w:r>
    </w:p>
    <w:p w:rsidR="00B45B4B" w:rsidRPr="00696820" w:rsidRDefault="00B45B4B" w:rsidP="00696820">
      <w:pPr>
        <w:pStyle w:val="-"/>
      </w:pPr>
      <w:r w:rsidRPr="00696820">
        <w:t>значения входной и выходной мощности на OSC-интерфейсах портов блоков управления.</w:t>
      </w:r>
    </w:p>
    <w:p w:rsidR="00B45B4B" w:rsidRPr="00696820" w:rsidRDefault="00B45B4B" w:rsidP="00696820">
      <w:pPr>
        <w:pStyle w:val="afff1"/>
      </w:pPr>
      <w:r w:rsidRPr="00696820">
        <w:t>На вкладке</w:t>
      </w:r>
      <w:r w:rsidR="00696820" w:rsidRPr="00696820">
        <w:t xml:space="preserve"> «</w:t>
      </w:r>
      <w:r w:rsidRPr="008627B2">
        <w:rPr>
          <w:rStyle w:val="ab"/>
        </w:rPr>
        <w:t>Information</w:t>
      </w:r>
      <w:r w:rsidR="00696820" w:rsidRPr="00696820">
        <w:rPr>
          <w:rStyle w:val="af1"/>
          <w:b w:val="0"/>
          <w:bCs w:val="0"/>
        </w:rPr>
        <w:t xml:space="preserve">» </w:t>
      </w:r>
      <w:r w:rsidRPr="00696820">
        <w:t>раздела</w:t>
      </w:r>
      <w:r w:rsidR="00696820" w:rsidRPr="00696820">
        <w:t xml:space="preserve"> «</w:t>
      </w:r>
      <w:r w:rsidRPr="008627B2">
        <w:rPr>
          <w:rStyle w:val="ab"/>
        </w:rPr>
        <w:t>Trail Management</w:t>
      </w:r>
      <w:r w:rsidR="00696820" w:rsidRPr="00696820">
        <w:rPr>
          <w:rStyle w:val="af1"/>
          <w:b w:val="0"/>
          <w:bCs w:val="0"/>
        </w:rPr>
        <w:t xml:space="preserve">» </w:t>
      </w:r>
      <w:r w:rsidRPr="00696820">
        <w:t xml:space="preserve">для трейлов </w:t>
      </w:r>
      <w:r w:rsidRPr="008627B2">
        <w:rPr>
          <w:rStyle w:val="ab"/>
        </w:rPr>
        <w:t>OSC</w:t>
      </w:r>
      <w:r w:rsidRPr="00696820">
        <w:t xml:space="preserve"> представлены следующие данные:</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68</w:t>
      </w:r>
      <w:r w:rsidRPr="00653B7E">
        <w:rPr>
          <w:rFonts w:cs="Times New Roman"/>
        </w:rPr>
        <w:fldChar w:fldCharType="end"/>
      </w:r>
      <w:r w:rsidRPr="00653B7E">
        <w:rPr>
          <w:rStyle w:val="ab"/>
          <w:rFonts w:cs="Times New Roman"/>
          <w:i w:val="0"/>
          <w:iCs w:val="0"/>
        </w:rPr>
        <w:t>. Параметр</w:t>
      </w:r>
      <w:r w:rsidR="00696820">
        <w:rPr>
          <w:rStyle w:val="ab"/>
          <w:rFonts w:cs="Times New Roman"/>
          <w:i w:val="0"/>
          <w:iCs w:val="0"/>
        </w:rPr>
        <w:t>ы данных трейла OSC на вкладке «</w:t>
      </w:r>
      <w:r w:rsidRPr="00653B7E">
        <w:rPr>
          <w:rStyle w:val="ab"/>
          <w:rFonts w:cs="Times New Roman"/>
          <w:i w:val="0"/>
          <w:iCs w:val="0"/>
        </w:rPr>
        <w:t>Information</w:t>
      </w:r>
      <w:r w:rsidR="00696820">
        <w:rPr>
          <w:rStyle w:val="ab"/>
          <w:rFonts w:cs="Times New Roman"/>
          <w:i w:val="0"/>
          <w:iCs w:val="0"/>
        </w:rPr>
        <w:t>»</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474"/>
        <w:gridCol w:w="6724"/>
      </w:tblGrid>
      <w:tr w:rsidR="00B45B4B" w:rsidRPr="00696820" w:rsidTr="00696820">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Параметр</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Описание</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Trail name</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Название трейла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Id</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Идентификатор трейла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Node A</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Сетевой элемент A (ближний конец трейла)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Node Z</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Сетевой элемент Z (дальний конец трейла)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OSC A aid</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трейла OSC на сетевом элементе A</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OSC Z aid</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трейла OSC на сетевом элементе Z</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Operation state</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Операционное состояние трейла (enabled, disabled)</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Adm.State</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Административное состояние трейла (locked/maintenance/unlocked)</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Wavelength</w:t>
            </w:r>
          </w:p>
        </w:tc>
        <w:tc>
          <w:tcPr>
            <w:tcW w:w="672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Длина волны канала OSC (нм)</w:t>
            </w:r>
          </w:p>
        </w:tc>
      </w:tr>
    </w:tbl>
    <w:p w:rsidR="00696820" w:rsidRDefault="00696820"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Предусмотрены следующие операции с трейлами </w:t>
      </w:r>
      <w:r w:rsidRPr="008627B2">
        <w:rPr>
          <w:rStyle w:val="ab"/>
        </w:rPr>
        <w:t>OSC</w:t>
      </w:r>
      <w:r w:rsidRPr="00653B7E">
        <w:rPr>
          <w:rFonts w:cs="Times New Roman"/>
        </w:rPr>
        <w:t>:</w:t>
      </w:r>
    </w:p>
    <w:p w:rsidR="00B45B4B" w:rsidRPr="00653B7E" w:rsidRDefault="00B45B4B" w:rsidP="000A0C5B">
      <w:pPr>
        <w:pStyle w:val="-"/>
        <w:rPr>
          <w:rFonts w:cs="Times New Roman"/>
        </w:rPr>
      </w:pPr>
      <w:r w:rsidRPr="008627B2">
        <w:rPr>
          <w:rStyle w:val="ab"/>
        </w:rPr>
        <w:t>Alarms</w:t>
      </w:r>
      <w:r w:rsidR="004F4057" w:rsidRPr="00653B7E">
        <w:rPr>
          <w:rFonts w:cs="Times New Roman"/>
        </w:rPr>
        <w:t> — </w:t>
      </w:r>
      <w:r w:rsidRPr="00653B7E">
        <w:rPr>
          <w:rFonts w:cs="Times New Roman"/>
        </w:rPr>
        <w:t>список текущих аварийных ситуаций на трейле;</w:t>
      </w:r>
    </w:p>
    <w:p w:rsidR="00B45B4B" w:rsidRPr="00653B7E" w:rsidRDefault="00B45B4B" w:rsidP="000A0C5B">
      <w:pPr>
        <w:pStyle w:val="-"/>
        <w:rPr>
          <w:rFonts w:cs="Times New Roman"/>
        </w:rPr>
      </w:pPr>
      <w:r w:rsidRPr="008627B2">
        <w:rPr>
          <w:rStyle w:val="ab"/>
        </w:rPr>
        <w:t>Lock/Maintenance/Unlock</w:t>
      </w:r>
      <w:r w:rsidR="004F4057" w:rsidRPr="00653B7E">
        <w:rPr>
          <w:rFonts w:cs="Times New Roman"/>
        </w:rPr>
        <w:t> — </w:t>
      </w:r>
      <w:r w:rsidRPr="00653B7E">
        <w:rPr>
          <w:rFonts w:cs="Times New Roman"/>
        </w:rPr>
        <w:t>перевод трейла/трейлов в выбранное административное состояние;</w:t>
      </w:r>
    </w:p>
    <w:p w:rsidR="00B45B4B" w:rsidRPr="00653B7E" w:rsidRDefault="00B45B4B" w:rsidP="000A0C5B">
      <w:pPr>
        <w:pStyle w:val="-"/>
        <w:rPr>
          <w:rFonts w:cs="Times New Roman"/>
        </w:rPr>
      </w:pPr>
      <w:r w:rsidRPr="008627B2">
        <w:rPr>
          <w:rStyle w:val="ab"/>
        </w:rPr>
        <w:t>Delete</w:t>
      </w:r>
      <w:r w:rsidR="004F4057" w:rsidRPr="00653B7E">
        <w:rPr>
          <w:rFonts w:cs="Times New Roman"/>
        </w:rPr>
        <w:t> — </w:t>
      </w:r>
      <w:r w:rsidRPr="00653B7E">
        <w:rPr>
          <w:rFonts w:cs="Times New Roman"/>
        </w:rPr>
        <w:t xml:space="preserve">удаление трейла/трейлов (доступно только при административном состоянии </w:t>
      </w:r>
      <w:r w:rsidRPr="008627B2">
        <w:rPr>
          <w:rStyle w:val="ab"/>
        </w:rPr>
        <w:t>Locked</w:t>
      </w:r>
      <w:r w:rsidRPr="00653B7E">
        <w:rPr>
          <w:rFonts w:cs="Times New Roman"/>
        </w:rPr>
        <w:t>);</w:t>
      </w:r>
    </w:p>
    <w:p w:rsidR="00B45B4B" w:rsidRPr="00653B7E" w:rsidRDefault="00B45B4B" w:rsidP="000A0C5B">
      <w:pPr>
        <w:pStyle w:val="-"/>
        <w:rPr>
          <w:rFonts w:cs="Times New Roman"/>
        </w:rPr>
      </w:pPr>
      <w:r w:rsidRPr="008627B2">
        <w:rPr>
          <w:rStyle w:val="ab"/>
        </w:rPr>
        <w:t>Info about OSC Trail</w:t>
      </w:r>
      <w:r w:rsidR="004F4057" w:rsidRPr="00653B7E">
        <w:rPr>
          <w:rFonts w:cs="Times New Roman"/>
        </w:rPr>
        <w:t> — </w:t>
      </w:r>
      <w:r w:rsidRPr="00653B7E">
        <w:rPr>
          <w:rFonts w:cs="Times New Roman"/>
        </w:rPr>
        <w:t xml:space="preserve">данные измерений трейла </w:t>
      </w:r>
      <w:r w:rsidRPr="008627B2">
        <w:rPr>
          <w:rStyle w:val="ab"/>
        </w:rPr>
        <w:t>OSC</w:t>
      </w:r>
      <w:r w:rsidRPr="00653B7E">
        <w:rPr>
          <w:rFonts w:cs="Times New Roman"/>
        </w:rPr>
        <w:t>.</w:t>
      </w:r>
    </w:p>
    <w:p w:rsidR="00B45B4B" w:rsidRPr="00696820" w:rsidRDefault="00B45B4B" w:rsidP="00696820">
      <w:pPr>
        <w:pStyle w:val="afff1"/>
      </w:pPr>
      <w:r w:rsidRPr="00696820">
        <w:t xml:space="preserve">Данные по рабочим показателям трейла </w:t>
      </w:r>
      <w:r w:rsidRPr="008627B2">
        <w:rPr>
          <w:rStyle w:val="ab"/>
        </w:rPr>
        <w:t>OSC</w:t>
      </w:r>
      <w:r w:rsidRPr="00696820">
        <w:t xml:space="preserve"> могут быт</w:t>
      </w:r>
      <w:r w:rsidR="00696820" w:rsidRPr="00696820">
        <w:t>ь просмотрены с помощью команды «</w:t>
      </w:r>
      <w:r w:rsidRPr="008627B2">
        <w:rPr>
          <w:rStyle w:val="ab"/>
        </w:rPr>
        <w:t>Info about OSC Trail</w:t>
      </w:r>
      <w:r w:rsidR="00696820" w:rsidRPr="00696820">
        <w:rPr>
          <w:rStyle w:val="af1"/>
          <w:b w:val="0"/>
          <w:bCs w:val="0"/>
        </w:rPr>
        <w:t xml:space="preserve">» </w:t>
      </w:r>
      <w:r w:rsidRPr="00696820">
        <w:t>контекстного меню и содержат графики затухания оптического сигнала:</w:t>
      </w:r>
    </w:p>
    <w:p w:rsidR="00B45B4B" w:rsidRPr="00653B7E" w:rsidRDefault="00B45B4B" w:rsidP="00696820">
      <w:pPr>
        <w:pStyle w:val="affc"/>
      </w:pPr>
      <w:r w:rsidRPr="00653B7E">
        <w:rPr>
          <w:noProof/>
          <w:lang w:eastAsia="ru-RU"/>
        </w:rPr>
        <w:drawing>
          <wp:inline distT="0" distB="0" distL="0" distR="0" wp14:anchorId="7F9C7568" wp14:editId="305110EA">
            <wp:extent cx="4932691" cy="3796665"/>
            <wp:effectExtent l="0" t="0" r="1270" b="0"/>
            <wp:docPr id="406" name="Рисунок 406" descr="C:\12398cab28c5f65c219ea9298563bd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2398cab28c5f65c219ea9298563bd2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40459" cy="3802644"/>
                    </a:xfrm>
                    <a:prstGeom prst="rect">
                      <a:avLst/>
                    </a:prstGeom>
                    <a:noFill/>
                    <a:ln>
                      <a:noFill/>
                    </a:ln>
                  </pic:spPr>
                </pic:pic>
              </a:graphicData>
            </a:graphic>
          </wp:inline>
        </w:drawing>
      </w:r>
    </w:p>
    <w:p w:rsidR="00B45B4B" w:rsidRPr="00696820" w:rsidRDefault="00B45B4B" w:rsidP="00696820">
      <w:pPr>
        <w:pStyle w:val="affd"/>
      </w:pPr>
      <w:r w:rsidRPr="0069682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272</w:t>
      </w:r>
      <w:r w:rsidR="003E46FA">
        <w:rPr>
          <w:noProof/>
        </w:rPr>
        <w:fldChar w:fldCharType="end"/>
      </w:r>
      <w:r w:rsidRPr="00696820">
        <w:rPr>
          <w:rStyle w:val="ab"/>
          <w:i w:val="0"/>
          <w:iCs w:val="0"/>
        </w:rPr>
        <w:t>. Пример окна информации OSC-трейла</w:t>
      </w:r>
    </w:p>
    <w:p w:rsidR="00B45B4B" w:rsidRPr="00653B7E" w:rsidRDefault="00B45B4B" w:rsidP="00243B52">
      <w:pPr>
        <w:pStyle w:val="3"/>
        <w:rPr>
          <w:rFonts w:cs="Times New Roman"/>
        </w:rPr>
      </w:pPr>
      <w:bookmarkStart w:id="212" w:name="_Toc121931381"/>
      <w:r w:rsidRPr="00653B7E">
        <w:rPr>
          <w:rFonts w:cs="Times New Roman"/>
        </w:rPr>
        <w:t>Создание трейла</w:t>
      </w:r>
      <w:bookmarkEnd w:id="212"/>
    </w:p>
    <w:p w:rsidR="00B45B4B" w:rsidRPr="00653B7E" w:rsidRDefault="00B45B4B" w:rsidP="00CF19CE">
      <w:pPr>
        <w:pStyle w:val="afff1"/>
        <w:rPr>
          <w:rFonts w:cs="Times New Roman"/>
        </w:rPr>
      </w:pPr>
      <w:r w:rsidRPr="00653B7E">
        <w:rPr>
          <w:rFonts w:cs="Times New Roman"/>
        </w:rPr>
        <w:t xml:space="preserve">Создание </w:t>
      </w:r>
      <w:r w:rsidRPr="008627B2">
        <w:rPr>
          <w:rStyle w:val="ab"/>
        </w:rPr>
        <w:t>OSC</w:t>
      </w:r>
      <w:r w:rsidRPr="00653B7E">
        <w:rPr>
          <w:rFonts w:cs="Times New Roman"/>
        </w:rPr>
        <w:t xml:space="preserve"> трейла между двумя соседними узлами из модели КСЭ путём физической коммутации </w:t>
      </w:r>
      <w:r w:rsidRPr="008627B2">
        <w:rPr>
          <w:rStyle w:val="ab"/>
        </w:rPr>
        <w:t>OSC</w:t>
      </w:r>
      <w:r w:rsidRPr="00653B7E">
        <w:rPr>
          <w:rFonts w:cs="Times New Roman"/>
        </w:rPr>
        <w:t xml:space="preserve"> портов между узлами и настройки </w:t>
      </w:r>
      <w:r w:rsidRPr="008627B2">
        <w:rPr>
          <w:rStyle w:val="ab"/>
        </w:rPr>
        <w:t>IPv4</w:t>
      </w:r>
      <w:r w:rsidRPr="00653B7E">
        <w:rPr>
          <w:rFonts w:cs="Times New Roman"/>
        </w:rPr>
        <w:t xml:space="preserve"> </w:t>
      </w:r>
      <w:r w:rsidRPr="008627B2">
        <w:rPr>
          <w:rStyle w:val="ab"/>
        </w:rPr>
        <w:t>OSC</w:t>
      </w:r>
      <w:r w:rsidRPr="00653B7E">
        <w:rPr>
          <w:rFonts w:cs="Times New Roman"/>
        </w:rPr>
        <w:t xml:space="preserve"> интерфейсов блоков управления (см. п. </w:t>
      </w:r>
      <w:r w:rsidR="008627B2" w:rsidRPr="008627B2">
        <w:rPr>
          <w:rFonts w:cs="Times New Roman"/>
        </w:rPr>
        <w:t>8.7</w:t>
      </w:r>
      <w:r w:rsidRPr="00653B7E">
        <w:rPr>
          <w:rFonts w:cs="Times New Roman"/>
        </w:rPr>
        <w:t xml:space="preserve">). Ручное создание </w:t>
      </w:r>
      <w:r w:rsidRPr="008627B2">
        <w:rPr>
          <w:rStyle w:val="ab"/>
        </w:rPr>
        <w:t>OSC</w:t>
      </w:r>
      <w:r w:rsidRPr="00653B7E">
        <w:rPr>
          <w:rFonts w:cs="Times New Roman"/>
        </w:rPr>
        <w:t xml:space="preserve"> трейла не предусмотрено.</w:t>
      </w:r>
    </w:p>
    <w:p w:rsidR="00B45B4B" w:rsidRPr="00653B7E" w:rsidRDefault="00B45B4B" w:rsidP="00243B52">
      <w:pPr>
        <w:pStyle w:val="3"/>
        <w:rPr>
          <w:rFonts w:cs="Times New Roman"/>
        </w:rPr>
      </w:pPr>
      <w:bookmarkStart w:id="213" w:name="_Toc121931382"/>
      <w:r w:rsidRPr="00653B7E">
        <w:rPr>
          <w:rFonts w:cs="Times New Roman"/>
        </w:rPr>
        <w:t>Изменение трейла</w:t>
      </w:r>
      <w:bookmarkEnd w:id="213"/>
    </w:p>
    <w:p w:rsidR="00B45B4B" w:rsidRPr="00653B7E" w:rsidRDefault="00B45B4B" w:rsidP="00CF19CE">
      <w:pPr>
        <w:pStyle w:val="afff1"/>
        <w:rPr>
          <w:rFonts w:cs="Times New Roman"/>
        </w:rPr>
      </w:pPr>
      <w:r w:rsidRPr="00653B7E">
        <w:rPr>
          <w:rFonts w:cs="Times New Roman"/>
        </w:rPr>
        <w:t xml:space="preserve">Редактирование параметров трейла </w:t>
      </w:r>
      <w:r w:rsidR="00E34A5F" w:rsidRPr="008627B2">
        <w:rPr>
          <w:rStyle w:val="ab"/>
        </w:rPr>
        <w:t>OSC</w:t>
      </w:r>
      <w:r w:rsidR="00E34A5F" w:rsidRPr="00653B7E">
        <w:rPr>
          <w:rFonts w:cs="Times New Roman"/>
        </w:rPr>
        <w:t xml:space="preserve"> не предусмотрено.</w:t>
      </w:r>
    </w:p>
    <w:p w:rsidR="00B45B4B" w:rsidRPr="00653B7E" w:rsidRDefault="00B45B4B" w:rsidP="00243B52">
      <w:pPr>
        <w:pStyle w:val="3"/>
        <w:rPr>
          <w:rFonts w:cs="Times New Roman"/>
        </w:rPr>
      </w:pPr>
      <w:bookmarkStart w:id="214" w:name="_Toc121931383"/>
      <w:r w:rsidRPr="00653B7E">
        <w:rPr>
          <w:rFonts w:cs="Times New Roman"/>
        </w:rPr>
        <w:t>Удаление трейла</w:t>
      </w:r>
      <w:bookmarkEnd w:id="214"/>
    </w:p>
    <w:p w:rsidR="00B45B4B" w:rsidRPr="00653B7E" w:rsidRDefault="00B45B4B" w:rsidP="00CF19CE">
      <w:pPr>
        <w:pStyle w:val="afff1"/>
        <w:rPr>
          <w:rFonts w:cs="Times New Roman"/>
        </w:rPr>
      </w:pPr>
      <w:r w:rsidRPr="00653B7E">
        <w:rPr>
          <w:rFonts w:cs="Times New Roman"/>
        </w:rPr>
        <w:t xml:space="preserve">Для удаления трейла </w:t>
      </w:r>
      <w:r w:rsidRPr="008627B2">
        <w:rPr>
          <w:rStyle w:val="ab"/>
        </w:rPr>
        <w:t>OSC</w:t>
      </w:r>
      <w:r w:rsidRPr="00653B7E">
        <w:rPr>
          <w:rFonts w:cs="Times New Roman"/>
        </w:rPr>
        <w:t>:</w:t>
      </w:r>
    </w:p>
    <w:p w:rsidR="00B45B4B" w:rsidRPr="00696820" w:rsidRDefault="00696820" w:rsidP="008E0539">
      <w:pPr>
        <w:pStyle w:val="a0"/>
        <w:numPr>
          <w:ilvl w:val="0"/>
          <w:numId w:val="59"/>
        </w:numPr>
      </w:pPr>
      <w:r w:rsidRPr="00696820">
        <w:t>Откройте вкладку «</w:t>
      </w:r>
      <w:r w:rsidR="00B45B4B" w:rsidRPr="008627B2">
        <w:rPr>
          <w:rStyle w:val="ab"/>
        </w:rPr>
        <w:t>Trail children</w:t>
      </w:r>
      <w:r w:rsidRPr="00696820">
        <w:rPr>
          <w:rStyle w:val="af1"/>
          <w:b w:val="0"/>
          <w:bCs w:val="0"/>
        </w:rPr>
        <w:t xml:space="preserve">» </w:t>
      </w:r>
      <w:r w:rsidR="00B45B4B" w:rsidRPr="00696820">
        <w:t>данных вложенности трейла.</w:t>
      </w:r>
    </w:p>
    <w:p w:rsidR="00B45B4B" w:rsidRPr="00696820" w:rsidRDefault="00B45B4B" w:rsidP="00696820">
      <w:pPr>
        <w:pStyle w:val="a0"/>
      </w:pPr>
      <w:r w:rsidRPr="00696820">
        <w:t>Удалите имеющийся </w:t>
      </w:r>
      <w:r w:rsidRPr="008627B2">
        <w:rPr>
          <w:rStyle w:val="ab"/>
        </w:rPr>
        <w:t>OTS</w:t>
      </w:r>
      <w:r w:rsidRPr="00696820">
        <w:t xml:space="preserve"> трейл (см. п. </w:t>
      </w:r>
      <w:r w:rsidR="008627B2">
        <w:t>1</w:t>
      </w:r>
      <w:r w:rsidR="008627B2" w:rsidRPr="008627B2">
        <w:t>0</w:t>
      </w:r>
      <w:r w:rsidR="008627B2">
        <w:t>.</w:t>
      </w:r>
      <w:r w:rsidR="008627B2" w:rsidRPr="008627B2">
        <w:t>7</w:t>
      </w:r>
      <w:r w:rsidRPr="00696820">
        <w:t xml:space="preserve">), который основан на выбранном трейле </w:t>
      </w:r>
      <w:r w:rsidRPr="008627B2">
        <w:rPr>
          <w:rStyle w:val="ab"/>
        </w:rPr>
        <w:t>OSC</w:t>
      </w:r>
      <w:r w:rsidRPr="00696820">
        <w:t>.</w:t>
      </w:r>
    </w:p>
    <w:p w:rsidR="00B45B4B" w:rsidRPr="00696820" w:rsidRDefault="00B45B4B" w:rsidP="00696820">
      <w:pPr>
        <w:pStyle w:val="a0"/>
      </w:pPr>
      <w:r w:rsidRPr="00696820">
        <w:t xml:space="preserve">Установите на трейле </w:t>
      </w:r>
      <w:r w:rsidRPr="008627B2">
        <w:rPr>
          <w:rStyle w:val="ab"/>
        </w:rPr>
        <w:t>OSC</w:t>
      </w:r>
      <w:r w:rsidRPr="00696820">
        <w:t xml:space="preserve"> административное сос</w:t>
      </w:r>
      <w:r w:rsidR="00696820" w:rsidRPr="00696820">
        <w:t xml:space="preserve">тояние </w:t>
      </w:r>
      <w:r w:rsidR="00696820" w:rsidRPr="008627B2">
        <w:rPr>
          <w:rStyle w:val="ab"/>
        </w:rPr>
        <w:t>Locked</w:t>
      </w:r>
      <w:r w:rsidR="00696820" w:rsidRPr="00696820">
        <w:t>, выберите команду «</w:t>
      </w:r>
      <w:r w:rsidRPr="008627B2">
        <w:rPr>
          <w:rStyle w:val="ab"/>
        </w:rPr>
        <w:t>Delete</w:t>
      </w:r>
      <w:r w:rsidR="00696820" w:rsidRPr="00696820">
        <w:rPr>
          <w:rStyle w:val="af1"/>
          <w:b w:val="0"/>
          <w:bCs w:val="0"/>
        </w:rPr>
        <w:t xml:space="preserve">» </w:t>
      </w:r>
      <w:r w:rsidRPr="00696820">
        <w:t>контекстного меню записи и подтвердите удаление.</w:t>
      </w:r>
    </w:p>
    <w:p w:rsidR="00B45B4B" w:rsidRPr="00653B7E" w:rsidRDefault="00B45B4B" w:rsidP="00205685">
      <w:pPr>
        <w:pStyle w:val="1"/>
      </w:pPr>
      <w:bookmarkStart w:id="215" w:name="_Toc121931384"/>
      <w:bookmarkStart w:id="216" w:name="_Toc128418512"/>
      <w:r w:rsidRPr="00653B7E">
        <w:t>Мониторинг</w:t>
      </w:r>
      <w:r w:rsidR="00E34A5F" w:rsidRPr="00653B7E">
        <w:t xml:space="preserve"> и контроль производительности</w:t>
      </w:r>
      <w:r w:rsidR="00243B52" w:rsidRPr="00653B7E">
        <w:t xml:space="preserve"> </w:t>
      </w:r>
      <w:r w:rsidRPr="00653B7E">
        <w:t>(Performance Management)</w:t>
      </w:r>
      <w:bookmarkEnd w:id="215"/>
      <w:bookmarkEnd w:id="216"/>
    </w:p>
    <w:p w:rsidR="00B45B4B" w:rsidRPr="00653B7E" w:rsidRDefault="00B45B4B" w:rsidP="00205685">
      <w:pPr>
        <w:pStyle w:val="2"/>
      </w:pPr>
      <w:bookmarkStart w:id="217" w:name="_Toc121931385"/>
      <w:bookmarkStart w:id="218" w:name="_Toc128418513"/>
      <w:r w:rsidRPr="00653B7E">
        <w:t>Общие сведения</w:t>
      </w:r>
      <w:bookmarkEnd w:id="217"/>
      <w:bookmarkEnd w:id="218"/>
    </w:p>
    <w:p w:rsidR="00B45B4B" w:rsidRPr="00653B7E" w:rsidRDefault="00B45B4B" w:rsidP="00CF19CE">
      <w:pPr>
        <w:pStyle w:val="afff1"/>
        <w:rPr>
          <w:rFonts w:cs="Times New Roman"/>
        </w:rPr>
      </w:pPr>
      <w:r w:rsidRPr="00653B7E">
        <w:rPr>
          <w:rFonts w:cs="Times New Roman"/>
        </w:rPr>
        <w:t>Мониторинг и управление рабочими показателями (</w:t>
      </w:r>
      <w:r w:rsidRPr="008627B2">
        <w:rPr>
          <w:rStyle w:val="ab"/>
        </w:rPr>
        <w:t>Performance</w:t>
      </w:r>
      <w:r w:rsidRPr="00653B7E">
        <w:rPr>
          <w:rFonts w:cs="Times New Roman"/>
        </w:rPr>
        <w:t xml:space="preserve"> </w:t>
      </w:r>
      <w:r w:rsidRPr="008627B2">
        <w:rPr>
          <w:rStyle w:val="ab"/>
        </w:rPr>
        <w:t>Management</w:t>
      </w:r>
      <w:r w:rsidRPr="00653B7E">
        <w:rPr>
          <w:rFonts w:cs="Times New Roman"/>
        </w:rPr>
        <w:t>)</w:t>
      </w:r>
      <w:r w:rsidR="004F4057" w:rsidRPr="00653B7E">
        <w:rPr>
          <w:rFonts w:cs="Times New Roman"/>
        </w:rPr>
        <w:t> — </w:t>
      </w:r>
      <w:r w:rsidRPr="00653B7E">
        <w:rPr>
          <w:rFonts w:cs="Times New Roman"/>
        </w:rPr>
        <w:t>функция сбора статистики измерений с оборудования сетевых элементов, которая используется для выявления и устранения проблем до того, как они окажут влияние на доступность каналов связи или приведут к повреждению оборудования. К таким проблемам могут относиться всплески битовых ошибок или потерянных фреймов, что может привести к высоким процентам ошибочных или потерянных блоков данных либо вызвать дефекты фрейминга. Функция контроля неисправностей не обнаруживает такие ошибки, потому что они длятся короткое время и не регистрируются как аварии. Для определения источника этих ошибок требуется измерять их количество в различных местах сети.</w:t>
      </w:r>
    </w:p>
    <w:p w:rsidR="00B45B4B" w:rsidRPr="00653B7E" w:rsidRDefault="00B45B4B" w:rsidP="00696820">
      <w:pPr>
        <w:pStyle w:val="aff8"/>
      </w:pPr>
      <w:r w:rsidRPr="00653B7E">
        <w:t xml:space="preserve">С сетевых элементов </w:t>
      </w:r>
      <w:r w:rsidRPr="008627B2">
        <w:rPr>
          <w:rStyle w:val="ab"/>
        </w:rPr>
        <w:t>NMS</w:t>
      </w:r>
      <w:r w:rsidRPr="00653B7E">
        <w:t xml:space="preserve"> собирает статистику на следующих уровнях:</w:t>
      </w:r>
    </w:p>
    <w:p w:rsidR="00B45B4B" w:rsidRPr="00653B7E" w:rsidRDefault="00B45B4B" w:rsidP="00696820">
      <w:pPr>
        <w:pStyle w:val="-"/>
      </w:pPr>
      <w:r w:rsidRPr="00653B7E">
        <w:t>результаты измерений с сенсоров оборудования;</w:t>
      </w:r>
    </w:p>
    <w:p w:rsidR="00B45B4B" w:rsidRPr="00653B7E" w:rsidRDefault="00B45B4B" w:rsidP="00696820">
      <w:pPr>
        <w:pStyle w:val="-"/>
      </w:pPr>
      <w:r w:rsidRPr="00653B7E">
        <w:t xml:space="preserve">параметры работоспособности </w:t>
      </w:r>
      <w:r w:rsidRPr="008627B2">
        <w:rPr>
          <w:rStyle w:val="ab"/>
        </w:rPr>
        <w:t>OTN</w:t>
      </w:r>
      <w:r w:rsidRPr="00653B7E">
        <w:t xml:space="preserve"> интерфейсов.</w:t>
      </w:r>
    </w:p>
    <w:p w:rsidR="00B45B4B" w:rsidRPr="00653B7E" w:rsidRDefault="00B45B4B" w:rsidP="00696820">
      <w:pPr>
        <w:pStyle w:val="aff8"/>
      </w:pPr>
      <w:r w:rsidRPr="00653B7E">
        <w:t>В статистику входят следующие показатели:</w:t>
      </w:r>
    </w:p>
    <w:p w:rsidR="00B45B4B" w:rsidRPr="00653B7E" w:rsidRDefault="00B45B4B" w:rsidP="00696820">
      <w:pPr>
        <w:pStyle w:val="-"/>
      </w:pPr>
      <w:r w:rsidRPr="00653B7E">
        <w:t>параметры эксплуатации (например, напряжение, ток, температура, выходная мощность, усиление);</w:t>
      </w:r>
    </w:p>
    <w:p w:rsidR="00B45B4B" w:rsidRPr="00653B7E" w:rsidRDefault="00B45B4B" w:rsidP="00696820">
      <w:pPr>
        <w:pStyle w:val="-"/>
      </w:pPr>
      <w:r w:rsidRPr="00653B7E">
        <w:t xml:space="preserve">показатели эффективности (например, продолжительность работы с момента включения/перезагрузки, </w:t>
      </w:r>
      <w:r w:rsidRPr="008627B2">
        <w:rPr>
          <w:rStyle w:val="ab"/>
        </w:rPr>
        <w:t>BER</w:t>
      </w:r>
      <w:r w:rsidRPr="00653B7E">
        <w:t>);</w:t>
      </w:r>
    </w:p>
    <w:p w:rsidR="00B45B4B" w:rsidRPr="00653B7E" w:rsidRDefault="00B45B4B" w:rsidP="00696820">
      <w:pPr>
        <w:pStyle w:val="-"/>
      </w:pPr>
      <w:r w:rsidRPr="00653B7E">
        <w:t>оповещения о выходе значений наблюдаемых параметров из диапазона допустимых значений (</w:t>
      </w:r>
      <w:r w:rsidRPr="008627B2">
        <w:rPr>
          <w:rStyle w:val="ab"/>
        </w:rPr>
        <w:t>TCA</w:t>
      </w:r>
      <w:r w:rsidR="004F4057" w:rsidRPr="008627B2">
        <w:rPr>
          <w:rStyle w:val="ab"/>
        </w:rPr>
        <w:t> — </w:t>
      </w:r>
      <w:r w:rsidRPr="008627B2">
        <w:rPr>
          <w:rStyle w:val="ab"/>
        </w:rPr>
        <w:t>Threshold Crossing Alert</w:t>
      </w:r>
      <w:r w:rsidRPr="00653B7E">
        <w:t>).</w:t>
      </w:r>
    </w:p>
    <w:p w:rsidR="00B45B4B" w:rsidRPr="00653B7E" w:rsidRDefault="00B45B4B" w:rsidP="00CF19CE">
      <w:pPr>
        <w:pStyle w:val="afff1"/>
        <w:rPr>
          <w:rFonts w:cs="Times New Roman"/>
        </w:rPr>
      </w:pPr>
      <w:r w:rsidRPr="00653B7E">
        <w:rPr>
          <w:rFonts w:cs="Times New Roman"/>
        </w:rPr>
        <w:t>Сбор статистики производится с интервалами по 15 минут (</w:t>
      </w:r>
      <w:r w:rsidRPr="008627B2">
        <w:rPr>
          <w:rStyle w:val="ab"/>
        </w:rPr>
        <w:t>recent-15m</w:t>
      </w:r>
      <w:r w:rsidRPr="00653B7E">
        <w:rPr>
          <w:rFonts w:cs="Times New Roman"/>
        </w:rPr>
        <w:t>). Из данных 15-минутных интервалов формируются данные за 24 часа (</w:t>
      </w:r>
      <w:r w:rsidRPr="008627B2">
        <w:rPr>
          <w:rStyle w:val="ab"/>
        </w:rPr>
        <w:t>recent</w:t>
      </w:r>
      <w:r w:rsidRPr="00653B7E">
        <w:rPr>
          <w:rFonts w:cs="Times New Roman"/>
        </w:rPr>
        <w:t>-</w:t>
      </w:r>
      <w:r w:rsidRPr="008627B2">
        <w:rPr>
          <w:rStyle w:val="ab"/>
        </w:rPr>
        <w:t>24h</w:t>
      </w:r>
      <w:r w:rsidRPr="00653B7E">
        <w:rPr>
          <w:rFonts w:cs="Times New Roman"/>
        </w:rPr>
        <w:t>). Данные сенсоров регистрируются по минимальным, максимальным и средним значениям за период.</w:t>
      </w:r>
    </w:p>
    <w:p w:rsidR="00B45B4B" w:rsidRPr="00653B7E" w:rsidRDefault="00B45B4B" w:rsidP="00696820">
      <w:pPr>
        <w:pStyle w:val="aff8"/>
      </w:pPr>
      <w:r w:rsidRPr="00653B7E">
        <w:t>Предусмотрен следующий порядок сбора статистики:</w:t>
      </w:r>
    </w:p>
    <w:p w:rsidR="00B45B4B" w:rsidRPr="00653B7E" w:rsidRDefault="00B45B4B" w:rsidP="00696820">
      <w:pPr>
        <w:pStyle w:val="-"/>
      </w:pPr>
      <w:r w:rsidRPr="00653B7E">
        <w:t xml:space="preserve">Временная сетка 15-минутных интервалов: начало интервала в </w:t>
      </w:r>
      <w:r w:rsidRPr="008627B2">
        <w:rPr>
          <w:rStyle w:val="ab"/>
        </w:rPr>
        <w:t>XX:00, XX:15, XX:30, XX:45</w:t>
      </w:r>
      <w:r w:rsidRPr="00653B7E">
        <w:t xml:space="preserve"> каждого часа.</w:t>
      </w:r>
    </w:p>
    <w:p w:rsidR="00B45B4B" w:rsidRPr="00653B7E" w:rsidRDefault="00B45B4B" w:rsidP="00696820">
      <w:pPr>
        <w:pStyle w:val="-"/>
      </w:pPr>
      <w:r w:rsidRPr="00653B7E">
        <w:t xml:space="preserve">Временная сетка 24-часовых интервалов: начало интервала в 00:00 ч. по местному времени или </w:t>
      </w:r>
      <w:r w:rsidRPr="008627B2">
        <w:rPr>
          <w:rStyle w:val="ab"/>
        </w:rPr>
        <w:t>UTC</w:t>
      </w:r>
      <w:r w:rsidRPr="00653B7E">
        <w:t>.</w:t>
      </w:r>
    </w:p>
    <w:p w:rsidR="00B45B4B" w:rsidRPr="00653B7E" w:rsidRDefault="00B45B4B" w:rsidP="00696820">
      <w:pPr>
        <w:pStyle w:val="-"/>
      </w:pPr>
      <w:r w:rsidRPr="00653B7E">
        <w:t>Началом следующего интервала является конец предыдущего.</w:t>
      </w:r>
    </w:p>
    <w:p w:rsidR="00B45B4B" w:rsidRPr="00653B7E" w:rsidRDefault="00B45B4B" w:rsidP="00696820">
      <w:pPr>
        <w:pStyle w:val="-"/>
      </w:pPr>
      <w:r w:rsidRPr="00653B7E">
        <w:t>Статистика интервалов по 15 минут хранится в течение трёх последних суток, интервалов за 24 часа</w:t>
      </w:r>
      <w:r w:rsidR="004F4057" w:rsidRPr="00653B7E">
        <w:t> — </w:t>
      </w:r>
      <w:r w:rsidRPr="00653B7E">
        <w:t>бессрочно (зависит от аппаратной конфигурации серверов, базовые требования</w:t>
      </w:r>
      <w:r w:rsidR="004F4057" w:rsidRPr="00653B7E">
        <w:t> — </w:t>
      </w:r>
      <w:r w:rsidRPr="00653B7E">
        <w:t>1 год).</w:t>
      </w:r>
    </w:p>
    <w:p w:rsidR="00B45B4B" w:rsidRPr="00696820" w:rsidRDefault="00B45B4B" w:rsidP="00696820">
      <w:pPr>
        <w:pStyle w:val="aff8"/>
      </w:pPr>
      <w:r w:rsidRPr="00696820">
        <w:t xml:space="preserve">В </w:t>
      </w:r>
      <w:r w:rsidRPr="008627B2">
        <w:rPr>
          <w:rStyle w:val="ab"/>
        </w:rPr>
        <w:t>NMS</w:t>
      </w:r>
      <w:r w:rsidRPr="00696820">
        <w:t xml:space="preserve"> контроль рабочих показателей производи</w:t>
      </w:r>
      <w:r w:rsidR="00696820" w:rsidRPr="00696820">
        <w:t>тся в следующих разделах пункта «</w:t>
      </w:r>
      <w:r w:rsidRPr="008627B2">
        <w:rPr>
          <w:rStyle w:val="ab"/>
        </w:rPr>
        <w:t>Performance Management</w:t>
      </w:r>
      <w:r w:rsidR="00696820" w:rsidRPr="00696820">
        <w:rPr>
          <w:rStyle w:val="af1"/>
          <w:b w:val="0"/>
          <w:bCs w:val="0"/>
        </w:rPr>
        <w:t>»</w:t>
      </w:r>
      <w:r w:rsidRPr="00696820">
        <w:t>:</w:t>
      </w:r>
    </w:p>
    <w:p w:rsidR="00B45B4B" w:rsidRPr="00696820" w:rsidRDefault="00B45B4B" w:rsidP="00696820">
      <w:pPr>
        <w:pStyle w:val="-"/>
      </w:pPr>
      <w:r w:rsidRPr="008627B2">
        <w:rPr>
          <w:rStyle w:val="ab"/>
        </w:rPr>
        <w:t>Statistics</w:t>
      </w:r>
      <w:r w:rsidRPr="00696820">
        <w:rPr>
          <w:rStyle w:val="af1"/>
          <w:b w:val="0"/>
          <w:bCs w:val="0"/>
        </w:rPr>
        <w:t xml:space="preserve"> (</w:t>
      </w:r>
      <w:r w:rsidRPr="008627B2">
        <w:rPr>
          <w:rStyle w:val="ab"/>
        </w:rPr>
        <w:t>PM</w:t>
      </w:r>
      <w:r w:rsidRPr="00696820">
        <w:rPr>
          <w:rStyle w:val="af1"/>
          <w:b w:val="0"/>
          <w:bCs w:val="0"/>
        </w:rPr>
        <w:t>)</w:t>
      </w:r>
      <w:r w:rsidR="004F4057" w:rsidRPr="00696820">
        <w:t> — </w:t>
      </w:r>
      <w:r w:rsidRPr="00696820">
        <w:t xml:space="preserve">данные работоспособности </w:t>
      </w:r>
      <w:r w:rsidRPr="008627B2">
        <w:rPr>
          <w:rStyle w:val="ab"/>
        </w:rPr>
        <w:t>OTN</w:t>
      </w:r>
      <w:r w:rsidRPr="00696820">
        <w:t xml:space="preserve"> интерфейсов;</w:t>
      </w:r>
    </w:p>
    <w:p w:rsidR="00B45B4B" w:rsidRPr="00696820" w:rsidRDefault="00B45B4B" w:rsidP="00696820">
      <w:pPr>
        <w:pStyle w:val="-"/>
      </w:pPr>
      <w:r w:rsidRPr="008627B2">
        <w:rPr>
          <w:rStyle w:val="ab"/>
        </w:rPr>
        <w:t>Statistics</w:t>
      </w:r>
      <w:r w:rsidRPr="00696820">
        <w:rPr>
          <w:rStyle w:val="af1"/>
          <w:b w:val="0"/>
          <w:bCs w:val="0"/>
        </w:rPr>
        <w:t xml:space="preserve"> (</w:t>
      </w:r>
      <w:r w:rsidRPr="008627B2">
        <w:rPr>
          <w:rStyle w:val="ab"/>
        </w:rPr>
        <w:t>Gauge</w:t>
      </w:r>
      <w:r w:rsidRPr="00696820">
        <w:rPr>
          <w:rStyle w:val="af1"/>
          <w:b w:val="0"/>
          <w:bCs w:val="0"/>
        </w:rPr>
        <w:t>)</w:t>
      </w:r>
      <w:r w:rsidR="004F4057" w:rsidRPr="00696820">
        <w:t> — </w:t>
      </w:r>
      <w:r w:rsidRPr="00696820">
        <w:t>измерения с сенсоров оборудования;</w:t>
      </w:r>
    </w:p>
    <w:p w:rsidR="00B45B4B" w:rsidRPr="00696820" w:rsidRDefault="00B45B4B" w:rsidP="00696820">
      <w:pPr>
        <w:pStyle w:val="-"/>
      </w:pPr>
      <w:r w:rsidRPr="008627B2">
        <w:rPr>
          <w:rStyle w:val="ab"/>
        </w:rPr>
        <w:t>TCA</w:t>
      </w:r>
      <w:r w:rsidR="004F4057" w:rsidRPr="00696820">
        <w:t> — </w:t>
      </w:r>
      <w:r w:rsidRPr="00696820">
        <w:t>настройки порогов по измерениям для срабатывания аварий.</w:t>
      </w:r>
    </w:p>
    <w:p w:rsidR="00B45B4B" w:rsidRPr="00653B7E" w:rsidRDefault="00B45B4B" w:rsidP="00205685">
      <w:pPr>
        <w:pStyle w:val="2"/>
      </w:pPr>
      <w:bookmarkStart w:id="219" w:name="_Toc121931386"/>
      <w:bookmarkStart w:id="220" w:name="_Toc128418514"/>
      <w:r w:rsidRPr="00653B7E">
        <w:t>Данные работоспособности OTN интерфейсов</w:t>
      </w:r>
      <w:bookmarkEnd w:id="219"/>
      <w:bookmarkEnd w:id="220"/>
    </w:p>
    <w:p w:rsidR="00B45B4B" w:rsidRPr="00696820" w:rsidRDefault="00696820" w:rsidP="008627B2">
      <w:pPr>
        <w:pStyle w:val="afff1"/>
        <w:keepNext/>
      </w:pPr>
      <w:r w:rsidRPr="00696820">
        <w:t>Раздел «</w:t>
      </w:r>
      <w:r w:rsidR="00B45B4B" w:rsidRPr="008627B2">
        <w:rPr>
          <w:rStyle w:val="ab"/>
        </w:rPr>
        <w:t>Statistics</w:t>
      </w:r>
      <w:r w:rsidR="00B45B4B" w:rsidRPr="00696820">
        <w:rPr>
          <w:rStyle w:val="af1"/>
          <w:b w:val="0"/>
          <w:bCs w:val="0"/>
        </w:rPr>
        <w:t xml:space="preserve"> (</w:t>
      </w:r>
      <w:r w:rsidR="00B45B4B" w:rsidRPr="008627B2">
        <w:rPr>
          <w:rStyle w:val="ab"/>
        </w:rPr>
        <w:t>PM</w:t>
      </w:r>
      <w:r w:rsidR="00B45B4B" w:rsidRPr="00696820">
        <w:rPr>
          <w:rStyle w:val="af1"/>
          <w:b w:val="0"/>
          <w:bCs w:val="0"/>
        </w:rPr>
        <w:t>)</w:t>
      </w:r>
      <w:r w:rsidRPr="00696820">
        <w:rPr>
          <w:rStyle w:val="af1"/>
          <w:b w:val="0"/>
          <w:bCs w:val="0"/>
        </w:rPr>
        <w:t xml:space="preserve">» </w:t>
      </w:r>
      <w:r w:rsidRPr="00696820">
        <w:t>пункта меню «</w:t>
      </w:r>
      <w:r w:rsidR="00B45B4B" w:rsidRPr="008627B2">
        <w:rPr>
          <w:rStyle w:val="ab"/>
        </w:rPr>
        <w:t>Performance Management</w:t>
      </w:r>
      <w:r w:rsidRPr="00696820">
        <w:t xml:space="preserve">» </w:t>
      </w:r>
      <w:r w:rsidR="00B45B4B" w:rsidRPr="00696820">
        <w:t xml:space="preserve">одержит данные работоспособности </w:t>
      </w:r>
      <w:r w:rsidR="00B45B4B" w:rsidRPr="008627B2">
        <w:rPr>
          <w:rStyle w:val="ab"/>
        </w:rPr>
        <w:t>OTN</w:t>
      </w:r>
      <w:r w:rsidR="00B45B4B" w:rsidRPr="00696820">
        <w:t xml:space="preserve"> интерфейсов:</w:t>
      </w:r>
    </w:p>
    <w:p w:rsidR="00B45B4B" w:rsidRPr="00653B7E" w:rsidRDefault="00B45B4B" w:rsidP="00696820">
      <w:pPr>
        <w:pStyle w:val="affc"/>
      </w:pPr>
      <w:r w:rsidRPr="00653B7E">
        <w:rPr>
          <w:noProof/>
          <w:lang w:eastAsia="ru-RU"/>
        </w:rPr>
        <w:drawing>
          <wp:inline distT="0" distB="0" distL="0" distR="0" wp14:anchorId="3102BDD8" wp14:editId="5139E355">
            <wp:extent cx="4710073" cy="2987071"/>
            <wp:effectExtent l="0" t="0" r="0" b="3810"/>
            <wp:docPr id="407" name="Рисунок 407" descr="C:\5283a3143a36a5e6a1eb998073ae90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5283a3143a36a5e6a1eb998073ae905a"/>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730527" cy="3000043"/>
                    </a:xfrm>
                    <a:prstGeom prst="rect">
                      <a:avLst/>
                    </a:prstGeom>
                    <a:noFill/>
                    <a:ln>
                      <a:noFill/>
                    </a:ln>
                  </pic:spPr>
                </pic:pic>
              </a:graphicData>
            </a:graphic>
          </wp:inline>
        </w:drawing>
      </w:r>
    </w:p>
    <w:p w:rsidR="00B45B4B" w:rsidRPr="00696820" w:rsidRDefault="00B45B4B" w:rsidP="00696820">
      <w:pPr>
        <w:pStyle w:val="affd"/>
      </w:pPr>
      <w:r w:rsidRPr="0069682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273</w:t>
      </w:r>
      <w:r w:rsidR="003E46FA">
        <w:rPr>
          <w:noProof/>
        </w:rPr>
        <w:fldChar w:fldCharType="end"/>
      </w:r>
      <w:r w:rsidRPr="00696820">
        <w:rPr>
          <w:rStyle w:val="ab"/>
          <w:i w:val="0"/>
          <w:iCs w:val="0"/>
        </w:rPr>
        <w:t>. Пример данных раздела Statistics (PM)</w:t>
      </w:r>
    </w:p>
    <w:p w:rsidR="00B45B4B" w:rsidRPr="00653B7E" w:rsidRDefault="00B45B4B" w:rsidP="00CF19CE">
      <w:pPr>
        <w:pStyle w:val="afff1"/>
        <w:rPr>
          <w:rFonts w:cs="Times New Roman"/>
        </w:rPr>
      </w:pPr>
      <w:r w:rsidRPr="00653B7E">
        <w:rPr>
          <w:rFonts w:cs="Times New Roman"/>
        </w:rPr>
        <w:t xml:space="preserve">Данные </w:t>
      </w:r>
      <w:r w:rsidRPr="008627B2">
        <w:rPr>
          <w:rStyle w:val="ab"/>
        </w:rPr>
        <w:t>OTN</w:t>
      </w:r>
      <w:r w:rsidRPr="00653B7E">
        <w:rPr>
          <w:rFonts w:cs="Times New Roman"/>
        </w:rPr>
        <w:t xml:space="preserve"> интерфейсов включают параметры </w:t>
      </w:r>
      <w:r w:rsidRPr="008627B2">
        <w:rPr>
          <w:rStyle w:val="ab"/>
        </w:rPr>
        <w:t>ODU</w:t>
      </w:r>
      <w:r w:rsidRPr="00653B7E">
        <w:rPr>
          <w:rFonts w:cs="Times New Roman"/>
        </w:rPr>
        <w:t xml:space="preserve"> и </w:t>
      </w:r>
      <w:r w:rsidRPr="008627B2">
        <w:rPr>
          <w:rStyle w:val="ab"/>
        </w:rPr>
        <w:t>OTU</w:t>
      </w:r>
      <w:r w:rsidRPr="00653B7E">
        <w:rPr>
          <w:rFonts w:cs="Times New Roman"/>
        </w:rPr>
        <w:t xml:space="preserve"> интерфейсов.</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69</w:t>
      </w:r>
      <w:r w:rsidRPr="00653B7E">
        <w:rPr>
          <w:rFonts w:cs="Times New Roman"/>
        </w:rPr>
        <w:fldChar w:fldCharType="end"/>
      </w:r>
      <w:r w:rsidRPr="00653B7E">
        <w:rPr>
          <w:rStyle w:val="ab"/>
          <w:rFonts w:cs="Times New Roman"/>
          <w:i w:val="0"/>
          <w:iCs w:val="0"/>
        </w:rPr>
        <w:t>. Параметры сбора статистики по OTN</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460"/>
        <w:gridCol w:w="6597"/>
      </w:tblGrid>
      <w:tr w:rsidR="00B45B4B" w:rsidRPr="00696820" w:rsidTr="00696820">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Параметр</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Описание</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Domain</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Домен сети, где находится сетевой элемент</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Node</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Сетевой элемент</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Object</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объекта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Time</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Дата и время получения данных</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Inventory parent</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устройства, с объекта которого получены данные</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Inventory parent model</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Тип устройства, с объекта которого получены данные</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Granularity</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Временной интервал сбора данных</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Name</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Параметр сбора данных</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Value</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Значение параметра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Units</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Единица измерения параметра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Suspect</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Признак наличия неполного интервала измерений (например, из-за перезагрузки сетевого элемента)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Out of reference</w:t>
            </w:r>
          </w:p>
        </w:tc>
        <w:tc>
          <w:tcPr>
            <w:tcW w:w="659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Признак отклонения от допустимых значений с индикацией серьёзности соответствующей аварии</w:t>
            </w:r>
          </w:p>
        </w:tc>
      </w:tr>
    </w:tbl>
    <w:p w:rsidR="008627B2" w:rsidRDefault="008627B2" w:rsidP="00696820">
      <w:pPr>
        <w:pStyle w:val="afff1"/>
      </w:pPr>
    </w:p>
    <w:p w:rsidR="00B45B4B" w:rsidRPr="00696820" w:rsidRDefault="00B45B4B" w:rsidP="00696820">
      <w:pPr>
        <w:pStyle w:val="afff1"/>
      </w:pPr>
      <w:r w:rsidRPr="00696820">
        <w:t>Контекстное меню записей списка содержит команду</w:t>
      </w:r>
      <w:r w:rsidR="00696820" w:rsidRPr="00696820">
        <w:rPr>
          <w:rStyle w:val="af1"/>
          <w:b w:val="0"/>
          <w:bCs w:val="0"/>
        </w:rPr>
        <w:t xml:space="preserve"> «</w:t>
      </w:r>
      <w:r w:rsidRPr="008627B2">
        <w:rPr>
          <w:rStyle w:val="ab"/>
        </w:rPr>
        <w:t>Show object</w:t>
      </w:r>
      <w:r w:rsidR="00696820" w:rsidRPr="00696820">
        <w:rPr>
          <w:rStyle w:val="af1"/>
          <w:b w:val="0"/>
          <w:bCs w:val="0"/>
        </w:rPr>
        <w:t>»</w:t>
      </w:r>
      <w:r w:rsidRPr="00696820">
        <w:t>, которая открывает окно </w:t>
      </w:r>
      <w:r w:rsidR="00696820" w:rsidRPr="00696820">
        <w:t>«</w:t>
      </w:r>
      <w:r w:rsidRPr="008627B2">
        <w:rPr>
          <w:rStyle w:val="ab"/>
        </w:rPr>
        <w:t>Management</w:t>
      </w:r>
      <w:r w:rsidR="00696820" w:rsidRPr="00696820">
        <w:rPr>
          <w:rStyle w:val="af1"/>
          <w:b w:val="0"/>
          <w:bCs w:val="0"/>
        </w:rPr>
        <w:t>»</w:t>
      </w:r>
      <w:r w:rsidRPr="00696820">
        <w:t> сетевого элемента с указанием выбранного объекта в списке устройств и на графическом изображении.</w:t>
      </w:r>
    </w:p>
    <w:p w:rsidR="00B3134F" w:rsidRDefault="00B3134F">
      <w:pPr>
        <w:spacing w:after="160" w:line="259" w:lineRule="auto"/>
        <w:ind w:firstLine="0"/>
        <w:jc w:val="left"/>
      </w:pPr>
      <w:bookmarkStart w:id="221" w:name="_Toc121931387"/>
      <w:r>
        <w:br w:type="page"/>
      </w:r>
    </w:p>
    <w:p w:rsidR="00B45B4B" w:rsidRPr="00653B7E" w:rsidRDefault="00B45B4B" w:rsidP="00205685">
      <w:pPr>
        <w:pStyle w:val="2"/>
      </w:pPr>
      <w:bookmarkStart w:id="222" w:name="_Toc128418515"/>
      <w:r w:rsidRPr="00653B7E">
        <w:t>Измерения с сенсоров оборудования</w:t>
      </w:r>
      <w:bookmarkEnd w:id="221"/>
      <w:bookmarkEnd w:id="222"/>
    </w:p>
    <w:p w:rsidR="00B45B4B" w:rsidRPr="00696820" w:rsidRDefault="00696820" w:rsidP="00696820">
      <w:pPr>
        <w:pStyle w:val="afff1"/>
      </w:pPr>
      <w:r w:rsidRPr="00696820">
        <w:t>Раздел «</w:t>
      </w:r>
      <w:r w:rsidR="00B45B4B" w:rsidRPr="008627B2">
        <w:rPr>
          <w:rStyle w:val="ab"/>
        </w:rPr>
        <w:t>Statistics</w:t>
      </w:r>
      <w:r w:rsidR="00B45B4B" w:rsidRPr="00696820">
        <w:rPr>
          <w:rStyle w:val="af1"/>
          <w:b w:val="0"/>
          <w:bCs w:val="0"/>
        </w:rPr>
        <w:t xml:space="preserve"> (</w:t>
      </w:r>
      <w:r w:rsidR="00B45B4B" w:rsidRPr="008627B2">
        <w:rPr>
          <w:rStyle w:val="ab"/>
        </w:rPr>
        <w:t>Gauge</w:t>
      </w:r>
      <w:r w:rsidR="00B45B4B" w:rsidRPr="00696820">
        <w:rPr>
          <w:rStyle w:val="af1"/>
          <w:b w:val="0"/>
          <w:bCs w:val="0"/>
        </w:rPr>
        <w:t>)</w:t>
      </w:r>
      <w:r w:rsidRPr="00696820">
        <w:t xml:space="preserve">» </w:t>
      </w:r>
      <w:r w:rsidR="00B45B4B" w:rsidRPr="00696820">
        <w:t>пункта меню</w:t>
      </w:r>
      <w:r w:rsidRPr="00696820">
        <w:t xml:space="preserve"> «</w:t>
      </w:r>
      <w:r w:rsidR="00B45B4B" w:rsidRPr="008627B2">
        <w:rPr>
          <w:rStyle w:val="ab"/>
        </w:rPr>
        <w:t>Performance Management</w:t>
      </w:r>
      <w:r w:rsidRPr="00696820">
        <w:rPr>
          <w:rStyle w:val="af1"/>
          <w:b w:val="0"/>
          <w:bCs w:val="0"/>
        </w:rPr>
        <w:t>»</w:t>
      </w:r>
      <w:r w:rsidR="00B45B4B" w:rsidRPr="00696820">
        <w:rPr>
          <w:rStyle w:val="af1"/>
          <w:b w:val="0"/>
          <w:bCs w:val="0"/>
        </w:rPr>
        <w:t xml:space="preserve"> </w:t>
      </w:r>
      <w:r w:rsidR="00B45B4B" w:rsidRPr="00696820">
        <w:t>содержит данные сенсоров оборудования:</w:t>
      </w:r>
    </w:p>
    <w:p w:rsidR="00B45B4B" w:rsidRPr="00653B7E" w:rsidRDefault="00B45B4B" w:rsidP="00696820">
      <w:pPr>
        <w:pStyle w:val="affc"/>
      </w:pPr>
      <w:r w:rsidRPr="00653B7E">
        <w:rPr>
          <w:noProof/>
          <w:lang w:eastAsia="ru-RU"/>
        </w:rPr>
        <w:drawing>
          <wp:inline distT="0" distB="0" distL="0" distR="0" wp14:anchorId="34D301E1" wp14:editId="1DFBF1F4">
            <wp:extent cx="5600700" cy="3551897"/>
            <wp:effectExtent l="0" t="0" r="0" b="0"/>
            <wp:docPr id="408" name="Рисунок 408" descr="C:\7b80ff80fd4631dca723415dd4f5a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7b80ff80fd4631dca723415dd4f5a96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52869" cy="3584982"/>
                    </a:xfrm>
                    <a:prstGeom prst="rect">
                      <a:avLst/>
                    </a:prstGeom>
                    <a:noFill/>
                    <a:ln>
                      <a:noFill/>
                    </a:ln>
                  </pic:spPr>
                </pic:pic>
              </a:graphicData>
            </a:graphic>
          </wp:inline>
        </w:drawing>
      </w:r>
    </w:p>
    <w:p w:rsidR="00B45B4B" w:rsidRPr="00696820" w:rsidRDefault="00B45B4B" w:rsidP="00696820">
      <w:pPr>
        <w:pStyle w:val="affd"/>
      </w:pPr>
      <w:r w:rsidRPr="0069682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274</w:t>
      </w:r>
      <w:r w:rsidR="003E46FA">
        <w:rPr>
          <w:noProof/>
        </w:rPr>
        <w:fldChar w:fldCharType="end"/>
      </w:r>
      <w:r w:rsidRPr="00696820">
        <w:rPr>
          <w:rStyle w:val="ab"/>
          <w:i w:val="0"/>
          <w:iCs w:val="0"/>
        </w:rPr>
        <w:t>. Пример данных раздела Statistics (Gauge)</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70</w:t>
      </w:r>
      <w:r w:rsidRPr="00653B7E">
        <w:rPr>
          <w:rFonts w:cs="Times New Roman"/>
        </w:rPr>
        <w:fldChar w:fldCharType="end"/>
      </w:r>
      <w:r w:rsidRPr="00653B7E">
        <w:rPr>
          <w:rStyle w:val="ab"/>
          <w:rFonts w:cs="Times New Roman"/>
          <w:i w:val="0"/>
          <w:iCs w:val="0"/>
        </w:rPr>
        <w:t>. Параметры сбора статистики с сенсоров оборудования</w:t>
      </w:r>
    </w:p>
    <w:tbl>
      <w:tblPr>
        <w:tblW w:w="9773"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460"/>
        <w:gridCol w:w="6313"/>
      </w:tblGrid>
      <w:tr w:rsidR="00B45B4B" w:rsidRPr="00696820" w:rsidTr="00696820">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Параметр</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Описание</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Domain</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Домен сети, где находится сетевой элемент</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Node</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Сетевой элемент</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Time</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Дата и время получения данных</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Object</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объекта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Inventory parent</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устройства, с объекта которого получены данные</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Inventory parent model</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Тип устройства, с объекта которого получены данные</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Granularity</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Временной интервал сбора данных</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Name</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Параметр сбора данных</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Min</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Минимальное значение параметра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Avg</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Среднее значение параметра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Max</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Максимальное значение параметра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Units</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Единица измерения параметра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Suspect</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Признак наличия неполного интервала измерений (например, из-за перезагрузки сетевого элемента)</w:t>
            </w:r>
          </w:p>
        </w:tc>
      </w:tr>
      <w:tr w:rsidR="00B45B4B" w:rsidRPr="00696820"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Out of reference</w:t>
            </w:r>
          </w:p>
        </w:tc>
        <w:tc>
          <w:tcPr>
            <w:tcW w:w="6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Признак отклонения от допустимых значений с индикацией серьёзности соответствующей аварии</w:t>
            </w:r>
          </w:p>
        </w:tc>
      </w:tr>
    </w:tbl>
    <w:p w:rsidR="00696820" w:rsidRDefault="00696820" w:rsidP="00CF19CE">
      <w:pPr>
        <w:pStyle w:val="afff1"/>
        <w:rPr>
          <w:rFonts w:cs="Times New Roman"/>
        </w:rPr>
      </w:pPr>
    </w:p>
    <w:p w:rsidR="00B45B4B" w:rsidRPr="00696820" w:rsidRDefault="00B45B4B" w:rsidP="00696820">
      <w:pPr>
        <w:pStyle w:val="afff1"/>
      </w:pPr>
      <w:r w:rsidRPr="00696820">
        <w:t>Контекстное меню записей списка содержит команду</w:t>
      </w:r>
      <w:r w:rsidR="00696820" w:rsidRPr="00696820">
        <w:rPr>
          <w:rStyle w:val="af1"/>
          <w:b w:val="0"/>
          <w:bCs w:val="0"/>
        </w:rPr>
        <w:t xml:space="preserve"> «</w:t>
      </w:r>
      <w:r w:rsidRPr="00696820">
        <w:rPr>
          <w:rStyle w:val="af1"/>
          <w:b w:val="0"/>
          <w:bCs w:val="0"/>
        </w:rPr>
        <w:t>Show object</w:t>
      </w:r>
      <w:r w:rsidR="00696820" w:rsidRPr="00696820">
        <w:rPr>
          <w:rStyle w:val="af1"/>
          <w:b w:val="0"/>
          <w:bCs w:val="0"/>
        </w:rPr>
        <w:t>»</w:t>
      </w:r>
      <w:r w:rsidR="00696820" w:rsidRPr="00696820">
        <w:t>, которая открывает окно «</w:t>
      </w:r>
      <w:r w:rsidRPr="00696820">
        <w:rPr>
          <w:rStyle w:val="af1"/>
          <w:b w:val="0"/>
          <w:bCs w:val="0"/>
        </w:rPr>
        <w:t>Management</w:t>
      </w:r>
      <w:r w:rsidR="00696820" w:rsidRPr="00696820">
        <w:rPr>
          <w:rStyle w:val="af1"/>
          <w:b w:val="0"/>
          <w:bCs w:val="0"/>
        </w:rPr>
        <w:t>» с</w:t>
      </w:r>
      <w:r w:rsidRPr="00696820">
        <w:t>етевого элемента с указанием выбранного объекта в списке устройств и на графическом изображении.</w:t>
      </w:r>
    </w:p>
    <w:p w:rsidR="00B45B4B" w:rsidRPr="00653B7E" w:rsidRDefault="00B45B4B" w:rsidP="00205685">
      <w:pPr>
        <w:pStyle w:val="2"/>
      </w:pPr>
      <w:bookmarkStart w:id="223" w:name="_Toc121931388"/>
      <w:bookmarkStart w:id="224" w:name="_Toc128418516"/>
      <w:r w:rsidRPr="00653B7E">
        <w:t>Настройки диапазона допустимых значений для наблюдаемых параметров</w:t>
      </w:r>
      <w:bookmarkEnd w:id="223"/>
      <w:bookmarkEnd w:id="224"/>
    </w:p>
    <w:p w:rsidR="00B45B4B" w:rsidRPr="00696820" w:rsidRDefault="00B45B4B" w:rsidP="00696820">
      <w:pPr>
        <w:pStyle w:val="afff1"/>
      </w:pPr>
      <w:r w:rsidRPr="00696820">
        <w:t>Раздел </w:t>
      </w:r>
      <w:r w:rsidRPr="00696820">
        <w:rPr>
          <w:rStyle w:val="af1"/>
          <w:b w:val="0"/>
          <w:bCs w:val="0"/>
        </w:rPr>
        <w:t>TCA</w:t>
      </w:r>
      <w:r w:rsidR="00696820" w:rsidRPr="00696820">
        <w:t> пункта меню «</w:t>
      </w:r>
      <w:r w:rsidRPr="008627B2">
        <w:rPr>
          <w:rStyle w:val="ab"/>
        </w:rPr>
        <w:t>Performance Management</w:t>
      </w:r>
      <w:r w:rsidR="00696820" w:rsidRPr="00696820">
        <w:rPr>
          <w:rStyle w:val="af1"/>
          <w:b w:val="0"/>
          <w:bCs w:val="0"/>
        </w:rPr>
        <w:t xml:space="preserve">» </w:t>
      </w:r>
      <w:r w:rsidRPr="00696820">
        <w:t>содержит список настроек допустимых значений для параметров собираемой статистики:</w:t>
      </w:r>
    </w:p>
    <w:p w:rsidR="00B45B4B" w:rsidRPr="00653B7E" w:rsidRDefault="00B45B4B" w:rsidP="00696820">
      <w:pPr>
        <w:pStyle w:val="affc"/>
      </w:pPr>
      <w:r w:rsidRPr="00653B7E">
        <w:rPr>
          <w:noProof/>
          <w:lang w:eastAsia="ru-RU"/>
        </w:rPr>
        <w:drawing>
          <wp:inline distT="0" distB="0" distL="0" distR="0" wp14:anchorId="657DCF9E" wp14:editId="2692C029">
            <wp:extent cx="5776449" cy="3663354"/>
            <wp:effectExtent l="0" t="0" r="0" b="0"/>
            <wp:docPr id="409" name="Рисунок 409" descr="C:\f4ccf0127f4cc6e9dcdc7ebc037dd4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4ccf0127f4cc6e9dcdc7ebc037dd4ca"/>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99663" cy="3678076"/>
                    </a:xfrm>
                    <a:prstGeom prst="rect">
                      <a:avLst/>
                    </a:prstGeom>
                    <a:noFill/>
                    <a:ln>
                      <a:noFill/>
                    </a:ln>
                  </pic:spPr>
                </pic:pic>
              </a:graphicData>
            </a:graphic>
          </wp:inline>
        </w:drawing>
      </w:r>
    </w:p>
    <w:p w:rsidR="00B45B4B" w:rsidRPr="00696820" w:rsidRDefault="00B45B4B" w:rsidP="00696820">
      <w:pPr>
        <w:pStyle w:val="affd"/>
      </w:pPr>
      <w:r w:rsidRPr="00696820">
        <w:rPr>
          <w:rStyle w:val="ab"/>
          <w:i w:val="0"/>
          <w:iCs w:val="0"/>
        </w:rPr>
        <w:t>Рисунок 214. Пример данных раздела TCA</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71</w:t>
      </w:r>
      <w:r w:rsidRPr="00653B7E">
        <w:rPr>
          <w:rFonts w:cs="Times New Roman"/>
        </w:rPr>
        <w:fldChar w:fldCharType="end"/>
      </w:r>
      <w:r w:rsidRPr="00653B7E">
        <w:rPr>
          <w:rStyle w:val="ab"/>
          <w:rFonts w:cs="Times New Roman"/>
          <w:i w:val="0"/>
          <w:iCs w:val="0"/>
        </w:rPr>
        <w:t>. Параметры оповещений TCA</w:t>
      </w:r>
    </w:p>
    <w:tbl>
      <w:tblPr>
        <w:tblW w:w="9773"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018"/>
        <w:gridCol w:w="5755"/>
      </w:tblGrid>
      <w:tr w:rsidR="00B45B4B" w:rsidRPr="00653B7E" w:rsidTr="00696820">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Параметр</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center"/>
              <w:rPr>
                <w:rFonts w:cs="Times New Roman"/>
              </w:rPr>
            </w:pPr>
            <w:r w:rsidRPr="00696820">
              <w:rPr>
                <w:rFonts w:cs="Times New Roman"/>
              </w:rPr>
              <w:t>Описание</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Domain</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Домен сети, где находится сетевой элемент</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Node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Сетевой элемент</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Object</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объекта</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Inventory parent</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AID устройства, с объекта которого получены данные</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Inventory parent model</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Тип устройства, с объекта которого получены данные</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Sensor name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Параметр сбора данных</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Units</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Единица измерения параметра</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High Limit Value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Верхний предел допустимого значения параметра</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High Alarm Value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Повышенное значение параметра, при котором поднимается тревога</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High Warning Value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Повышенное значение параметра, при котором поднимается предупреждение</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Low Warning Value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Пониженное значение параметра, при котором поднимается предупреждение</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Low Alarm Value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Пониженное значение параметра, при котором поднимается тревога</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Low Limit Value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Нижний предел допустимого значения параметра</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Hysteresis</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cs="Times New Roman"/>
              </w:rPr>
            </w:pPr>
            <w:r w:rsidRPr="00696820">
              <w:rPr>
                <w:rFonts w:cs="Times New Roman"/>
              </w:rPr>
              <w:t>Тип значения гистерезиса:</w:t>
            </w:r>
            <w:r w:rsidR="00696820">
              <w:rPr>
                <w:rFonts w:cs="Times New Roman"/>
              </w:rPr>
              <w:t xml:space="preserve"> </w:t>
            </w:r>
            <w:r w:rsidRPr="00696820">
              <w:rPr>
                <w:rFonts w:cs="Times New Roman"/>
              </w:rPr>
              <w:t>absolute</w:t>
            </w:r>
            <w:r w:rsidR="004F4057" w:rsidRPr="00696820">
              <w:rPr>
                <w:rFonts w:cs="Times New Roman"/>
              </w:rPr>
              <w:t> — </w:t>
            </w:r>
            <w:r w:rsidR="00696820">
              <w:rPr>
                <w:rFonts w:cs="Times New Roman"/>
              </w:rPr>
              <w:t xml:space="preserve">абсолютное, </w:t>
            </w:r>
            <w:r w:rsidRPr="00696820">
              <w:rPr>
                <w:rFonts w:cs="Times New Roman"/>
              </w:rPr>
              <w:t>percentage</w:t>
            </w:r>
            <w:r w:rsidR="004F4057" w:rsidRPr="00696820">
              <w:rPr>
                <w:rFonts w:cs="Times New Roman"/>
              </w:rPr>
              <w:t> — </w:t>
            </w:r>
            <w:r w:rsidRPr="00696820">
              <w:rPr>
                <w:rFonts w:cs="Times New Roman"/>
              </w:rPr>
              <w:t>в процентах</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Hysteresis Delta</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Дельта гистерезиса</w:t>
            </w:r>
          </w:p>
        </w:tc>
      </w:tr>
      <w:tr w:rsidR="00B45B4B" w:rsidRPr="00653B7E" w:rsidTr="00696820">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Profile</w:t>
            </w:r>
          </w:p>
        </w:tc>
        <w:tc>
          <w:tcPr>
            <w:tcW w:w="5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96820" w:rsidRDefault="00B45B4B" w:rsidP="00696820">
            <w:pPr>
              <w:pStyle w:val="-1"/>
              <w:jc w:val="left"/>
              <w:rPr>
                <w:rFonts w:eastAsia="Times New Roman" w:cs="Times New Roman"/>
              </w:rPr>
            </w:pPr>
            <w:r w:rsidRPr="00696820">
              <w:rPr>
                <w:rFonts w:eastAsia="Times New Roman" w:cs="Times New Roman"/>
              </w:rPr>
              <w:t>Название профиля TCA</w:t>
            </w:r>
          </w:p>
        </w:tc>
      </w:tr>
    </w:tbl>
    <w:p w:rsidR="00696820" w:rsidRDefault="00696820"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 xml:space="preserve">Для наблюдаемых параметров предусмотрены следующие операции с </w:t>
      </w:r>
      <w:r w:rsidRPr="00060546">
        <w:rPr>
          <w:rStyle w:val="ab"/>
        </w:rPr>
        <w:t>TCA</w:t>
      </w:r>
      <w:r w:rsidRPr="00653B7E">
        <w:rPr>
          <w:rFonts w:cs="Times New Roman"/>
        </w:rPr>
        <w:t>, которые доступны в контекстном меню записи списка:</w:t>
      </w:r>
    </w:p>
    <w:p w:rsidR="00B45B4B" w:rsidRPr="00653B7E" w:rsidRDefault="00B45B4B" w:rsidP="00696820">
      <w:pPr>
        <w:pStyle w:val="affc"/>
      </w:pPr>
      <w:r w:rsidRPr="00653B7E">
        <w:rPr>
          <w:noProof/>
          <w:lang w:eastAsia="ru-RU"/>
        </w:rPr>
        <w:drawing>
          <wp:inline distT="0" distB="0" distL="0" distR="0" wp14:anchorId="66E29D9D" wp14:editId="1EC57D22">
            <wp:extent cx="2240280" cy="1173480"/>
            <wp:effectExtent l="0" t="0" r="7620" b="7620"/>
            <wp:docPr id="410" name="Рисунок 410" descr="C:\491c5aa06f0c40f67b29ffada36b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491c5aa06f0c40f67b29ffada36b174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40280" cy="1173480"/>
                    </a:xfrm>
                    <a:prstGeom prst="rect">
                      <a:avLst/>
                    </a:prstGeom>
                    <a:noFill/>
                    <a:ln>
                      <a:noFill/>
                    </a:ln>
                  </pic:spPr>
                </pic:pic>
              </a:graphicData>
            </a:graphic>
          </wp:inline>
        </w:drawing>
      </w:r>
    </w:p>
    <w:p w:rsidR="00B45B4B" w:rsidRPr="00696820" w:rsidRDefault="00B45B4B" w:rsidP="00696820">
      <w:pPr>
        <w:pStyle w:val="affd"/>
      </w:pPr>
      <w:r w:rsidRPr="00696820">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275</w:t>
      </w:r>
      <w:r w:rsidR="003E46FA">
        <w:rPr>
          <w:noProof/>
        </w:rPr>
        <w:fldChar w:fldCharType="end"/>
      </w:r>
      <w:r w:rsidRPr="00696820">
        <w:rPr>
          <w:rStyle w:val="ab"/>
          <w:i w:val="0"/>
          <w:iCs w:val="0"/>
        </w:rPr>
        <w:t>. Пример контекстного меню записи TCA</w:t>
      </w:r>
    </w:p>
    <w:p w:rsidR="00B45B4B" w:rsidRPr="00696820" w:rsidRDefault="00B45B4B" w:rsidP="00696820">
      <w:pPr>
        <w:pStyle w:val="-"/>
      </w:pPr>
      <w:r w:rsidRPr="00060546">
        <w:rPr>
          <w:rStyle w:val="ab"/>
        </w:rPr>
        <w:t>Setup</w:t>
      </w:r>
      <w:r w:rsidR="004F4057" w:rsidRPr="00696820">
        <w:t> — </w:t>
      </w:r>
      <w:r w:rsidRPr="00696820">
        <w:t xml:space="preserve">установка настроек оповещений </w:t>
      </w:r>
      <w:r w:rsidRPr="00060546">
        <w:rPr>
          <w:rStyle w:val="ab"/>
        </w:rPr>
        <w:t>TCA</w:t>
      </w:r>
      <w:r w:rsidRPr="00696820">
        <w:t>;</w:t>
      </w:r>
    </w:p>
    <w:p w:rsidR="00B45B4B" w:rsidRPr="00696820" w:rsidRDefault="00B45B4B" w:rsidP="00696820">
      <w:pPr>
        <w:pStyle w:val="-"/>
      </w:pPr>
      <w:r w:rsidRPr="00060546">
        <w:rPr>
          <w:rStyle w:val="ab"/>
        </w:rPr>
        <w:t>Reset TCA</w:t>
      </w:r>
      <w:r w:rsidR="004F4057" w:rsidRPr="00696820">
        <w:t> — </w:t>
      </w:r>
      <w:r w:rsidRPr="00696820">
        <w:t xml:space="preserve">сброс установленных настроек оповещений </w:t>
      </w:r>
      <w:r w:rsidRPr="00060546">
        <w:rPr>
          <w:rStyle w:val="ab"/>
        </w:rPr>
        <w:t>TCA</w:t>
      </w:r>
      <w:r w:rsidRPr="00696820">
        <w:t>;</w:t>
      </w:r>
    </w:p>
    <w:p w:rsidR="00B45B4B" w:rsidRPr="00696820" w:rsidRDefault="00B45B4B" w:rsidP="00696820">
      <w:pPr>
        <w:pStyle w:val="-"/>
      </w:pPr>
      <w:r w:rsidRPr="00060546">
        <w:rPr>
          <w:rStyle w:val="ab"/>
        </w:rPr>
        <w:t>Show object</w:t>
      </w:r>
      <w:r w:rsidR="004F4057" w:rsidRPr="00696820">
        <w:t> — </w:t>
      </w:r>
      <w:r w:rsidRPr="00696820">
        <w:t>переход в окно</w:t>
      </w:r>
      <w:r w:rsidR="00696820">
        <w:t xml:space="preserve"> «</w:t>
      </w:r>
      <w:r w:rsidRPr="00060546">
        <w:rPr>
          <w:rStyle w:val="ab"/>
        </w:rPr>
        <w:t>Management</w:t>
      </w:r>
      <w:r w:rsidR="00696820">
        <w:t xml:space="preserve">» </w:t>
      </w:r>
      <w:r w:rsidRPr="00696820">
        <w:t>сетевого элемента с указанием выбранного объекта в списке устройств и на графическом изображении.</w:t>
      </w:r>
    </w:p>
    <w:p w:rsidR="00B45B4B" w:rsidRPr="002623F3" w:rsidRDefault="00B45B4B" w:rsidP="002623F3">
      <w:pPr>
        <w:pStyle w:val="afff1"/>
      </w:pPr>
      <w:r w:rsidRPr="002623F3">
        <w:t>Аналогичные опера</w:t>
      </w:r>
      <w:r w:rsidR="002623F3" w:rsidRPr="002623F3">
        <w:t>ции доступны при нажатии кнопок «</w:t>
      </w:r>
      <w:r w:rsidRPr="002623F3">
        <w:rPr>
          <w:rStyle w:val="af1"/>
          <w:b w:val="0"/>
          <w:bCs w:val="0"/>
        </w:rPr>
        <w:t>Setup TCA</w:t>
      </w:r>
      <w:r w:rsidR="002623F3" w:rsidRPr="002623F3">
        <w:t>» и «</w:t>
      </w:r>
      <w:r w:rsidRPr="00060546">
        <w:rPr>
          <w:rStyle w:val="ab"/>
        </w:rPr>
        <w:t>Reset TCA</w:t>
      </w:r>
      <w:r w:rsidR="002623F3" w:rsidRPr="002623F3">
        <w:rPr>
          <w:rStyle w:val="af1"/>
          <w:b w:val="0"/>
          <w:bCs w:val="0"/>
        </w:rPr>
        <w:t xml:space="preserve">» </w:t>
      </w:r>
      <w:r w:rsidRPr="002623F3">
        <w:t>на панели инструментов.</w:t>
      </w:r>
    </w:p>
    <w:p w:rsidR="00B45B4B" w:rsidRPr="002623F3" w:rsidRDefault="00B45B4B" w:rsidP="002623F3">
      <w:pPr>
        <w:pStyle w:val="afff1"/>
      </w:pPr>
      <w:r w:rsidRPr="002623F3">
        <w:t xml:space="preserve">Для того чтобы изменить настройки </w:t>
      </w:r>
      <w:r w:rsidRPr="00060546">
        <w:rPr>
          <w:rStyle w:val="ab"/>
        </w:rPr>
        <w:t>TCA</w:t>
      </w:r>
      <w:r w:rsidRPr="002623F3">
        <w:t xml:space="preserve"> для выбранного наблюдаемого параметра:</w:t>
      </w:r>
    </w:p>
    <w:p w:rsidR="00B45B4B" w:rsidRPr="002623F3" w:rsidRDefault="00B45B4B" w:rsidP="008E0539">
      <w:pPr>
        <w:pStyle w:val="a0"/>
        <w:numPr>
          <w:ilvl w:val="0"/>
          <w:numId w:val="60"/>
        </w:numPr>
      </w:pPr>
      <w:r w:rsidRPr="002623F3">
        <w:t>Выберите команду</w:t>
      </w:r>
      <w:r w:rsidR="002623F3" w:rsidRPr="002623F3">
        <w:t xml:space="preserve"> «</w:t>
      </w:r>
      <w:r w:rsidRPr="00060546">
        <w:rPr>
          <w:rStyle w:val="ab"/>
        </w:rPr>
        <w:t>Setup</w:t>
      </w:r>
      <w:r w:rsidR="002623F3" w:rsidRPr="002623F3">
        <w:rPr>
          <w:rStyle w:val="af1"/>
          <w:b w:val="0"/>
          <w:bCs w:val="0"/>
        </w:rPr>
        <w:t xml:space="preserve">» </w:t>
      </w:r>
      <w:r w:rsidRPr="002623F3">
        <w:t>контекстного меню записи. Бу</w:t>
      </w:r>
      <w:r w:rsidR="002623F3" w:rsidRPr="002623F3">
        <w:t>дет представлено модальное окно «</w:t>
      </w:r>
      <w:r w:rsidRPr="00060546">
        <w:rPr>
          <w:rStyle w:val="ab"/>
        </w:rPr>
        <w:t>Setup TCA</w:t>
      </w:r>
      <w:r w:rsidR="002623F3" w:rsidRPr="002623F3">
        <w:rPr>
          <w:rStyle w:val="af1"/>
          <w:b w:val="0"/>
          <w:bCs w:val="0"/>
        </w:rPr>
        <w:t>»</w:t>
      </w:r>
      <w:r w:rsidRPr="002623F3">
        <w:t>:</w:t>
      </w:r>
    </w:p>
    <w:p w:rsidR="00B45B4B" w:rsidRPr="00653B7E" w:rsidRDefault="00B45B4B" w:rsidP="002623F3">
      <w:pPr>
        <w:pStyle w:val="affc"/>
      </w:pPr>
      <w:r w:rsidRPr="00653B7E">
        <w:rPr>
          <w:noProof/>
          <w:lang w:eastAsia="ru-RU"/>
        </w:rPr>
        <w:drawing>
          <wp:inline distT="0" distB="0" distL="0" distR="0" wp14:anchorId="195E46D0" wp14:editId="50CF5BA6">
            <wp:extent cx="4017017" cy="3563815"/>
            <wp:effectExtent l="19050" t="19050" r="21590" b="17780"/>
            <wp:docPr id="411" name="Рисунок 411" descr="C:\9a5e85d217e4bf26f4e7e23b0dd56b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9a5e85d217e4bf26f4e7e23b0dd56bb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021222" cy="3567545"/>
                    </a:xfrm>
                    <a:prstGeom prst="rect">
                      <a:avLst/>
                    </a:prstGeom>
                    <a:noFill/>
                    <a:ln>
                      <a:solidFill>
                        <a:schemeClr val="bg1">
                          <a:lumMod val="95000"/>
                        </a:schemeClr>
                      </a:solid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276</w:t>
      </w:r>
      <w:r w:rsidR="003E46FA">
        <w:rPr>
          <w:noProof/>
        </w:rPr>
        <w:fldChar w:fldCharType="end"/>
      </w:r>
      <w:r w:rsidRPr="002623F3">
        <w:rPr>
          <w:rStyle w:val="ab"/>
          <w:i w:val="0"/>
          <w:iCs w:val="0"/>
        </w:rPr>
        <w:t>. Редактирование настроек TCA</w:t>
      </w:r>
    </w:p>
    <w:p w:rsidR="00B45B4B" w:rsidRPr="002623F3" w:rsidRDefault="00B45B4B" w:rsidP="002623F3">
      <w:pPr>
        <w:pStyle w:val="a0"/>
      </w:pPr>
      <w:r w:rsidRPr="002623F3">
        <w:t xml:space="preserve">Внесите изменения в доступные настройки </w:t>
      </w:r>
      <w:r w:rsidRPr="00060546">
        <w:rPr>
          <w:rStyle w:val="ab"/>
        </w:rPr>
        <w:t>TCA</w:t>
      </w:r>
      <w:r w:rsidRPr="002623F3">
        <w:t>. Описание настроек представлено в таблице выше.</w:t>
      </w:r>
    </w:p>
    <w:p w:rsidR="00B45B4B" w:rsidRPr="002623F3" w:rsidRDefault="00B45B4B" w:rsidP="002623F3">
      <w:pPr>
        <w:pStyle w:val="a0"/>
      </w:pPr>
      <w:r w:rsidRPr="002623F3">
        <w:t>Сохраните вн</w:t>
      </w:r>
      <w:r w:rsidR="002623F3">
        <w:t>есённые изменения, нажав кнопку «</w:t>
      </w:r>
      <w:r w:rsidRPr="00060546">
        <w:rPr>
          <w:rStyle w:val="ab"/>
        </w:rPr>
        <w:t>Setup</w:t>
      </w:r>
      <w:r w:rsidR="002623F3">
        <w:rPr>
          <w:rStyle w:val="af1"/>
          <w:b w:val="0"/>
          <w:bCs w:val="0"/>
        </w:rPr>
        <w:t>»</w:t>
      </w:r>
      <w:r w:rsidRPr="002623F3">
        <w:rPr>
          <w:rStyle w:val="af1"/>
          <w:b w:val="0"/>
          <w:bCs w:val="0"/>
        </w:rPr>
        <w:t xml:space="preserve"> </w:t>
      </w:r>
      <w:r w:rsidRPr="00060546">
        <w:rPr>
          <w:rStyle w:val="ab"/>
        </w:rPr>
        <w:t>TCA</w:t>
      </w:r>
      <w:r w:rsidRPr="002623F3">
        <w:t>.</w:t>
      </w:r>
    </w:p>
    <w:p w:rsidR="00B45B4B" w:rsidRPr="00653B7E" w:rsidRDefault="00B45B4B" w:rsidP="00205685">
      <w:pPr>
        <w:pStyle w:val="1"/>
      </w:pPr>
      <w:bookmarkStart w:id="225" w:name="_Toc121931389"/>
      <w:bookmarkStart w:id="226" w:name="_Toc128418517"/>
      <w:r w:rsidRPr="00653B7E">
        <w:t>Сбор и обработка инвенторной информации (Inventory)</w:t>
      </w:r>
      <w:bookmarkEnd w:id="225"/>
      <w:bookmarkEnd w:id="226"/>
    </w:p>
    <w:p w:rsidR="00B45B4B" w:rsidRPr="002623F3" w:rsidRDefault="00B45B4B" w:rsidP="002623F3">
      <w:pPr>
        <w:pStyle w:val="afff1"/>
      </w:pPr>
      <w:r w:rsidRPr="00060546">
        <w:rPr>
          <w:rStyle w:val="ab"/>
        </w:rPr>
        <w:t>NMS</w:t>
      </w:r>
      <w:r w:rsidRPr="002623F3">
        <w:t xml:space="preserve"> осуществляет сбор, обработку и хранение инвенторной информации всего оборудования в составе подконтрольных сетевых элементов. Данная информация доступна для просмотра как в сведениях отдельных устройств, так и в общей таблице.</w:t>
      </w:r>
    </w:p>
    <w:p w:rsidR="00B45B4B" w:rsidRPr="002623F3" w:rsidRDefault="00B45B4B" w:rsidP="002623F3">
      <w:pPr>
        <w:pStyle w:val="afff1"/>
      </w:pPr>
      <w:r w:rsidRPr="002623F3">
        <w:t>Для того чтобы просмотреть инвенторную информацию отдельного устройства сетевого элемента, в окне списка оборудования сет</w:t>
      </w:r>
      <w:r w:rsidR="002623F3" w:rsidRPr="002623F3">
        <w:t>евого элемента выберите команду «</w:t>
      </w:r>
      <w:r w:rsidRPr="00060546">
        <w:rPr>
          <w:rStyle w:val="ab"/>
        </w:rPr>
        <w:t>Info</w:t>
      </w:r>
      <w:r w:rsidR="002623F3" w:rsidRPr="002623F3">
        <w:rPr>
          <w:rStyle w:val="af1"/>
          <w:b w:val="0"/>
          <w:bCs w:val="0"/>
        </w:rPr>
        <w:t xml:space="preserve">» </w:t>
      </w:r>
      <w:r w:rsidRPr="002623F3">
        <w:t>контекстного меню нужного устройства. Будет открыто модальное окно, где инвенторная информация представлена в соответствующих блоках таблицы:</w:t>
      </w:r>
    </w:p>
    <w:p w:rsidR="00B45B4B" w:rsidRPr="00653B7E" w:rsidRDefault="00B45B4B" w:rsidP="002623F3">
      <w:pPr>
        <w:pStyle w:val="affc"/>
      </w:pPr>
      <w:r w:rsidRPr="00653B7E">
        <w:rPr>
          <w:noProof/>
          <w:lang w:eastAsia="ru-RU"/>
        </w:rPr>
        <w:drawing>
          <wp:inline distT="0" distB="0" distL="0" distR="0" wp14:anchorId="3DFBD116" wp14:editId="00911469">
            <wp:extent cx="4457700" cy="3893820"/>
            <wp:effectExtent l="0" t="0" r="0" b="0"/>
            <wp:docPr id="412" name="Рисунок 412" descr="C:\6f2033369894ca06a19cdca7835e0b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6f2033369894ca06a19cdca7835e0b1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457700" cy="3893820"/>
                    </a:xfrm>
                    <a:prstGeom prst="rect">
                      <a:avLst/>
                    </a:prstGeom>
                    <a:noFill/>
                    <a:ln>
                      <a:no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277</w:t>
      </w:r>
      <w:r w:rsidR="003E46FA">
        <w:rPr>
          <w:noProof/>
        </w:rPr>
        <w:fldChar w:fldCharType="end"/>
      </w:r>
      <w:r w:rsidRPr="002623F3">
        <w:rPr>
          <w:rStyle w:val="ab"/>
          <w:i w:val="0"/>
          <w:iCs w:val="0"/>
        </w:rPr>
        <w:t>. Пример модального окна Info для CFP модуля</w:t>
      </w:r>
    </w:p>
    <w:p w:rsidR="00B45B4B" w:rsidRPr="00653B7E" w:rsidRDefault="00B45B4B" w:rsidP="00060546">
      <w:pPr>
        <w:pStyle w:val="afff1"/>
        <w:keepNext/>
        <w:rPr>
          <w:rFonts w:cs="Times New Roman"/>
        </w:rPr>
      </w:pPr>
      <w:r w:rsidRPr="00653B7E">
        <w:rPr>
          <w:rFonts w:cs="Times New Roman"/>
        </w:rPr>
        <w:t>Для просмотра общей таблицы инвенторной информации, содержащей данные по оборудованию всех сетевых</w:t>
      </w:r>
      <w:r w:rsidR="00060546">
        <w:rPr>
          <w:rFonts w:cs="Times New Roman"/>
        </w:rPr>
        <w:t xml:space="preserve"> элементов, выберите пункт меню «</w:t>
      </w:r>
      <w:r w:rsidRPr="00060546">
        <w:rPr>
          <w:rStyle w:val="ab"/>
        </w:rPr>
        <w:t>Inventory</w:t>
      </w:r>
      <w:r w:rsidR="00060546">
        <w:rPr>
          <w:rStyle w:val="ab"/>
        </w:rPr>
        <w:t>»</w:t>
      </w:r>
      <w:r w:rsidRPr="00653B7E">
        <w:rPr>
          <w:rFonts w:cs="Times New Roman"/>
        </w:rPr>
        <w:t>. Будет открыто одноимённое окно:</w:t>
      </w:r>
    </w:p>
    <w:p w:rsidR="00B45B4B" w:rsidRPr="00653B7E" w:rsidRDefault="00B45B4B" w:rsidP="002623F3">
      <w:pPr>
        <w:pStyle w:val="affc"/>
      </w:pPr>
      <w:r w:rsidRPr="00653B7E">
        <w:rPr>
          <w:noProof/>
          <w:lang w:eastAsia="ru-RU"/>
        </w:rPr>
        <w:drawing>
          <wp:inline distT="0" distB="0" distL="0" distR="0" wp14:anchorId="58C8A455" wp14:editId="245546D2">
            <wp:extent cx="4457700" cy="2484120"/>
            <wp:effectExtent l="0" t="0" r="0" b="0"/>
            <wp:docPr id="413" name="Рисунок 413" descr="C:\a56ba29cb6b96e7f7e07ab6eacba7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56ba29cb6b96e7f7e07ab6eacba792b"/>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457700" cy="2484120"/>
                    </a:xfrm>
                    <a:prstGeom prst="rect">
                      <a:avLst/>
                    </a:prstGeom>
                    <a:noFill/>
                    <a:ln>
                      <a:no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278</w:t>
      </w:r>
      <w:r w:rsidR="003E46FA">
        <w:rPr>
          <w:noProof/>
        </w:rPr>
        <w:fldChar w:fldCharType="end"/>
      </w:r>
      <w:r w:rsidRPr="002623F3">
        <w:rPr>
          <w:rStyle w:val="ab"/>
          <w:i w:val="0"/>
          <w:iCs w:val="0"/>
        </w:rPr>
        <w:t>. Пример окна Inventory</w:t>
      </w:r>
    </w:p>
    <w:p w:rsidR="00B45B4B" w:rsidRPr="002623F3" w:rsidRDefault="00B45B4B" w:rsidP="002623F3">
      <w:pPr>
        <w:pStyle w:val="afff1"/>
      </w:pPr>
      <w:r w:rsidRPr="002623F3">
        <w:t>Контекстное меню записей списка содержит команду</w:t>
      </w:r>
      <w:r w:rsidR="002623F3" w:rsidRPr="002623F3">
        <w:rPr>
          <w:rStyle w:val="af1"/>
          <w:b w:val="0"/>
          <w:bCs w:val="0"/>
        </w:rPr>
        <w:t xml:space="preserve"> «</w:t>
      </w:r>
      <w:r w:rsidRPr="00060546">
        <w:rPr>
          <w:rStyle w:val="ab"/>
        </w:rPr>
        <w:t>Show object</w:t>
      </w:r>
      <w:r w:rsidR="002623F3" w:rsidRPr="002623F3">
        <w:rPr>
          <w:rStyle w:val="af1"/>
          <w:b w:val="0"/>
          <w:bCs w:val="0"/>
        </w:rPr>
        <w:t>»</w:t>
      </w:r>
      <w:r w:rsidRPr="002623F3">
        <w:t xml:space="preserve">, которая открывает окно </w:t>
      </w:r>
      <w:r w:rsidR="002623F3" w:rsidRPr="002623F3">
        <w:t>«</w:t>
      </w:r>
      <w:r w:rsidRPr="00060546">
        <w:rPr>
          <w:rStyle w:val="ab"/>
        </w:rPr>
        <w:t>Management</w:t>
      </w:r>
      <w:r w:rsidR="002623F3" w:rsidRPr="002623F3">
        <w:rPr>
          <w:rStyle w:val="af1"/>
          <w:b w:val="0"/>
          <w:bCs w:val="0"/>
        </w:rPr>
        <w:t>»</w:t>
      </w:r>
      <w:r w:rsidRPr="002623F3">
        <w:t xml:space="preserve"> сетевого элемента с указанием выбранного объекта в списке устройств и на графическом изображении.</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72</w:t>
      </w:r>
      <w:r w:rsidRPr="00653B7E">
        <w:rPr>
          <w:rFonts w:cs="Times New Roman"/>
        </w:rPr>
        <w:fldChar w:fldCharType="end"/>
      </w:r>
      <w:r w:rsidRPr="00653B7E">
        <w:rPr>
          <w:rStyle w:val="ab"/>
          <w:rFonts w:cs="Times New Roman"/>
          <w:i w:val="0"/>
          <w:iCs w:val="0"/>
        </w:rPr>
        <w:t>. Параметры записей инвенторной информации</w:t>
      </w:r>
    </w:p>
    <w:tbl>
      <w:tblPr>
        <w:tblW w:w="10340"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745"/>
        <w:gridCol w:w="8595"/>
      </w:tblGrid>
      <w:tr w:rsidR="00B45B4B" w:rsidRPr="002623F3" w:rsidTr="002623F3">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center"/>
              <w:rPr>
                <w:rFonts w:cs="Times New Roman"/>
              </w:rPr>
            </w:pPr>
            <w:r w:rsidRPr="002623F3">
              <w:rPr>
                <w:rFonts w:cs="Times New Roman"/>
              </w:rPr>
              <w:t>Параметр</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center"/>
              <w:rPr>
                <w:rFonts w:cs="Times New Roman"/>
              </w:rPr>
            </w:pPr>
            <w:r w:rsidRPr="002623F3">
              <w:rPr>
                <w:rFonts w:cs="Times New Roman"/>
              </w:rPr>
              <w:t>Описание</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Node</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Сетевой элемент</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AID</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AID объекта</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Sync</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cs="Times New Roman"/>
              </w:rPr>
            </w:pPr>
            <w:r w:rsidRPr="002623F3">
              <w:rPr>
                <w:rFonts w:cs="Times New Roman"/>
              </w:rPr>
              <w:t xml:space="preserve">Флаг синхронизации NMS с сетевым элементом, где находится управляемый объект (зеленый значок </w:t>
            </w:r>
            <w:r w:rsidRPr="002623F3">
              <w:rPr>
                <w:rFonts w:cs="Times New Roman"/>
                <w:noProof/>
                <w:lang w:eastAsia="ru-RU"/>
              </w:rPr>
              <w:drawing>
                <wp:inline distT="0" distB="0" distL="0" distR="0" wp14:anchorId="768AA17B" wp14:editId="3F61D88E">
                  <wp:extent cx="106680" cy="137160"/>
                  <wp:effectExtent l="0" t="0" r="7620" b="0"/>
                  <wp:docPr id="414" name="Рисунок 414" descr="C:\fe647abb81af5a0902a6d16e1c6ec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e647abb81af5a0902a6d16e1c6ecee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06680" cy="137160"/>
                          </a:xfrm>
                          <a:prstGeom prst="rect">
                            <a:avLst/>
                          </a:prstGeom>
                          <a:noFill/>
                          <a:ln>
                            <a:noFill/>
                          </a:ln>
                        </pic:spPr>
                      </pic:pic>
                    </a:graphicData>
                  </a:graphic>
                </wp:inline>
              </w:drawing>
            </w:r>
            <w:r w:rsidRPr="002623F3">
              <w:rPr>
                <w:rFonts w:cs="Times New Roman"/>
              </w:rPr>
              <w:t xml:space="preserve">- управляемый объект синхронизирован, красный значок </w:t>
            </w:r>
            <w:r w:rsidRPr="002623F3">
              <w:rPr>
                <w:rFonts w:cs="Times New Roman"/>
                <w:noProof/>
                <w:lang w:eastAsia="ru-RU"/>
              </w:rPr>
              <w:drawing>
                <wp:inline distT="0" distB="0" distL="0" distR="0" wp14:anchorId="27BD9694" wp14:editId="2F46812F">
                  <wp:extent cx="106680" cy="121920"/>
                  <wp:effectExtent l="0" t="0" r="7620" b="0"/>
                  <wp:docPr id="415" name="Рисунок 415" descr="C:\0708754e9e657361fdb8e2bd50ead5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0708754e9e657361fdb8e2bd50ead51d"/>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6680" cy="121920"/>
                          </a:xfrm>
                          <a:prstGeom prst="rect">
                            <a:avLst/>
                          </a:prstGeom>
                          <a:noFill/>
                          <a:ln>
                            <a:noFill/>
                          </a:ln>
                        </pic:spPr>
                      </pic:pic>
                    </a:graphicData>
                  </a:graphic>
                </wp:inline>
              </w:drawing>
            </w:r>
            <w:r w:rsidRPr="002623F3">
              <w:rPr>
                <w:rFonts w:cs="Times New Roman"/>
              </w:rPr>
              <w:t>означает возможную потерю синхронизации)</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Device Type</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Тип устройства</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Model</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Модель устройства</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Serial Number</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Серийный номер устройства</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Vendor</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Производитель устройства</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Hardware Version</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Версия модели</w:t>
            </w:r>
          </w:p>
        </w:tc>
      </w:tr>
      <w:tr w:rsidR="00B45B4B" w:rsidRPr="002623F3" w:rsidTr="002623F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Software Version</w:t>
            </w:r>
          </w:p>
        </w:tc>
        <w:tc>
          <w:tcPr>
            <w:tcW w:w="85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23F3" w:rsidRDefault="00B45B4B" w:rsidP="002623F3">
            <w:pPr>
              <w:pStyle w:val="-1"/>
              <w:jc w:val="left"/>
              <w:rPr>
                <w:rFonts w:eastAsia="Times New Roman" w:cs="Times New Roman"/>
              </w:rPr>
            </w:pPr>
            <w:r w:rsidRPr="002623F3">
              <w:rPr>
                <w:rFonts w:eastAsia="Times New Roman" w:cs="Times New Roman"/>
              </w:rPr>
              <w:t>Текущая версия ПО</w:t>
            </w:r>
          </w:p>
        </w:tc>
      </w:tr>
    </w:tbl>
    <w:p w:rsidR="00B45B4B" w:rsidRPr="00653B7E" w:rsidRDefault="00B45B4B" w:rsidP="00205685">
      <w:pPr>
        <w:pStyle w:val="1"/>
      </w:pPr>
      <w:bookmarkStart w:id="227" w:name="_Toc121931390"/>
      <w:bookmarkStart w:id="228" w:name="_Toc128418518"/>
      <w:r w:rsidRPr="00653B7E">
        <w:t>Управление ПО сетевых элементов (Software Management)</w:t>
      </w:r>
      <w:bookmarkEnd w:id="227"/>
      <w:bookmarkEnd w:id="228"/>
    </w:p>
    <w:p w:rsidR="00B45B4B" w:rsidRPr="00653B7E" w:rsidRDefault="00B45B4B" w:rsidP="002623F3">
      <w:pPr>
        <w:pStyle w:val="aff8"/>
      </w:pPr>
      <w:r w:rsidRPr="00653B7E">
        <w:t>Функция управления ПО сетевых элементов включает следующие возможности:</w:t>
      </w:r>
    </w:p>
    <w:p w:rsidR="00B45B4B" w:rsidRPr="00653B7E" w:rsidRDefault="00B45B4B" w:rsidP="002623F3">
      <w:pPr>
        <w:pStyle w:val="-"/>
      </w:pPr>
      <w:r w:rsidRPr="00653B7E">
        <w:t>контроль статуса обновлений;</w:t>
      </w:r>
    </w:p>
    <w:p w:rsidR="00B45B4B" w:rsidRPr="00653B7E" w:rsidRDefault="00B45B4B" w:rsidP="002623F3">
      <w:pPr>
        <w:pStyle w:val="-"/>
      </w:pPr>
      <w:r w:rsidRPr="00653B7E">
        <w:t>загрузка, установка, удаление обновлений ПО.</w:t>
      </w:r>
    </w:p>
    <w:p w:rsidR="00B45B4B" w:rsidRPr="00653B7E" w:rsidRDefault="00B45B4B" w:rsidP="00CF19CE">
      <w:pPr>
        <w:pStyle w:val="afff1"/>
        <w:rPr>
          <w:rFonts w:cs="Times New Roman"/>
        </w:rPr>
      </w:pPr>
      <w:r w:rsidRPr="00653B7E">
        <w:rPr>
          <w:rFonts w:cs="Times New Roman"/>
        </w:rPr>
        <w:t>Эти операции доступны как в окне с общим списком обновлений сетевых элементов, так и в окне управления ПО выбранного сетевого элемента.</w:t>
      </w:r>
    </w:p>
    <w:p w:rsidR="00B45B4B" w:rsidRPr="00653B7E" w:rsidRDefault="00B45B4B" w:rsidP="00CF19CE">
      <w:pPr>
        <w:pStyle w:val="afff1"/>
        <w:rPr>
          <w:rFonts w:cs="Times New Roman"/>
        </w:rPr>
      </w:pPr>
      <w:r w:rsidRPr="00653B7E">
        <w:rPr>
          <w:rFonts w:cs="Times New Roman"/>
        </w:rPr>
        <w:t xml:space="preserve">Также возможна работа с общим репозиторием обновлений ПО, хранящемся на сервере </w:t>
      </w:r>
      <w:r w:rsidRPr="00060546">
        <w:rPr>
          <w:rStyle w:val="ab"/>
        </w:rPr>
        <w:t>NMS</w:t>
      </w:r>
      <w:r w:rsidRPr="00653B7E">
        <w:rPr>
          <w:rFonts w:cs="Times New Roman"/>
        </w:rPr>
        <w:t>:</w:t>
      </w:r>
    </w:p>
    <w:p w:rsidR="00B45B4B" w:rsidRPr="00653B7E" w:rsidRDefault="00B45B4B" w:rsidP="002623F3">
      <w:pPr>
        <w:pStyle w:val="-"/>
      </w:pPr>
      <w:r w:rsidRPr="00653B7E">
        <w:t>загрузка файлов обновлений в репозиторий;</w:t>
      </w:r>
    </w:p>
    <w:p w:rsidR="00B45B4B" w:rsidRPr="00653B7E" w:rsidRDefault="00B45B4B" w:rsidP="002623F3">
      <w:pPr>
        <w:pStyle w:val="-"/>
      </w:pPr>
      <w:r w:rsidRPr="00653B7E">
        <w:t>скачивание файлов обновлений из репозитория;</w:t>
      </w:r>
    </w:p>
    <w:p w:rsidR="00B45B4B" w:rsidRPr="00653B7E" w:rsidRDefault="00B45B4B" w:rsidP="002623F3">
      <w:pPr>
        <w:pStyle w:val="-"/>
      </w:pPr>
      <w:r w:rsidRPr="00653B7E">
        <w:t>удаление файлов обновлений.</w:t>
      </w:r>
    </w:p>
    <w:p w:rsidR="00B45B4B" w:rsidRPr="00653B7E" w:rsidRDefault="00B45B4B" w:rsidP="00CF19CE">
      <w:pPr>
        <w:pStyle w:val="afff1"/>
        <w:rPr>
          <w:rFonts w:cs="Times New Roman"/>
        </w:rPr>
      </w:pPr>
      <w:r w:rsidRPr="00653B7E">
        <w:rPr>
          <w:rFonts w:cs="Times New Roman"/>
        </w:rPr>
        <w:t>Предусмотрены следующие типы файлов обновления ПО сетевых элементов:</w:t>
      </w:r>
    </w:p>
    <w:p w:rsidR="00B45B4B" w:rsidRPr="00653B7E" w:rsidRDefault="00B45B4B" w:rsidP="002623F3">
      <w:pPr>
        <w:pStyle w:val="-"/>
      </w:pPr>
      <w:r w:rsidRPr="00653B7E">
        <w:t>пакеты;</w:t>
      </w:r>
    </w:p>
    <w:p w:rsidR="00B45B4B" w:rsidRPr="00653B7E" w:rsidRDefault="00B45B4B" w:rsidP="002623F3">
      <w:pPr>
        <w:pStyle w:val="-"/>
      </w:pPr>
      <w:r w:rsidRPr="00653B7E">
        <w:t>бандлы.</w:t>
      </w:r>
    </w:p>
    <w:p w:rsidR="00B45B4B" w:rsidRPr="00653B7E" w:rsidRDefault="00B45B4B" w:rsidP="00CF19CE">
      <w:pPr>
        <w:pStyle w:val="afff1"/>
        <w:rPr>
          <w:rFonts w:cs="Times New Roman"/>
        </w:rPr>
      </w:pPr>
      <w:r w:rsidRPr="00653B7E">
        <w:rPr>
          <w:rFonts w:cs="Times New Roman"/>
        </w:rPr>
        <w:t>Файл пакета обновления представляет собой zip-архив, содержащий соответствующий файл прошивки с именем в следующем формате</w:t>
      </w:r>
      <w:r w:rsidRPr="00060546">
        <w:rPr>
          <w:rStyle w:val="ab"/>
        </w:rPr>
        <w:t>:&lt;имя пакета&gt;-&lt;версия пакета&gt;-&lt;класс устройства&gt;.&lt;расширение&gt;</w:t>
      </w:r>
      <w:r w:rsidRPr="00653B7E">
        <w:rPr>
          <w:rFonts w:cs="Times New Roman"/>
        </w:rPr>
        <w:t>, где:</w:t>
      </w:r>
    </w:p>
    <w:p w:rsidR="00B45B4B" w:rsidRPr="002623F3" w:rsidRDefault="00B45B4B" w:rsidP="002623F3">
      <w:pPr>
        <w:pStyle w:val="-"/>
      </w:pPr>
      <w:r w:rsidRPr="002623F3">
        <w:rPr>
          <w:rStyle w:val="ab"/>
          <w:i w:val="0"/>
          <w:iCs w:val="0"/>
        </w:rPr>
        <w:t>имя пакета</w:t>
      </w:r>
      <w:r w:rsidR="004F4057" w:rsidRPr="002623F3">
        <w:t> — </w:t>
      </w:r>
      <w:r w:rsidRPr="002623F3">
        <w:t>уникальное для класса устройства имя пакета обновления;</w:t>
      </w:r>
    </w:p>
    <w:p w:rsidR="00B45B4B" w:rsidRPr="002623F3" w:rsidRDefault="00B45B4B" w:rsidP="002623F3">
      <w:pPr>
        <w:pStyle w:val="-"/>
      </w:pPr>
      <w:r w:rsidRPr="002623F3">
        <w:rPr>
          <w:rStyle w:val="ab"/>
          <w:i w:val="0"/>
          <w:iCs w:val="0"/>
        </w:rPr>
        <w:t>версия пакета</w:t>
      </w:r>
      <w:r w:rsidR="004F4057" w:rsidRPr="002623F3">
        <w:t> — </w:t>
      </w:r>
      <w:r w:rsidRPr="002623F3">
        <w:t>версия ПО, содержащаяся в пакете обновления;</w:t>
      </w:r>
    </w:p>
    <w:p w:rsidR="00B45B4B" w:rsidRPr="002623F3" w:rsidRDefault="00B45B4B" w:rsidP="002623F3">
      <w:pPr>
        <w:pStyle w:val="-"/>
      </w:pPr>
      <w:r w:rsidRPr="002623F3">
        <w:rPr>
          <w:rStyle w:val="ab"/>
          <w:i w:val="0"/>
          <w:iCs w:val="0"/>
        </w:rPr>
        <w:t>класс устройства</w:t>
      </w:r>
      <w:r w:rsidR="004F4057" w:rsidRPr="002623F3">
        <w:rPr>
          <w:rStyle w:val="ab"/>
          <w:i w:val="0"/>
          <w:iCs w:val="0"/>
        </w:rPr>
        <w:t> — </w:t>
      </w:r>
      <w:r w:rsidRPr="002623F3">
        <w:t>SWM-класс устройства;</w:t>
      </w:r>
    </w:p>
    <w:p w:rsidR="00B45B4B" w:rsidRPr="002623F3" w:rsidRDefault="00B45B4B" w:rsidP="002623F3">
      <w:pPr>
        <w:pStyle w:val="-"/>
      </w:pPr>
      <w:r w:rsidRPr="002623F3">
        <w:rPr>
          <w:rStyle w:val="ab"/>
          <w:i w:val="0"/>
          <w:iCs w:val="0"/>
        </w:rPr>
        <w:t>расширение</w:t>
      </w:r>
      <w:r w:rsidR="004F4057" w:rsidRPr="002623F3">
        <w:t> — </w:t>
      </w:r>
      <w:r w:rsidRPr="002623F3">
        <w:t>расширение файла, соответствующее типу прошивки, например, </w:t>
      </w:r>
      <w:r w:rsidRPr="00060546">
        <w:rPr>
          <w:rStyle w:val="ab"/>
        </w:rPr>
        <w:t>s19</w:t>
      </w:r>
      <w:r w:rsidRPr="002623F3">
        <w:rPr>
          <w:rStyle w:val="ab"/>
          <w:i w:val="0"/>
          <w:iCs w:val="0"/>
        </w:rPr>
        <w:t>.</w:t>
      </w:r>
    </w:p>
    <w:p w:rsidR="00B45B4B" w:rsidRPr="002623F3" w:rsidRDefault="00B45B4B" w:rsidP="002623F3">
      <w:pPr>
        <w:pStyle w:val="afff1"/>
      </w:pPr>
      <w:r w:rsidRPr="002623F3">
        <w:t>Файл бандла обновления</w:t>
      </w:r>
      <w:r w:rsidR="004F4057" w:rsidRPr="002623F3">
        <w:t> — </w:t>
      </w:r>
      <w:r w:rsidRPr="002623F3">
        <w:t xml:space="preserve">zip-архив, содержащий json-файл с данными пакетов обновления и с именем в формате: </w:t>
      </w:r>
      <w:r w:rsidRPr="00060546">
        <w:rPr>
          <w:rStyle w:val="ab"/>
        </w:rPr>
        <w:t>bundle-&lt;версия&gt;.json</w:t>
      </w:r>
      <w:r w:rsidRPr="002623F3">
        <w:t>, где </w:t>
      </w:r>
      <w:r w:rsidRPr="002623F3">
        <w:rPr>
          <w:rStyle w:val="ab"/>
          <w:i w:val="0"/>
          <w:iCs w:val="0"/>
        </w:rPr>
        <w:t>версия</w:t>
      </w:r>
      <w:r w:rsidR="004F4057" w:rsidRPr="002623F3">
        <w:t> — </w:t>
      </w:r>
      <w:r w:rsidRPr="002623F3">
        <w:t>ревизия/версия бандла ПО.</w:t>
      </w:r>
    </w:p>
    <w:p w:rsidR="00B45B4B" w:rsidRPr="00653B7E" w:rsidRDefault="00B45B4B" w:rsidP="00CF19CE">
      <w:pPr>
        <w:pStyle w:val="afff1"/>
        <w:rPr>
          <w:rFonts w:cs="Times New Roman"/>
        </w:rPr>
      </w:pPr>
      <w:r w:rsidRPr="00653B7E">
        <w:rPr>
          <w:rFonts w:cs="Times New Roman"/>
        </w:rPr>
        <w:t>Пакеты обновления ПО устанавливаются на сетевом элементе не по отдельности, а только в составе бандла. Таким образом, для проведения установки бандла ПО, предварительно следует загрузить на сетевой элементы все пакеты ПО из состава бандла.</w:t>
      </w:r>
    </w:p>
    <w:p w:rsidR="00B45B4B" w:rsidRPr="00653B7E" w:rsidRDefault="00B45B4B" w:rsidP="00205685">
      <w:pPr>
        <w:pStyle w:val="2"/>
      </w:pPr>
      <w:bookmarkStart w:id="229" w:name="_Toc121931391"/>
      <w:bookmarkStart w:id="230" w:name="_Toc128418519"/>
      <w:r w:rsidRPr="00653B7E">
        <w:t>Работа с общим списком обновлений</w:t>
      </w:r>
      <w:bookmarkEnd w:id="229"/>
      <w:bookmarkEnd w:id="230"/>
    </w:p>
    <w:p w:rsidR="00B45B4B" w:rsidRPr="00653B7E" w:rsidRDefault="00B45B4B" w:rsidP="002623F3">
      <w:pPr>
        <w:pStyle w:val="3"/>
      </w:pPr>
      <w:r w:rsidRPr="00653B7E">
        <w:t>Содержание общего списка обновлений</w:t>
      </w:r>
    </w:p>
    <w:p w:rsidR="00B45B4B" w:rsidRPr="00653B7E" w:rsidRDefault="00B45B4B" w:rsidP="002623F3">
      <w:pPr>
        <w:pStyle w:val="affc"/>
      </w:pPr>
      <w:r w:rsidRPr="00653B7E">
        <w:rPr>
          <w:noProof/>
          <w:lang w:eastAsia="ru-RU"/>
        </w:rPr>
        <w:drawing>
          <wp:inline distT="0" distB="0" distL="0" distR="0" wp14:anchorId="3ED6C49C" wp14:editId="50417B06">
            <wp:extent cx="6106160" cy="1676400"/>
            <wp:effectExtent l="0" t="0" r="8890" b="0"/>
            <wp:docPr id="416" name="Рисунок 416" descr="C:\9184f7cc07b906feb935652b9073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9184f7cc07b906feb935652b90733908"/>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a:stretch/>
                  </pic:blipFill>
                  <pic:spPr bwMode="auto">
                    <a:xfrm>
                      <a:off x="0" y="0"/>
                      <a:ext cx="6111926" cy="1677983"/>
                    </a:xfrm>
                    <a:prstGeom prst="rect">
                      <a:avLst/>
                    </a:prstGeom>
                    <a:noFill/>
                    <a:ln>
                      <a:noFill/>
                    </a:ln>
                    <a:extLst>
                      <a:ext uri="{53640926-AAD7-44D8-BBD7-CCE9431645EC}">
                        <a14:shadowObscured xmlns:a14="http://schemas.microsoft.com/office/drawing/2010/main"/>
                      </a:ext>
                    </a:extLst>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279</w:t>
      </w:r>
      <w:r w:rsidR="003E46FA">
        <w:rPr>
          <w:noProof/>
        </w:rPr>
        <w:fldChar w:fldCharType="end"/>
      </w:r>
      <w:r w:rsidRPr="002623F3">
        <w:rPr>
          <w:rStyle w:val="ab"/>
          <w:i w:val="0"/>
          <w:iCs w:val="0"/>
        </w:rPr>
        <w:t>. Пример окна Software Management</w:t>
      </w:r>
    </w:p>
    <w:p w:rsidR="00B45B4B" w:rsidRPr="00653B7E" w:rsidRDefault="00B45B4B" w:rsidP="00CF19CE">
      <w:pPr>
        <w:pStyle w:val="afff1"/>
        <w:rPr>
          <w:rFonts w:cs="Times New Roman"/>
        </w:rPr>
      </w:pPr>
      <w:r w:rsidRPr="00653B7E">
        <w:rPr>
          <w:rFonts w:cs="Times New Roman"/>
        </w:rPr>
        <w:t>В окне представлен список сетевых элементов с данными обновления их ПО:</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73</w:t>
      </w:r>
      <w:r w:rsidRPr="00653B7E">
        <w:rPr>
          <w:rFonts w:cs="Times New Roman"/>
        </w:rPr>
        <w:fldChar w:fldCharType="end"/>
      </w:r>
      <w:r w:rsidRPr="00653B7E">
        <w:rPr>
          <w:rStyle w:val="ab"/>
          <w:rFonts w:cs="Times New Roman"/>
          <w:i w:val="0"/>
          <w:iCs w:val="0"/>
        </w:rPr>
        <w:t>. Параметры записей данных ПО сетевых элементов</w:t>
      </w:r>
    </w:p>
    <w:tbl>
      <w:tblPr>
        <w:tblW w:w="9773"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186"/>
        <w:gridCol w:w="5587"/>
      </w:tblGrid>
      <w:tr w:rsidR="00B45B4B" w:rsidRPr="00653B7E" w:rsidTr="0043059E">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Параметр</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Описание</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Domain</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Домен сети, где находится сетевой элемент</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Node</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Сетевой элемент</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Alarm severity</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Максимальный уровень серьёзности аварий на сетевом элементе</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Adm.State</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Административное состояние сетевого элемента: </w:t>
            </w:r>
            <w:r w:rsidRPr="00653B7E">
              <w:rPr>
                <w:rFonts w:cs="Times New Roman"/>
                <w:noProof/>
                <w:lang w:eastAsia="ru-RU"/>
              </w:rPr>
              <w:drawing>
                <wp:inline distT="0" distB="0" distL="0" distR="0" wp14:anchorId="7B1973A9" wp14:editId="1A771C79">
                  <wp:extent cx="144780" cy="144780"/>
                  <wp:effectExtent l="0" t="0" r="7620" b="7620"/>
                  <wp:docPr id="417" name="Рисунок 417" descr="C:\970e15bbd8417693816fd2a1385f89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970e15bbd8417693816fd2a1385f89a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locked, </w:t>
            </w:r>
            <w:r w:rsidRPr="00653B7E">
              <w:rPr>
                <w:rFonts w:cs="Times New Roman"/>
                <w:noProof/>
                <w:lang w:eastAsia="ru-RU"/>
              </w:rPr>
              <w:drawing>
                <wp:inline distT="0" distB="0" distL="0" distR="0" wp14:anchorId="668C0E05" wp14:editId="2602BB45">
                  <wp:extent cx="144780" cy="144780"/>
                  <wp:effectExtent l="0" t="0" r="7620" b="7620"/>
                  <wp:docPr id="418" name="Рисунок 418" descr="C:\e8a364b33bfd40990260d8c40a5efa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8a364b33bfd40990260d8c40a5efaa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unlocked</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Oper.State</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Операционное состояние сетевого элемента: </w:t>
            </w:r>
            <w:r w:rsidRPr="00653B7E">
              <w:rPr>
                <w:rFonts w:cs="Times New Roman"/>
                <w:noProof/>
                <w:lang w:eastAsia="ru-RU"/>
              </w:rPr>
              <w:drawing>
                <wp:inline distT="0" distB="0" distL="0" distR="0" wp14:anchorId="51D71DA8" wp14:editId="44999CD5">
                  <wp:extent cx="144780" cy="144780"/>
                  <wp:effectExtent l="0" t="0" r="7620" b="7620"/>
                  <wp:docPr id="419" name="Рисунок 419" descr="C:\e634aa869f339ab12d39292919977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634aa869f339ab12d39292919977d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enabled, </w:t>
            </w:r>
            <w:r w:rsidRPr="00653B7E">
              <w:rPr>
                <w:rFonts w:cs="Times New Roman"/>
                <w:noProof/>
                <w:lang w:eastAsia="ru-RU"/>
              </w:rPr>
              <w:drawing>
                <wp:inline distT="0" distB="0" distL="0" distR="0" wp14:anchorId="5422794F" wp14:editId="4994B50C">
                  <wp:extent cx="144780" cy="144780"/>
                  <wp:effectExtent l="0" t="0" r="7620" b="7620"/>
                  <wp:docPr id="420" name="Рисунок 420" descr="C:\8b786466af9fca697d83b35beab465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8b786466af9fca697d83b35beab4652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4F4057" w:rsidRPr="00653B7E">
              <w:rPr>
                <w:rFonts w:cs="Times New Roman"/>
              </w:rPr>
              <w:t> — </w:t>
            </w:r>
            <w:r w:rsidRPr="00653B7E">
              <w:rPr>
                <w:rFonts w:cs="Times New Roman"/>
              </w:rPr>
              <w:t>disabled</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SWM Status</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Состояние последнего обновления ПО</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Last SWM Status time</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Дата и время последнего обновления ПО</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MA version</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Версия последнего обновления</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MA version time</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Дата и время создания версии последнего обновления</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Packages</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Количество загруженных пакетов ПО</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Bundles</w:t>
            </w:r>
          </w:p>
        </w:tc>
        <w:tc>
          <w:tcPr>
            <w:tcW w:w="55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eastAsia="Times New Roman" w:cs="Times New Roman"/>
                <w:sz w:val="20"/>
                <w:szCs w:val="20"/>
              </w:rPr>
            </w:pPr>
            <w:r w:rsidRPr="00653B7E">
              <w:rPr>
                <w:rFonts w:eastAsia="Times New Roman" w:cs="Times New Roman"/>
                <w:sz w:val="20"/>
                <w:szCs w:val="20"/>
              </w:rPr>
              <w:t>Количество установленных бандлов ПО</w:t>
            </w:r>
          </w:p>
        </w:tc>
      </w:tr>
    </w:tbl>
    <w:p w:rsidR="002623F3" w:rsidRDefault="002623F3"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Операции управления ПО сетевых элементов доступны из контекстного меню записей списка:</w:t>
      </w:r>
    </w:p>
    <w:p w:rsidR="00B45B4B" w:rsidRPr="00653B7E" w:rsidRDefault="00B45B4B" w:rsidP="002623F3">
      <w:pPr>
        <w:pStyle w:val="affc"/>
      </w:pPr>
      <w:r w:rsidRPr="00653B7E">
        <w:rPr>
          <w:noProof/>
          <w:lang w:eastAsia="ru-RU"/>
        </w:rPr>
        <w:drawing>
          <wp:inline distT="0" distB="0" distL="0" distR="0" wp14:anchorId="68F27608" wp14:editId="38A70798">
            <wp:extent cx="1607820" cy="1470660"/>
            <wp:effectExtent l="0" t="0" r="0" b="0"/>
            <wp:docPr id="421" name="Рисунок 421" descr="C:\fa0a7b6b77fa310ce553ab947e8f7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a0a7b6b77fa310ce553ab947e8f701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607820" cy="1470660"/>
                    </a:xfrm>
                    <a:prstGeom prst="rect">
                      <a:avLst/>
                    </a:prstGeom>
                    <a:noFill/>
                    <a:ln>
                      <a:no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280</w:t>
      </w:r>
      <w:r w:rsidR="003E46FA">
        <w:rPr>
          <w:noProof/>
        </w:rPr>
        <w:fldChar w:fldCharType="end"/>
      </w:r>
      <w:r w:rsidRPr="002623F3">
        <w:rPr>
          <w:rStyle w:val="ab"/>
          <w:i w:val="0"/>
          <w:iCs w:val="0"/>
        </w:rPr>
        <w:t>. Контекстное меню записи данных обновления ПО выбранного сетевого элемента</w:t>
      </w:r>
    </w:p>
    <w:p w:rsidR="00B45B4B" w:rsidRPr="00653B7E" w:rsidRDefault="00B45B4B" w:rsidP="002623F3">
      <w:pPr>
        <w:pStyle w:val="affc"/>
      </w:pPr>
      <w:r w:rsidRPr="00653B7E">
        <w:rPr>
          <w:noProof/>
          <w:lang w:eastAsia="ru-RU"/>
        </w:rPr>
        <w:drawing>
          <wp:inline distT="0" distB="0" distL="0" distR="0" wp14:anchorId="7ADB2144" wp14:editId="43981FBE">
            <wp:extent cx="1554480" cy="1188720"/>
            <wp:effectExtent l="0" t="0" r="7620" b="0"/>
            <wp:docPr id="422" name="Рисунок 422" descr="C:\a6ddbf73c7b5e0f3a7a1a0ccd17ce9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6ddbf73c7b5e0f3a7a1a0ccd17ce9e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554480" cy="1188720"/>
                    </a:xfrm>
                    <a:prstGeom prst="rect">
                      <a:avLst/>
                    </a:prstGeom>
                    <a:noFill/>
                    <a:ln>
                      <a:no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281</w:t>
      </w:r>
      <w:r w:rsidR="003E46FA">
        <w:rPr>
          <w:noProof/>
        </w:rPr>
        <w:fldChar w:fldCharType="end"/>
      </w:r>
      <w:r w:rsidRPr="002623F3">
        <w:rPr>
          <w:rStyle w:val="ab"/>
          <w:i w:val="0"/>
          <w:iCs w:val="0"/>
        </w:rPr>
        <w:t>. Контекстное меню выбранных записей нескольких сетевых элементов</w:t>
      </w:r>
    </w:p>
    <w:p w:rsidR="00B45B4B" w:rsidRPr="002623F3" w:rsidRDefault="00B45B4B" w:rsidP="002623F3">
      <w:pPr>
        <w:pStyle w:val="-"/>
      </w:pPr>
      <w:r w:rsidRPr="00060546">
        <w:rPr>
          <w:rStyle w:val="ab"/>
        </w:rPr>
        <w:t>Software Upgrade</w:t>
      </w:r>
      <w:r w:rsidR="004F4057" w:rsidRPr="002623F3">
        <w:t> — </w:t>
      </w:r>
      <w:r w:rsidRPr="002623F3">
        <w:t>переход к списку обновлений ПО сетевого элемента (доступно для контекстного меню одного сетевого элемента);</w:t>
      </w:r>
    </w:p>
    <w:p w:rsidR="00B45B4B" w:rsidRPr="002623F3" w:rsidRDefault="00B45B4B" w:rsidP="002623F3">
      <w:pPr>
        <w:pStyle w:val="-"/>
      </w:pPr>
      <w:r w:rsidRPr="00060546">
        <w:rPr>
          <w:rStyle w:val="ab"/>
        </w:rPr>
        <w:t>Upload packages</w:t>
      </w:r>
      <w:r w:rsidR="004F4057" w:rsidRPr="002623F3">
        <w:t> — </w:t>
      </w:r>
      <w:r w:rsidRPr="002623F3">
        <w:t>загрузка пакетов ПО (возможно для нескольких сетевых элементов);</w:t>
      </w:r>
    </w:p>
    <w:p w:rsidR="00B45B4B" w:rsidRPr="002623F3" w:rsidRDefault="00B45B4B" w:rsidP="002623F3">
      <w:pPr>
        <w:pStyle w:val="-"/>
      </w:pPr>
      <w:r w:rsidRPr="00060546">
        <w:rPr>
          <w:rStyle w:val="ab"/>
        </w:rPr>
        <w:t>Install bundle</w:t>
      </w:r>
      <w:r w:rsidR="004F4057" w:rsidRPr="002623F3">
        <w:t> — </w:t>
      </w:r>
      <w:r w:rsidRPr="002623F3">
        <w:t>установка бандлов ПО (возможно для нескольких сетевых элементов);</w:t>
      </w:r>
    </w:p>
    <w:p w:rsidR="00B45B4B" w:rsidRPr="002623F3" w:rsidRDefault="00B45B4B" w:rsidP="002623F3">
      <w:pPr>
        <w:pStyle w:val="-"/>
      </w:pPr>
      <w:r w:rsidRPr="00060546">
        <w:rPr>
          <w:rStyle w:val="ab"/>
        </w:rPr>
        <w:t>Clean repository</w:t>
      </w:r>
      <w:r w:rsidR="004F4057" w:rsidRPr="002623F3">
        <w:t> — </w:t>
      </w:r>
      <w:r w:rsidRPr="002623F3">
        <w:t>очистка репозитория (возможно для нескольких сетевых элементов).</w:t>
      </w:r>
    </w:p>
    <w:p w:rsidR="00B45B4B" w:rsidRPr="00653B7E" w:rsidRDefault="00B45B4B" w:rsidP="00243B52">
      <w:pPr>
        <w:pStyle w:val="3"/>
        <w:rPr>
          <w:rFonts w:cs="Times New Roman"/>
        </w:rPr>
      </w:pPr>
      <w:bookmarkStart w:id="231" w:name="_Toc121931392"/>
      <w:r w:rsidRPr="00653B7E">
        <w:rPr>
          <w:rFonts w:cs="Times New Roman"/>
        </w:rPr>
        <w:t>Загрузка пакетов обновлений ПО</w:t>
      </w:r>
      <w:bookmarkEnd w:id="231"/>
    </w:p>
    <w:p w:rsidR="00B45B4B" w:rsidRPr="00653B7E" w:rsidRDefault="00B45B4B" w:rsidP="002623F3">
      <w:pPr>
        <w:pStyle w:val="aff8"/>
      </w:pPr>
      <w:r w:rsidRPr="00653B7E">
        <w:t>Для того чтобы загрузить пакет обновления ПО на сетевой элемент (сетевые элементы при групповой операции):</w:t>
      </w:r>
    </w:p>
    <w:p w:rsidR="00B45B4B" w:rsidRPr="002623F3" w:rsidRDefault="002623F3" w:rsidP="008E0539">
      <w:pPr>
        <w:pStyle w:val="a0"/>
        <w:numPr>
          <w:ilvl w:val="0"/>
          <w:numId w:val="61"/>
        </w:numPr>
      </w:pPr>
      <w:r w:rsidRPr="002623F3">
        <w:t>Выберите команду «</w:t>
      </w:r>
      <w:r w:rsidR="00B45B4B" w:rsidRPr="00060546">
        <w:rPr>
          <w:rStyle w:val="ab"/>
        </w:rPr>
        <w:t>Upload packages</w:t>
      </w:r>
      <w:r w:rsidRPr="002623F3">
        <w:rPr>
          <w:rStyle w:val="af1"/>
          <w:b w:val="0"/>
          <w:bCs w:val="0"/>
        </w:rPr>
        <w:t>»</w:t>
      </w:r>
      <w:r w:rsidRPr="002623F3">
        <w:t xml:space="preserve"> </w:t>
      </w:r>
      <w:r w:rsidR="00B45B4B" w:rsidRPr="002623F3">
        <w:t>контекстного меню записи сетевого элемента(-ов). Будет пр</w:t>
      </w:r>
      <w:r w:rsidRPr="002623F3">
        <w:t>едставлено модальное окно «</w:t>
      </w:r>
      <w:r w:rsidR="00B45B4B" w:rsidRPr="00060546">
        <w:rPr>
          <w:rStyle w:val="ab"/>
        </w:rPr>
        <w:t>Upload files to selected NE</w:t>
      </w:r>
      <w:r w:rsidRPr="002623F3">
        <w:rPr>
          <w:rStyle w:val="af1"/>
          <w:b w:val="0"/>
          <w:bCs w:val="0"/>
        </w:rPr>
        <w:t>»</w:t>
      </w:r>
      <w:r w:rsidR="00B45B4B" w:rsidRPr="002623F3">
        <w:t>:</w:t>
      </w:r>
    </w:p>
    <w:p w:rsidR="00B45B4B" w:rsidRPr="00653B7E" w:rsidRDefault="00B45B4B" w:rsidP="002623F3">
      <w:pPr>
        <w:pStyle w:val="affc"/>
      </w:pPr>
      <w:r w:rsidRPr="00653B7E">
        <w:rPr>
          <w:noProof/>
          <w:lang w:eastAsia="ru-RU"/>
        </w:rPr>
        <w:drawing>
          <wp:inline distT="0" distB="0" distL="0" distR="0" wp14:anchorId="3E06A78C" wp14:editId="20567270">
            <wp:extent cx="4457700" cy="838200"/>
            <wp:effectExtent l="0" t="0" r="0" b="0"/>
            <wp:docPr id="423" name="Рисунок 423" descr="C:\265eea0a77c3c18ee05cf31d126e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265eea0a77c3c18ee05cf31d126e134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457700" cy="838200"/>
                    </a:xfrm>
                    <a:prstGeom prst="rect">
                      <a:avLst/>
                    </a:prstGeom>
                    <a:noFill/>
                    <a:ln>
                      <a:no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282</w:t>
      </w:r>
      <w:r w:rsidR="003E46FA">
        <w:rPr>
          <w:noProof/>
        </w:rPr>
        <w:fldChar w:fldCharType="end"/>
      </w:r>
      <w:r w:rsidRPr="002623F3">
        <w:rPr>
          <w:rStyle w:val="ab"/>
          <w:i w:val="0"/>
          <w:iCs w:val="0"/>
        </w:rPr>
        <w:t>. Модальное окно загрузки пакета ПО на сетевой элемент</w:t>
      </w:r>
    </w:p>
    <w:p w:rsidR="00B45B4B" w:rsidRPr="002623F3" w:rsidRDefault="00B45B4B" w:rsidP="002623F3">
      <w:pPr>
        <w:pStyle w:val="a0"/>
      </w:pPr>
      <w:r w:rsidRPr="002623F3">
        <w:t>Откройте список пакетов ПО, доступных в репозитории, н</w:t>
      </w:r>
      <w:r w:rsidR="002623F3" w:rsidRPr="002623F3">
        <w:t>ажав на поле значения параметра «</w:t>
      </w:r>
      <w:r w:rsidRPr="00060546">
        <w:rPr>
          <w:rStyle w:val="ab"/>
        </w:rPr>
        <w:t>Files for upload</w:t>
      </w:r>
      <w:r w:rsidR="002623F3" w:rsidRPr="002623F3">
        <w:rPr>
          <w:rStyle w:val="af1"/>
          <w:b w:val="0"/>
          <w:bCs w:val="0"/>
        </w:rPr>
        <w:t>»</w:t>
      </w:r>
      <w:r w:rsidRPr="002623F3">
        <w:t>:</w:t>
      </w:r>
    </w:p>
    <w:p w:rsidR="00B45B4B" w:rsidRPr="00653B7E" w:rsidRDefault="00B45B4B" w:rsidP="002623F3">
      <w:pPr>
        <w:pStyle w:val="affc"/>
      </w:pPr>
      <w:r w:rsidRPr="00653B7E">
        <w:rPr>
          <w:noProof/>
          <w:lang w:eastAsia="ru-RU"/>
        </w:rPr>
        <w:drawing>
          <wp:inline distT="0" distB="0" distL="0" distR="0" wp14:anchorId="2F70FE97" wp14:editId="1CE3C0C6">
            <wp:extent cx="4457700" cy="1821180"/>
            <wp:effectExtent l="0" t="0" r="0" b="7620"/>
            <wp:docPr id="424" name="Рисунок 424" descr="C:\e3524ed3154662d011090f98cdbb0d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3524ed3154662d011090f98cdbb0d7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457700" cy="1821180"/>
                    </a:xfrm>
                    <a:prstGeom prst="rect">
                      <a:avLst/>
                    </a:prstGeom>
                    <a:noFill/>
                    <a:ln>
                      <a:no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283</w:t>
      </w:r>
      <w:r w:rsidR="003E46FA">
        <w:rPr>
          <w:noProof/>
        </w:rPr>
        <w:fldChar w:fldCharType="end"/>
      </w:r>
      <w:r w:rsidRPr="002623F3">
        <w:rPr>
          <w:rStyle w:val="ab"/>
          <w:i w:val="0"/>
          <w:iCs w:val="0"/>
        </w:rPr>
        <w:t>. Пример раскрывающегося списка пакетов ПО, доступныхв репозитории</w:t>
      </w:r>
    </w:p>
    <w:p w:rsidR="00B45B4B" w:rsidRPr="002623F3" w:rsidRDefault="00B45B4B" w:rsidP="002623F3">
      <w:pPr>
        <w:pStyle w:val="a0"/>
      </w:pPr>
      <w:r w:rsidRPr="002623F3">
        <w:t>Выберите файл пакета ПО (возможен выбор неск</w:t>
      </w:r>
      <w:r w:rsidR="002623F3" w:rsidRPr="002623F3">
        <w:t>ольких файлов) и нажмите кнопку «</w:t>
      </w:r>
      <w:r w:rsidRPr="00060546">
        <w:rPr>
          <w:rStyle w:val="ab"/>
        </w:rPr>
        <w:t>Upload</w:t>
      </w:r>
      <w:r w:rsidR="002623F3" w:rsidRPr="002623F3">
        <w:rPr>
          <w:rStyle w:val="af1"/>
          <w:b w:val="0"/>
          <w:bCs w:val="0"/>
        </w:rPr>
        <w:t>»</w:t>
      </w:r>
      <w:r w:rsidRPr="002623F3">
        <w:t>. Пакет ПО будет загружен на сетевой элемент.</w:t>
      </w:r>
      <w:r w:rsidRPr="002623F3">
        <w:br/>
        <w:t>Если в репозитории уже есть данный пакет, то его повторная загрузка не допускается. Для проведения повторной загрузки требуется удалить его из репозитория в окне управления ПО сетевого элемента.</w:t>
      </w:r>
    </w:p>
    <w:p w:rsidR="00B45B4B" w:rsidRPr="00653B7E" w:rsidRDefault="00B45B4B" w:rsidP="00243B52">
      <w:pPr>
        <w:pStyle w:val="3"/>
        <w:rPr>
          <w:rFonts w:cs="Times New Roman"/>
        </w:rPr>
      </w:pPr>
      <w:bookmarkStart w:id="232" w:name="_Toc121931393"/>
      <w:r w:rsidRPr="00653B7E">
        <w:rPr>
          <w:rFonts w:cs="Times New Roman"/>
        </w:rPr>
        <w:t>Установка бандлов обновления ПО</w:t>
      </w:r>
      <w:bookmarkEnd w:id="232"/>
    </w:p>
    <w:p w:rsidR="00B45B4B" w:rsidRPr="00653B7E" w:rsidRDefault="00B45B4B" w:rsidP="002623F3">
      <w:pPr>
        <w:pStyle w:val="aff8"/>
      </w:pPr>
      <w:r w:rsidRPr="00653B7E">
        <w:t>Для того чтобы установить бандл обновления ПО на сетевой элемент (сетевые элементы при групповой операции):</w:t>
      </w:r>
    </w:p>
    <w:p w:rsidR="00B45B4B" w:rsidRPr="002623F3" w:rsidRDefault="002623F3" w:rsidP="008E0539">
      <w:pPr>
        <w:pStyle w:val="a0"/>
        <w:numPr>
          <w:ilvl w:val="0"/>
          <w:numId w:val="62"/>
        </w:numPr>
      </w:pPr>
      <w:r w:rsidRPr="002623F3">
        <w:t>Выберите команду «</w:t>
      </w:r>
      <w:r w:rsidR="00B45B4B" w:rsidRPr="00060546">
        <w:rPr>
          <w:rStyle w:val="ab"/>
        </w:rPr>
        <w:t>Install bundle</w:t>
      </w:r>
      <w:r w:rsidRPr="002623F3">
        <w:rPr>
          <w:rStyle w:val="af1"/>
          <w:b w:val="0"/>
          <w:bCs w:val="0"/>
        </w:rPr>
        <w:t xml:space="preserve">» </w:t>
      </w:r>
      <w:r w:rsidR="00B45B4B" w:rsidRPr="002623F3">
        <w:t>контекстного меню записи выбранного сетевого элемента(-ов). Бу</w:t>
      </w:r>
      <w:r w:rsidRPr="002623F3">
        <w:t>дет представлено модальное окно «</w:t>
      </w:r>
      <w:r w:rsidR="00B45B4B" w:rsidRPr="00060546">
        <w:rPr>
          <w:rStyle w:val="ab"/>
        </w:rPr>
        <w:t>Install bundle into selected NE</w:t>
      </w:r>
      <w:r w:rsidRPr="002623F3">
        <w:rPr>
          <w:rStyle w:val="af1"/>
          <w:b w:val="0"/>
          <w:bCs w:val="0"/>
        </w:rPr>
        <w:t>»</w:t>
      </w:r>
      <w:r w:rsidR="00B45B4B" w:rsidRPr="002623F3">
        <w:t>:</w:t>
      </w:r>
    </w:p>
    <w:p w:rsidR="00B45B4B" w:rsidRPr="00653B7E" w:rsidRDefault="00B45B4B" w:rsidP="002623F3">
      <w:pPr>
        <w:pStyle w:val="affc"/>
      </w:pPr>
      <w:r w:rsidRPr="00653B7E">
        <w:rPr>
          <w:noProof/>
          <w:lang w:eastAsia="ru-RU"/>
        </w:rPr>
        <w:drawing>
          <wp:inline distT="0" distB="0" distL="0" distR="0" wp14:anchorId="68671E34" wp14:editId="56FEAC85">
            <wp:extent cx="4457700" cy="1005840"/>
            <wp:effectExtent l="0" t="0" r="0" b="3810"/>
            <wp:docPr id="426" name="Рисунок 426" descr="C:\b8fb87ba18de4f534ef47f169252c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b8fb87ba18de4f534ef47f169252c63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457700" cy="1005840"/>
                    </a:xfrm>
                    <a:prstGeom prst="rect">
                      <a:avLst/>
                    </a:prstGeom>
                    <a:noFill/>
                    <a:ln>
                      <a:noFill/>
                    </a:ln>
                  </pic:spPr>
                </pic:pic>
              </a:graphicData>
            </a:graphic>
          </wp:inline>
        </w:drawing>
      </w:r>
    </w:p>
    <w:p w:rsidR="001D5F59" w:rsidRPr="002623F3" w:rsidRDefault="00B45B4B" w:rsidP="002623F3">
      <w:pPr>
        <w:pStyle w:val="affd"/>
        <w:rPr>
          <w:rStyle w:val="ab"/>
          <w:i w:val="0"/>
          <w:iCs w:val="0"/>
        </w:rPr>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284</w:t>
      </w:r>
      <w:r w:rsidR="003E46FA">
        <w:rPr>
          <w:noProof/>
        </w:rPr>
        <w:fldChar w:fldCharType="end"/>
      </w:r>
      <w:r w:rsidRPr="002623F3">
        <w:rPr>
          <w:rStyle w:val="ab"/>
          <w:i w:val="0"/>
          <w:iCs w:val="0"/>
        </w:rPr>
        <w:t>. Модальное окно установки бандла ПО на сетевой элемент</w:t>
      </w:r>
    </w:p>
    <w:p w:rsidR="00B45B4B" w:rsidRPr="002623F3" w:rsidRDefault="00B45B4B" w:rsidP="002623F3">
      <w:pPr>
        <w:pStyle w:val="a0"/>
      </w:pPr>
      <w:r w:rsidRPr="002623F3">
        <w:t>Откройте список бандлов ПО, доступных в репозитории, н</w:t>
      </w:r>
      <w:r w:rsidR="002623F3" w:rsidRPr="002623F3">
        <w:t>ажав на поле значения параметра «</w:t>
      </w:r>
      <w:r w:rsidRPr="00060546">
        <w:rPr>
          <w:rStyle w:val="ab"/>
        </w:rPr>
        <w:t>Select bundle to install</w:t>
      </w:r>
      <w:r w:rsidR="002623F3" w:rsidRPr="002623F3">
        <w:rPr>
          <w:rStyle w:val="af1"/>
          <w:b w:val="0"/>
          <w:bCs w:val="0"/>
        </w:rPr>
        <w:t>»</w:t>
      </w:r>
      <w:r w:rsidRPr="002623F3">
        <w:t>:</w:t>
      </w:r>
    </w:p>
    <w:p w:rsidR="00B45B4B" w:rsidRPr="00653B7E" w:rsidRDefault="00B45B4B" w:rsidP="002623F3">
      <w:pPr>
        <w:pStyle w:val="affc"/>
      </w:pPr>
      <w:r w:rsidRPr="00653B7E">
        <w:rPr>
          <w:noProof/>
          <w:lang w:eastAsia="ru-RU"/>
        </w:rPr>
        <w:drawing>
          <wp:inline distT="0" distB="0" distL="0" distR="0" wp14:anchorId="032D5F49" wp14:editId="7EAD1562">
            <wp:extent cx="4457700" cy="1181100"/>
            <wp:effectExtent l="0" t="0" r="0" b="0"/>
            <wp:docPr id="427" name="Рисунок 427" descr="C:\1d495fc7627dac7d362d7cb48ab67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1d495fc7627dac7d362d7cb48ab67e5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457700" cy="1181100"/>
                    </a:xfrm>
                    <a:prstGeom prst="rect">
                      <a:avLst/>
                    </a:prstGeom>
                    <a:noFill/>
                    <a:ln>
                      <a:noFill/>
                    </a:ln>
                  </pic:spPr>
                </pic:pic>
              </a:graphicData>
            </a:graphic>
          </wp:inline>
        </w:drawing>
      </w:r>
    </w:p>
    <w:p w:rsidR="00B45B4B" w:rsidRPr="002623F3" w:rsidRDefault="00B45B4B" w:rsidP="002623F3">
      <w:pPr>
        <w:pStyle w:val="affd"/>
      </w:pPr>
      <w:r w:rsidRPr="002623F3">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285</w:t>
      </w:r>
      <w:r w:rsidR="003E46FA">
        <w:rPr>
          <w:noProof/>
        </w:rPr>
        <w:fldChar w:fldCharType="end"/>
      </w:r>
      <w:r w:rsidRPr="002623F3">
        <w:rPr>
          <w:rStyle w:val="ab"/>
          <w:i w:val="0"/>
          <w:iCs w:val="0"/>
        </w:rPr>
        <w:t>. Пример раскрывающегося списка бандлов ПО, доступных в репозитории</w:t>
      </w:r>
    </w:p>
    <w:p w:rsidR="00B45B4B" w:rsidRPr="00653B7E" w:rsidRDefault="00B45B4B" w:rsidP="002623F3">
      <w:pPr>
        <w:pStyle w:val="a0"/>
      </w:pPr>
      <w:r w:rsidRPr="00653B7E">
        <w:t>Выберите файл бандла ПО.</w:t>
      </w:r>
    </w:p>
    <w:p w:rsidR="00B45B4B" w:rsidRPr="00653B7E" w:rsidRDefault="00B45B4B" w:rsidP="00CF19CE">
      <w:pPr>
        <w:pStyle w:val="afff1"/>
        <w:rPr>
          <w:rFonts w:cs="Times New Roman"/>
        </w:rPr>
      </w:pPr>
      <w:r w:rsidRPr="00653B7E">
        <w:rPr>
          <w:rFonts w:cs="Times New Roman"/>
        </w:rPr>
        <w:t>Если в репозитории уже есть данный бандл, то его повторная загрузка не допускается. Для проведения повторной загрузки требуется удалить его из репозитория в окне управления ПО сетевого элемента.</w:t>
      </w:r>
    </w:p>
    <w:p w:rsidR="00B45B4B" w:rsidRPr="002623F3" w:rsidRDefault="00B45B4B" w:rsidP="002623F3">
      <w:pPr>
        <w:pStyle w:val="a0"/>
      </w:pPr>
      <w:r w:rsidRPr="002623F3">
        <w:t>Выберите тип установки соответствую</w:t>
      </w:r>
      <w:r w:rsidR="002623F3" w:rsidRPr="002623F3">
        <w:t>щим флагом в значении параметра «</w:t>
      </w:r>
      <w:r w:rsidRPr="00060546">
        <w:rPr>
          <w:rStyle w:val="ab"/>
        </w:rPr>
        <w:t>Install type</w:t>
      </w:r>
      <w:r w:rsidR="002623F3" w:rsidRPr="002623F3">
        <w:rPr>
          <w:rStyle w:val="af1"/>
          <w:b w:val="0"/>
          <w:bCs w:val="0"/>
        </w:rPr>
        <w:t>»</w:t>
      </w:r>
      <w:r w:rsidRPr="002623F3">
        <w:t>:</w:t>
      </w:r>
    </w:p>
    <w:p w:rsidR="00B45B4B" w:rsidRPr="00653B7E" w:rsidRDefault="00B45B4B" w:rsidP="002623F3">
      <w:pPr>
        <w:pStyle w:val="-"/>
      </w:pPr>
      <w:r w:rsidRPr="00060546">
        <w:rPr>
          <w:rStyle w:val="ab"/>
        </w:rPr>
        <w:t>With confirmation</w:t>
      </w:r>
      <w:r w:rsidR="004F4057" w:rsidRPr="00653B7E">
        <w:t> — </w:t>
      </w:r>
      <w:r w:rsidRPr="00653B7E">
        <w:t>с подтверждением: после завершения процесса установки и активации обновления потребуется подтверждение пользователя на его использование.</w:t>
      </w:r>
    </w:p>
    <w:p w:rsidR="00B45B4B" w:rsidRPr="00653B7E" w:rsidRDefault="00B45B4B" w:rsidP="00CF19CE">
      <w:pPr>
        <w:pStyle w:val="afff1"/>
        <w:rPr>
          <w:rFonts w:cs="Times New Roman"/>
        </w:rPr>
      </w:pPr>
      <w:r w:rsidRPr="00653B7E">
        <w:rPr>
          <w:rFonts w:cs="Times New Roman"/>
        </w:rPr>
        <w:t>После установки обновления будет запрошена его активация. В процессе активации проводится перезагрузка сетевого элемента, затем будет запрошено подтверждение на использование обновления. Система ожидает подтверждения пользователя в течение 10 минут. Если подтверждения не было, то обновление отменяется, и производится автоматический откат к предыдущему активному бандлу. Это применяется на случай возможных неполадок при установке и активации обновления.</w:t>
      </w:r>
    </w:p>
    <w:p w:rsidR="00B45B4B" w:rsidRPr="00653B7E" w:rsidRDefault="00B45B4B" w:rsidP="002623F3">
      <w:pPr>
        <w:pStyle w:val="-"/>
      </w:pPr>
      <w:r w:rsidRPr="00060546">
        <w:rPr>
          <w:rStyle w:val="ab"/>
        </w:rPr>
        <w:t>Without confirmation</w:t>
      </w:r>
      <w:r w:rsidR="004F4057" w:rsidRPr="00653B7E">
        <w:t> — </w:t>
      </w:r>
      <w:r w:rsidRPr="00653B7E">
        <w:t>без подтверждения: после завершения установки и активации обновления не будет запроса на подтверждение его использования, что при наличии каких-либо проблем при установке и активации может вызвать сбой в работе сетевого элемента.</w:t>
      </w:r>
    </w:p>
    <w:p w:rsidR="00B45B4B" w:rsidRPr="002623F3" w:rsidRDefault="002623F3" w:rsidP="002623F3">
      <w:pPr>
        <w:pStyle w:val="a0"/>
      </w:pPr>
      <w:r w:rsidRPr="002623F3">
        <w:t>Нажмите кнопку «</w:t>
      </w:r>
      <w:r w:rsidR="00B45B4B" w:rsidRPr="00060546">
        <w:rPr>
          <w:rStyle w:val="ab"/>
        </w:rPr>
        <w:t>Install</w:t>
      </w:r>
      <w:r w:rsidRPr="002623F3">
        <w:rPr>
          <w:rStyle w:val="af1"/>
          <w:b w:val="0"/>
          <w:bCs w:val="0"/>
        </w:rPr>
        <w:t>»</w:t>
      </w:r>
      <w:r w:rsidR="00B45B4B" w:rsidRPr="002623F3">
        <w:t>. Будет запущена установка выбранного бандла на сетевой элемент(-ы).</w:t>
      </w:r>
    </w:p>
    <w:p w:rsidR="00B45B4B" w:rsidRPr="00653B7E" w:rsidRDefault="00B45B4B" w:rsidP="00243B52">
      <w:pPr>
        <w:pStyle w:val="3"/>
        <w:rPr>
          <w:rFonts w:cs="Times New Roman"/>
        </w:rPr>
      </w:pPr>
      <w:bookmarkStart w:id="233" w:name="_Toc121931394"/>
      <w:r w:rsidRPr="00653B7E">
        <w:rPr>
          <w:rFonts w:cs="Times New Roman"/>
        </w:rPr>
        <w:t>Очистка репозитория</w:t>
      </w:r>
      <w:bookmarkEnd w:id="233"/>
    </w:p>
    <w:p w:rsidR="00B45B4B" w:rsidRPr="002623F3" w:rsidRDefault="00B45B4B" w:rsidP="002623F3">
      <w:pPr>
        <w:pStyle w:val="afff1"/>
      </w:pPr>
      <w:r w:rsidRPr="002623F3">
        <w:t>Для того чтобы очистить репозиторий с файлами обновлений ПО сетевого элемента (сетевых элементов при групповой операции):</w:t>
      </w:r>
    </w:p>
    <w:p w:rsidR="00B45B4B" w:rsidRPr="002623F3" w:rsidRDefault="002623F3" w:rsidP="008E0539">
      <w:pPr>
        <w:pStyle w:val="a0"/>
        <w:numPr>
          <w:ilvl w:val="0"/>
          <w:numId w:val="63"/>
        </w:numPr>
      </w:pPr>
      <w:r w:rsidRPr="002623F3">
        <w:t>Выберите команду «</w:t>
      </w:r>
      <w:r w:rsidR="00B45B4B" w:rsidRPr="00060546">
        <w:rPr>
          <w:rStyle w:val="ab"/>
        </w:rPr>
        <w:t>Clean repository</w:t>
      </w:r>
      <w:r w:rsidRPr="002623F3">
        <w:rPr>
          <w:rStyle w:val="af1"/>
          <w:b w:val="0"/>
          <w:bCs w:val="0"/>
        </w:rPr>
        <w:t xml:space="preserve">» </w:t>
      </w:r>
      <w:r w:rsidR="00B45B4B" w:rsidRPr="002623F3">
        <w:t>контекстного меню записи выбранного сетевого элемента(-ов).</w:t>
      </w:r>
    </w:p>
    <w:p w:rsidR="00B45B4B" w:rsidRPr="002623F3" w:rsidRDefault="00B45B4B" w:rsidP="002623F3">
      <w:pPr>
        <w:pStyle w:val="a0"/>
      </w:pPr>
      <w:r w:rsidRPr="002623F3">
        <w:t>Подтвердите операцию очистки в открывшем</w:t>
      </w:r>
      <w:r w:rsidR="002623F3" w:rsidRPr="002623F3">
        <w:t>ся модальном окне, нажав кнопку «</w:t>
      </w:r>
      <w:r w:rsidRPr="00060546">
        <w:rPr>
          <w:rStyle w:val="ab"/>
        </w:rPr>
        <w:t>Clean Repository</w:t>
      </w:r>
      <w:r w:rsidR="002623F3" w:rsidRPr="002623F3">
        <w:rPr>
          <w:rStyle w:val="af1"/>
          <w:b w:val="0"/>
          <w:bCs w:val="0"/>
        </w:rPr>
        <w:t>»</w:t>
      </w:r>
      <w:r w:rsidRPr="002623F3">
        <w:t>.</w:t>
      </w:r>
    </w:p>
    <w:p w:rsidR="00B45B4B" w:rsidRPr="00653B7E" w:rsidRDefault="00B45B4B" w:rsidP="00EA7B7F">
      <w:pPr>
        <w:pStyle w:val="2"/>
      </w:pPr>
      <w:bookmarkStart w:id="234" w:name="_Toc121931395"/>
      <w:bookmarkStart w:id="235" w:name="_Toc128418520"/>
      <w:r w:rsidRPr="00653B7E">
        <w:t>Управление ПО выбранного сетевого элемента</w:t>
      </w:r>
      <w:bookmarkEnd w:id="234"/>
      <w:bookmarkEnd w:id="235"/>
    </w:p>
    <w:p w:rsidR="00B45B4B" w:rsidRPr="00653B7E" w:rsidRDefault="00B45B4B" w:rsidP="002623F3">
      <w:pPr>
        <w:pStyle w:val="3"/>
      </w:pPr>
      <w:r w:rsidRPr="00653B7E">
        <w:t>Состав окна управления ПО выбранного сетевого элемента</w:t>
      </w:r>
    </w:p>
    <w:p w:rsidR="00B45B4B" w:rsidRPr="002623F3" w:rsidRDefault="00B45B4B" w:rsidP="002623F3">
      <w:pPr>
        <w:pStyle w:val="afff1"/>
      </w:pPr>
      <w:r w:rsidRPr="002623F3">
        <w:t>Для перехода к управлению ПО сет</w:t>
      </w:r>
      <w:r w:rsidR="002623F3" w:rsidRPr="002623F3">
        <w:t>евого элемента выберите команду «</w:t>
      </w:r>
      <w:r w:rsidRPr="00060546">
        <w:rPr>
          <w:rStyle w:val="ab"/>
        </w:rPr>
        <w:t>Software Upgrade</w:t>
      </w:r>
      <w:r w:rsidR="002623F3" w:rsidRPr="002623F3">
        <w:rPr>
          <w:rStyle w:val="af1"/>
          <w:b w:val="0"/>
          <w:bCs w:val="0"/>
        </w:rPr>
        <w:t xml:space="preserve">» </w:t>
      </w:r>
      <w:r w:rsidRPr="002623F3">
        <w:t>контекстного меню записи в общем списке обно</w:t>
      </w:r>
      <w:r w:rsidR="002623F3" w:rsidRPr="002623F3">
        <w:t>влений. Будет представлено окно «</w:t>
      </w:r>
      <w:r w:rsidRPr="00060546">
        <w:rPr>
          <w:rStyle w:val="ab"/>
        </w:rPr>
        <w:t>Node upgrade management</w:t>
      </w:r>
      <w:r w:rsidR="002623F3" w:rsidRPr="002623F3">
        <w:t xml:space="preserve">» </w:t>
      </w:r>
      <w:r w:rsidRPr="002623F3">
        <w:t>с названием сетевого элемента:</w:t>
      </w:r>
    </w:p>
    <w:p w:rsidR="00B45B4B" w:rsidRPr="00653B7E" w:rsidRDefault="00B45B4B" w:rsidP="002623F3">
      <w:pPr>
        <w:pStyle w:val="affc"/>
      </w:pPr>
      <w:r w:rsidRPr="00653B7E">
        <w:rPr>
          <w:noProof/>
          <w:lang w:eastAsia="ru-RU"/>
        </w:rPr>
        <w:drawing>
          <wp:inline distT="0" distB="0" distL="0" distR="0" wp14:anchorId="511A54B4" wp14:editId="7A3050C8">
            <wp:extent cx="5986984" cy="2804160"/>
            <wp:effectExtent l="19050" t="19050" r="13970" b="15240"/>
            <wp:docPr id="428" name="Рисунок 428" descr="C:\d99d8dda3f3c023f7c661ca9dc7d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99d8dda3f3c023f7c661ca9dc7d667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993083" cy="2807017"/>
                    </a:xfrm>
                    <a:prstGeom prst="rect">
                      <a:avLst/>
                    </a:prstGeom>
                    <a:noFill/>
                    <a:ln>
                      <a:solidFill>
                        <a:schemeClr val="bg1">
                          <a:lumMod val="95000"/>
                        </a:schemeClr>
                      </a:solidFill>
                    </a:ln>
                  </pic:spPr>
                </pic:pic>
              </a:graphicData>
            </a:graphic>
          </wp:inline>
        </w:drawing>
      </w:r>
    </w:p>
    <w:p w:rsidR="00B45B4B" w:rsidRPr="003F1BA6" w:rsidRDefault="00B45B4B" w:rsidP="002623F3">
      <w:pPr>
        <w:pStyle w:val="affd"/>
        <w:rPr>
          <w:lang w:val="en-US"/>
        </w:rPr>
      </w:pPr>
      <w:r w:rsidRPr="002623F3">
        <w:t>Рисунок</w:t>
      </w:r>
      <w:r w:rsidRPr="003F1BA6">
        <w:rPr>
          <w:lang w:val="en-US"/>
        </w:rPr>
        <w:t xml:space="preserve"> </w:t>
      </w:r>
      <w:r w:rsidRPr="002623F3">
        <w:fldChar w:fldCharType="begin"/>
      </w:r>
      <w:r w:rsidRPr="003F1BA6">
        <w:rPr>
          <w:lang w:val="en-US"/>
        </w:rPr>
        <w:instrText xml:space="preserve"> SEQ </w:instrText>
      </w:r>
      <w:r w:rsidRPr="002623F3">
        <w:instrText>Рисунок</w:instrText>
      </w:r>
      <w:r w:rsidRPr="003F1BA6">
        <w:rPr>
          <w:lang w:val="en-US"/>
        </w:rPr>
        <w:instrText xml:space="preserve"> \* ARABIC </w:instrText>
      </w:r>
      <w:r w:rsidRPr="002623F3">
        <w:fldChar w:fldCharType="separate"/>
      </w:r>
      <w:r w:rsidR="00CC550F">
        <w:rPr>
          <w:noProof/>
          <w:lang w:val="en-US"/>
        </w:rPr>
        <w:t>286</w:t>
      </w:r>
      <w:r w:rsidRPr="002623F3">
        <w:fldChar w:fldCharType="end"/>
      </w:r>
      <w:r w:rsidRPr="003F1BA6">
        <w:rPr>
          <w:rStyle w:val="ab"/>
          <w:i w:val="0"/>
          <w:iCs w:val="0"/>
          <w:lang w:val="en-US"/>
        </w:rPr>
        <w:t xml:space="preserve">. </w:t>
      </w:r>
      <w:r w:rsidRPr="002623F3">
        <w:rPr>
          <w:rStyle w:val="ab"/>
          <w:i w:val="0"/>
          <w:iCs w:val="0"/>
        </w:rPr>
        <w:t>Пример</w:t>
      </w:r>
      <w:r w:rsidRPr="003F1BA6">
        <w:rPr>
          <w:rStyle w:val="ab"/>
          <w:i w:val="0"/>
          <w:iCs w:val="0"/>
          <w:lang w:val="en-US"/>
        </w:rPr>
        <w:t xml:space="preserve"> </w:t>
      </w:r>
      <w:r w:rsidRPr="002623F3">
        <w:rPr>
          <w:rStyle w:val="ab"/>
          <w:i w:val="0"/>
          <w:iCs w:val="0"/>
        </w:rPr>
        <w:t>окна</w:t>
      </w:r>
      <w:r w:rsidRPr="003F1BA6">
        <w:rPr>
          <w:rStyle w:val="ab"/>
          <w:i w:val="0"/>
          <w:iCs w:val="0"/>
          <w:lang w:val="en-US"/>
        </w:rPr>
        <w:t xml:space="preserve"> Node upgrade management</w:t>
      </w:r>
    </w:p>
    <w:p w:rsidR="00B45B4B" w:rsidRPr="00653B7E" w:rsidRDefault="00B45B4B" w:rsidP="00CF19CE">
      <w:pPr>
        <w:pStyle w:val="afff1"/>
        <w:rPr>
          <w:rFonts w:cs="Times New Roman"/>
        </w:rPr>
      </w:pPr>
      <w:r w:rsidRPr="00653B7E">
        <w:rPr>
          <w:rFonts w:cs="Times New Roman"/>
        </w:rPr>
        <w:t>В окне управления ПО предусмотрены следующие разделы:</w:t>
      </w:r>
    </w:p>
    <w:p w:rsidR="00B45B4B" w:rsidRPr="002665F9" w:rsidRDefault="00B45B4B" w:rsidP="002665F9">
      <w:pPr>
        <w:pStyle w:val="-"/>
      </w:pPr>
      <w:r w:rsidRPr="00060546">
        <w:rPr>
          <w:rStyle w:val="ab"/>
        </w:rPr>
        <w:t>Repository Packages</w:t>
      </w:r>
      <w:r w:rsidR="004F4057" w:rsidRPr="002665F9">
        <w:t> — </w:t>
      </w:r>
      <w:r w:rsidRPr="002665F9">
        <w:t>пакеты обновлений, загруженные на сетевой элемент (открывается по умолчанию);</w:t>
      </w:r>
    </w:p>
    <w:p w:rsidR="00B45B4B" w:rsidRPr="002665F9" w:rsidRDefault="00B45B4B" w:rsidP="002665F9">
      <w:pPr>
        <w:pStyle w:val="-"/>
      </w:pPr>
      <w:r w:rsidRPr="00060546">
        <w:rPr>
          <w:rStyle w:val="ab"/>
        </w:rPr>
        <w:t>Repository Bundles</w:t>
      </w:r>
      <w:r w:rsidR="004F4057" w:rsidRPr="002665F9">
        <w:t> — </w:t>
      </w:r>
      <w:r w:rsidRPr="002665F9">
        <w:t>бандлы обновлений, загруженные на сетевой элемент;</w:t>
      </w:r>
    </w:p>
    <w:p w:rsidR="00B45B4B" w:rsidRPr="002665F9" w:rsidRDefault="00B45B4B" w:rsidP="002665F9">
      <w:pPr>
        <w:pStyle w:val="-"/>
      </w:pPr>
      <w:r w:rsidRPr="00060546">
        <w:rPr>
          <w:rStyle w:val="ab"/>
        </w:rPr>
        <w:t>Packages</w:t>
      </w:r>
      <w:r w:rsidR="004F4057" w:rsidRPr="002665F9">
        <w:t> — </w:t>
      </w:r>
      <w:r w:rsidRPr="002665F9">
        <w:t>список установленных пакетов ПО сетевого элемента;</w:t>
      </w:r>
    </w:p>
    <w:p w:rsidR="00B45B4B" w:rsidRPr="002665F9" w:rsidRDefault="00B45B4B" w:rsidP="002665F9">
      <w:pPr>
        <w:pStyle w:val="-"/>
      </w:pPr>
      <w:r w:rsidRPr="002665F9">
        <w:t>журнал обновлений сетевого элемента.</w:t>
      </w:r>
    </w:p>
    <w:p w:rsidR="00B45B4B" w:rsidRPr="00653B7E" w:rsidRDefault="00B45B4B" w:rsidP="00CF19CE">
      <w:pPr>
        <w:pStyle w:val="afff1"/>
        <w:rPr>
          <w:rFonts w:cs="Times New Roman"/>
        </w:rPr>
      </w:pPr>
      <w:r w:rsidRPr="00653B7E">
        <w:rPr>
          <w:rFonts w:cs="Times New Roman"/>
        </w:rPr>
        <w:t>Журнал обновлений является общим для пакетов и бандлов и представлен внизу окна в виде таблицы со следующими параметрами:</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74</w:t>
      </w:r>
      <w:r w:rsidRPr="00653B7E">
        <w:rPr>
          <w:rFonts w:cs="Times New Roman"/>
        </w:rPr>
        <w:fldChar w:fldCharType="end"/>
      </w:r>
      <w:r w:rsidRPr="00653B7E">
        <w:rPr>
          <w:rStyle w:val="ab"/>
          <w:rFonts w:cs="Times New Roman"/>
          <w:i w:val="0"/>
          <w:iCs w:val="0"/>
        </w:rPr>
        <w:t>. Параметры журнала обновлений</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087"/>
        <w:gridCol w:w="7111"/>
      </w:tblGrid>
      <w:tr w:rsidR="00B45B4B" w:rsidRPr="002665F9" w:rsidTr="002665F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center"/>
              <w:rPr>
                <w:rFonts w:cs="Times New Roman"/>
              </w:rPr>
            </w:pPr>
            <w:r w:rsidRPr="002665F9">
              <w:rPr>
                <w:rFonts w:cs="Times New Roman"/>
              </w:rPr>
              <w:t>Параметр</w:t>
            </w:r>
          </w:p>
        </w:tc>
        <w:tc>
          <w:tcPr>
            <w:tcW w:w="711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center"/>
              <w:rPr>
                <w:rFonts w:cs="Times New Roman"/>
              </w:rPr>
            </w:pPr>
            <w:r w:rsidRPr="002665F9">
              <w:rPr>
                <w:rFonts w:cs="Times New Roman"/>
              </w:rPr>
              <w:t>Описание</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Event time</w:t>
            </w:r>
          </w:p>
        </w:tc>
        <w:tc>
          <w:tcPr>
            <w:tcW w:w="711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Дата и время операции обновления ПО</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Event type</w:t>
            </w:r>
          </w:p>
        </w:tc>
        <w:tc>
          <w:tcPr>
            <w:tcW w:w="711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Тип операции обновления</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Status</w:t>
            </w:r>
          </w:p>
        </w:tc>
        <w:tc>
          <w:tcPr>
            <w:tcW w:w="711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Статус операции обновления</w:t>
            </w:r>
          </w:p>
        </w:tc>
      </w:tr>
      <w:tr w:rsidR="00A1759E"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Info</w:t>
            </w:r>
          </w:p>
        </w:tc>
        <w:tc>
          <w:tcPr>
            <w:tcW w:w="711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Комментарий</w:t>
            </w:r>
          </w:p>
        </w:tc>
      </w:tr>
    </w:tbl>
    <w:p w:rsidR="002665F9" w:rsidRDefault="002665F9" w:rsidP="002665F9">
      <w:pPr>
        <w:pStyle w:val="afff1"/>
      </w:pPr>
      <w:bookmarkStart w:id="236" w:name="_Toc121931396"/>
    </w:p>
    <w:p w:rsidR="00B45B4B" w:rsidRPr="00653B7E" w:rsidRDefault="00B45B4B" w:rsidP="00EA7B7F">
      <w:pPr>
        <w:pStyle w:val="3"/>
        <w:rPr>
          <w:rFonts w:cs="Times New Roman"/>
        </w:rPr>
      </w:pPr>
      <w:r w:rsidRPr="00653B7E">
        <w:rPr>
          <w:rFonts w:cs="Times New Roman"/>
        </w:rPr>
        <w:t>Управление пакетами ПО</w:t>
      </w:r>
      <w:bookmarkEnd w:id="236"/>
    </w:p>
    <w:p w:rsidR="00B45B4B" w:rsidRPr="00653B7E" w:rsidRDefault="00B45B4B" w:rsidP="00CF19CE">
      <w:pPr>
        <w:pStyle w:val="afff1"/>
        <w:rPr>
          <w:rFonts w:cs="Times New Roman"/>
        </w:rPr>
      </w:pPr>
      <w:r w:rsidRPr="00653B7E">
        <w:rPr>
          <w:rFonts w:cs="Times New Roman"/>
        </w:rPr>
        <w:t>Управление пак</w:t>
      </w:r>
      <w:r w:rsidR="00060546">
        <w:rPr>
          <w:rFonts w:cs="Times New Roman"/>
        </w:rPr>
        <w:t>етами ПО производится в разделе «</w:t>
      </w:r>
      <w:r w:rsidRPr="00060546">
        <w:rPr>
          <w:rStyle w:val="ab"/>
        </w:rPr>
        <w:t>Repository Packages</w:t>
      </w:r>
      <w:r w:rsidR="00060546">
        <w:rPr>
          <w:rStyle w:val="af1"/>
          <w:rFonts w:cs="Times New Roman"/>
          <w:sz w:val="20"/>
          <w:szCs w:val="20"/>
        </w:rPr>
        <w:t>»</w:t>
      </w:r>
      <w:r w:rsidRPr="00653B7E">
        <w:rPr>
          <w:rFonts w:cs="Times New Roman"/>
        </w:rPr>
        <w:t>. Доступны следующие операции:</w:t>
      </w:r>
    </w:p>
    <w:p w:rsidR="00B45B4B" w:rsidRPr="00653B7E" w:rsidRDefault="00B45B4B" w:rsidP="002665F9">
      <w:pPr>
        <w:pStyle w:val="-"/>
      </w:pPr>
      <w:r w:rsidRPr="00060546">
        <w:rPr>
          <w:rStyle w:val="ab"/>
        </w:rPr>
        <w:t>Upload</w:t>
      </w:r>
      <w:r w:rsidR="004F4057" w:rsidRPr="00653B7E">
        <w:t> — </w:t>
      </w:r>
      <w:r w:rsidRPr="00653B7E">
        <w:t>загрузка пакетов обновлений на сетевой элемент, выполняется аналогично загрузке пакетов из общего списка обновлений сетевых элементов;</w:t>
      </w:r>
    </w:p>
    <w:p w:rsidR="00B45B4B" w:rsidRPr="00653B7E" w:rsidRDefault="00B45B4B" w:rsidP="002665F9">
      <w:pPr>
        <w:pStyle w:val="-"/>
      </w:pPr>
      <w:r w:rsidRPr="00060546">
        <w:rPr>
          <w:rStyle w:val="ab"/>
        </w:rPr>
        <w:t>Clean repository</w:t>
      </w:r>
      <w:r w:rsidR="004F4057" w:rsidRPr="00653B7E">
        <w:t> — </w:t>
      </w:r>
      <w:r w:rsidRPr="00653B7E">
        <w:t>очистка репозитория сетевого элемента, выполняется после подтверждения пользователя;</w:t>
      </w:r>
    </w:p>
    <w:p w:rsidR="00B45B4B" w:rsidRPr="00653B7E" w:rsidRDefault="00B45B4B" w:rsidP="002665F9">
      <w:pPr>
        <w:pStyle w:val="-"/>
      </w:pPr>
      <w:r w:rsidRPr="00060546">
        <w:rPr>
          <w:rStyle w:val="ab"/>
        </w:rPr>
        <w:t>Remove</w:t>
      </w:r>
      <w:r w:rsidR="004F4057" w:rsidRPr="00653B7E">
        <w:t> — </w:t>
      </w:r>
      <w:r w:rsidRPr="00653B7E">
        <w:t>удаление пакета обновления, загруженного на сетевой элемент, выполняется после подтверждения пользователя.</w:t>
      </w:r>
    </w:p>
    <w:p w:rsidR="00B45B4B" w:rsidRPr="00653B7E" w:rsidRDefault="00B45B4B" w:rsidP="00EA7B7F">
      <w:pPr>
        <w:pStyle w:val="3"/>
        <w:rPr>
          <w:rFonts w:cs="Times New Roman"/>
        </w:rPr>
      </w:pPr>
      <w:bookmarkStart w:id="237" w:name="_Toc121931397"/>
      <w:r w:rsidRPr="00653B7E">
        <w:rPr>
          <w:rFonts w:cs="Times New Roman"/>
        </w:rPr>
        <w:t>Управление бандлами ПО</w:t>
      </w:r>
      <w:bookmarkEnd w:id="237"/>
    </w:p>
    <w:p w:rsidR="00B45B4B" w:rsidRPr="002665F9" w:rsidRDefault="00B45B4B" w:rsidP="002665F9">
      <w:pPr>
        <w:pStyle w:val="afff1"/>
      </w:pPr>
      <w:r w:rsidRPr="002665F9">
        <w:t>Управление бан</w:t>
      </w:r>
      <w:r w:rsidR="002665F9" w:rsidRPr="002665F9">
        <w:t>длами ПО производится в разделе «</w:t>
      </w:r>
      <w:r w:rsidRPr="00060546">
        <w:rPr>
          <w:rStyle w:val="ab"/>
        </w:rPr>
        <w:t>Repository Bundles</w:t>
      </w:r>
      <w:r w:rsidR="002665F9" w:rsidRPr="002665F9">
        <w:rPr>
          <w:rStyle w:val="af1"/>
          <w:b w:val="0"/>
          <w:bCs w:val="0"/>
        </w:rPr>
        <w:t>»</w:t>
      </w:r>
      <w:r w:rsidRPr="002665F9">
        <w:t>, где представлен их список:</w:t>
      </w:r>
    </w:p>
    <w:p w:rsidR="00B45B4B" w:rsidRPr="00653B7E" w:rsidRDefault="00B45B4B" w:rsidP="002665F9">
      <w:pPr>
        <w:pStyle w:val="affc"/>
      </w:pPr>
      <w:r w:rsidRPr="00653B7E">
        <w:rPr>
          <w:noProof/>
          <w:lang w:eastAsia="ru-RU"/>
        </w:rPr>
        <w:drawing>
          <wp:inline distT="0" distB="0" distL="0" distR="0" wp14:anchorId="2A980F3B" wp14:editId="268D069A">
            <wp:extent cx="5466160" cy="2979420"/>
            <wp:effectExtent l="19050" t="19050" r="20320" b="11430"/>
            <wp:docPr id="429" name="Рисунок 429" descr="C:\3dfbf1d46a56f22d0c6b644cb6cc6b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3dfbf1d46a56f22d0c6b644cb6cc6bcb"/>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51858" cy="3026131"/>
                    </a:xfrm>
                    <a:prstGeom prst="rect">
                      <a:avLst/>
                    </a:prstGeom>
                    <a:noFill/>
                    <a:ln>
                      <a:solidFill>
                        <a:schemeClr val="bg1">
                          <a:lumMod val="95000"/>
                        </a:schemeClr>
                      </a:solidFill>
                    </a:ln>
                  </pic:spPr>
                </pic:pic>
              </a:graphicData>
            </a:graphic>
          </wp:inline>
        </w:drawing>
      </w:r>
    </w:p>
    <w:p w:rsidR="00B45B4B" w:rsidRPr="002665F9" w:rsidRDefault="00B45B4B" w:rsidP="002665F9">
      <w:pPr>
        <w:pStyle w:val="affd"/>
        <w:rPr>
          <w:rStyle w:val="ab"/>
          <w:i w:val="0"/>
          <w:iCs w:val="0"/>
        </w:rPr>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287</w:t>
      </w:r>
      <w:r w:rsidR="003E46FA">
        <w:rPr>
          <w:noProof/>
        </w:rPr>
        <w:fldChar w:fldCharType="end"/>
      </w:r>
      <w:r w:rsidRPr="002665F9">
        <w:rPr>
          <w:rStyle w:val="ab"/>
          <w:i w:val="0"/>
          <w:iCs w:val="0"/>
        </w:rPr>
        <w:t>. Пример списка бандлов ПО</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75</w:t>
      </w:r>
      <w:r w:rsidRPr="00653B7E">
        <w:rPr>
          <w:rFonts w:cs="Times New Roman"/>
        </w:rPr>
        <w:fldChar w:fldCharType="end"/>
      </w:r>
      <w:r w:rsidRPr="00653B7E">
        <w:rPr>
          <w:rStyle w:val="ab"/>
          <w:rFonts w:cs="Times New Roman"/>
          <w:i w:val="0"/>
          <w:iCs w:val="0"/>
        </w:rPr>
        <w:t>. Параметры списка бандлов ПО</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111"/>
        <w:gridCol w:w="7946"/>
      </w:tblGrid>
      <w:tr w:rsidR="00B45B4B" w:rsidRPr="00653B7E" w:rsidTr="002665F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center"/>
              <w:rPr>
                <w:rFonts w:cs="Times New Roman"/>
              </w:rPr>
            </w:pPr>
            <w:r w:rsidRPr="00653B7E">
              <w:rPr>
                <w:rFonts w:cs="Times New Roman"/>
              </w:rPr>
              <w:t>Параметр</w:t>
            </w:r>
          </w:p>
        </w:tc>
        <w:tc>
          <w:tcPr>
            <w:tcW w:w="794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center"/>
              <w:rPr>
                <w:rFonts w:cs="Times New Roman"/>
              </w:rPr>
            </w:pPr>
            <w:r w:rsidRPr="00653B7E">
              <w:rPr>
                <w:rFonts w:cs="Times New Roman"/>
              </w:rPr>
              <w:t>Описание</w:t>
            </w:r>
          </w:p>
        </w:tc>
      </w:tr>
      <w:tr w:rsidR="00B45B4B" w:rsidRPr="00653B7E"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Bundle name</w:t>
            </w:r>
          </w:p>
        </w:tc>
        <w:tc>
          <w:tcPr>
            <w:tcW w:w="794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Название файла бандла</w:t>
            </w:r>
          </w:p>
        </w:tc>
      </w:tr>
      <w:tr w:rsidR="00B45B4B" w:rsidRPr="00653B7E"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Parent</w:t>
            </w:r>
          </w:p>
        </w:tc>
        <w:tc>
          <w:tcPr>
            <w:tcW w:w="794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Название файла бандла, который был обновлён текущим бандлом (root</w:t>
            </w:r>
            <w:r w:rsidR="004F4057" w:rsidRPr="00653B7E">
              <w:rPr>
                <w:rFonts w:cs="Times New Roman"/>
              </w:rPr>
              <w:t> — </w:t>
            </w:r>
            <w:r w:rsidRPr="00653B7E">
              <w:rPr>
                <w:rFonts w:cs="Times New Roman"/>
              </w:rPr>
              <w:t>первоначальный бандл)</w:t>
            </w:r>
          </w:p>
        </w:tc>
      </w:tr>
      <w:tr w:rsidR="00B45B4B" w:rsidRPr="00653B7E"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Status</w:t>
            </w:r>
          </w:p>
        </w:tc>
        <w:tc>
          <w:tcPr>
            <w:tcW w:w="794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Статус бандла:</w:t>
            </w:r>
          </w:p>
          <w:p w:rsidR="00B45B4B" w:rsidRPr="00653B7E" w:rsidRDefault="00B45B4B" w:rsidP="002665F9">
            <w:pPr>
              <w:pStyle w:val="-1"/>
              <w:jc w:val="left"/>
              <w:rPr>
                <w:rFonts w:cs="Times New Roman"/>
              </w:rPr>
            </w:pPr>
            <w:r w:rsidRPr="00653B7E">
              <w:rPr>
                <w:rFonts w:cs="Times New Roman"/>
              </w:rPr>
              <w:t>• active</w:t>
            </w:r>
            <w:r w:rsidR="004F4057" w:rsidRPr="00653B7E">
              <w:rPr>
                <w:rFonts w:cs="Times New Roman"/>
              </w:rPr>
              <w:t> — </w:t>
            </w:r>
            <w:r w:rsidRPr="00653B7E">
              <w:rPr>
                <w:rFonts w:cs="Times New Roman"/>
              </w:rPr>
              <w:t>бандл активен, т.е. его ПО успешно установлено и используется;</w:t>
            </w:r>
          </w:p>
          <w:p w:rsidR="00B45B4B" w:rsidRPr="00653B7E" w:rsidRDefault="00B45B4B" w:rsidP="002665F9">
            <w:pPr>
              <w:pStyle w:val="-1"/>
              <w:jc w:val="left"/>
              <w:rPr>
                <w:rFonts w:cs="Times New Roman"/>
              </w:rPr>
            </w:pPr>
            <w:r w:rsidRPr="00653B7E">
              <w:rPr>
                <w:rFonts w:cs="Times New Roman"/>
              </w:rPr>
              <w:t>• standby</w:t>
            </w:r>
            <w:r w:rsidR="004F4057" w:rsidRPr="00653B7E">
              <w:rPr>
                <w:rFonts w:cs="Times New Roman"/>
              </w:rPr>
              <w:t> — </w:t>
            </w:r>
            <w:r w:rsidRPr="00653B7E">
              <w:rPr>
                <w:rFonts w:cs="Times New Roman"/>
              </w:rPr>
              <w:t>бандл не используется;</w:t>
            </w:r>
          </w:p>
          <w:p w:rsidR="00B45B4B" w:rsidRPr="00653B7E" w:rsidRDefault="00B45B4B" w:rsidP="002665F9">
            <w:pPr>
              <w:pStyle w:val="-1"/>
              <w:jc w:val="left"/>
              <w:rPr>
                <w:rFonts w:cs="Times New Roman"/>
              </w:rPr>
            </w:pPr>
            <w:r w:rsidRPr="00653B7E">
              <w:rPr>
                <w:rFonts w:cs="Times New Roman"/>
              </w:rPr>
              <w:t>• installing</w:t>
            </w:r>
            <w:r w:rsidR="004F4057" w:rsidRPr="00653B7E">
              <w:rPr>
                <w:rFonts w:cs="Times New Roman"/>
              </w:rPr>
              <w:t> — </w:t>
            </w:r>
            <w:r w:rsidRPr="00653B7E">
              <w:rPr>
                <w:rFonts w:cs="Times New Roman"/>
              </w:rPr>
              <w:t>для бандла запущена установка обновления ПО, идёт процесс установки пакетов;</w:t>
            </w:r>
          </w:p>
          <w:p w:rsidR="00B45B4B" w:rsidRPr="00653B7E" w:rsidRDefault="00B45B4B" w:rsidP="002665F9">
            <w:pPr>
              <w:pStyle w:val="-1"/>
              <w:jc w:val="left"/>
              <w:rPr>
                <w:rFonts w:cs="Times New Roman"/>
              </w:rPr>
            </w:pPr>
            <w:r w:rsidRPr="00653B7E">
              <w:rPr>
                <w:rFonts w:cs="Times New Roman"/>
              </w:rPr>
              <w:t>• installed</w:t>
            </w:r>
            <w:r w:rsidR="004F4057" w:rsidRPr="00653B7E">
              <w:rPr>
                <w:rFonts w:cs="Times New Roman"/>
              </w:rPr>
              <w:t> — </w:t>
            </w:r>
            <w:r w:rsidRPr="00653B7E">
              <w:rPr>
                <w:rFonts w:cs="Times New Roman"/>
              </w:rPr>
              <w:t>для бандла запущена установка обновления ПО, процесс установки пакетов завершён;</w:t>
            </w:r>
          </w:p>
          <w:p w:rsidR="00B45B4B" w:rsidRPr="00653B7E" w:rsidRDefault="00B45B4B" w:rsidP="002665F9">
            <w:pPr>
              <w:pStyle w:val="-1"/>
              <w:jc w:val="left"/>
              <w:rPr>
                <w:rFonts w:cs="Times New Roman"/>
              </w:rPr>
            </w:pPr>
            <w:r w:rsidRPr="00653B7E">
              <w:rPr>
                <w:rFonts w:cs="Times New Roman"/>
              </w:rPr>
              <w:t>• activating</w:t>
            </w:r>
            <w:r w:rsidR="004F4057" w:rsidRPr="00653B7E">
              <w:rPr>
                <w:rFonts w:cs="Times New Roman"/>
              </w:rPr>
              <w:t> — </w:t>
            </w:r>
            <w:r w:rsidRPr="00653B7E">
              <w:rPr>
                <w:rFonts w:cs="Times New Roman"/>
              </w:rPr>
              <w:t>для бандла запущена установка обновления ПО, идёт процесс активации пакетов;</w:t>
            </w:r>
          </w:p>
          <w:p w:rsidR="00B45B4B" w:rsidRPr="00653B7E" w:rsidRDefault="00B45B4B" w:rsidP="002665F9">
            <w:pPr>
              <w:pStyle w:val="-1"/>
              <w:jc w:val="left"/>
              <w:rPr>
                <w:rFonts w:cs="Times New Roman"/>
              </w:rPr>
            </w:pPr>
            <w:r w:rsidRPr="00653B7E">
              <w:rPr>
                <w:rFonts w:cs="Times New Roman"/>
              </w:rPr>
              <w:t>• active-waiting-for-cfm</w:t>
            </w:r>
            <w:r w:rsidR="004F4057" w:rsidRPr="00653B7E">
              <w:rPr>
                <w:rFonts w:cs="Times New Roman"/>
              </w:rPr>
              <w:t> — </w:t>
            </w:r>
            <w:r w:rsidRPr="00653B7E">
              <w:rPr>
                <w:rFonts w:cs="Times New Roman"/>
              </w:rPr>
              <w:t>для бандла запущена установка обновления ПО, процесс активации пакетов завершён, ожидается подтверждение активации для завершения процесса установки;</w:t>
            </w:r>
          </w:p>
          <w:p w:rsidR="00B45B4B" w:rsidRPr="00653B7E" w:rsidRDefault="00B45B4B" w:rsidP="002665F9">
            <w:pPr>
              <w:pStyle w:val="-1"/>
              <w:jc w:val="left"/>
              <w:rPr>
                <w:rFonts w:cs="Times New Roman"/>
              </w:rPr>
            </w:pPr>
            <w:r w:rsidRPr="00653B7E">
              <w:rPr>
                <w:rFonts w:cs="Times New Roman"/>
              </w:rPr>
              <w:t>• failed</w:t>
            </w:r>
            <w:r w:rsidR="004F4057" w:rsidRPr="00653B7E">
              <w:rPr>
                <w:rFonts w:cs="Times New Roman"/>
              </w:rPr>
              <w:t> — </w:t>
            </w:r>
            <w:r w:rsidRPr="00653B7E">
              <w:rPr>
                <w:rFonts w:cs="Times New Roman"/>
              </w:rPr>
              <w:t>операция с бандлом завершилась ошибкой;</w:t>
            </w:r>
          </w:p>
          <w:p w:rsidR="00B45B4B" w:rsidRPr="00653B7E" w:rsidRDefault="00B45B4B" w:rsidP="002665F9">
            <w:pPr>
              <w:pStyle w:val="-1"/>
              <w:jc w:val="left"/>
              <w:rPr>
                <w:rFonts w:cs="Times New Roman"/>
              </w:rPr>
            </w:pPr>
            <w:r w:rsidRPr="00653B7E">
              <w:rPr>
                <w:rFonts w:cs="Times New Roman"/>
              </w:rPr>
              <w:t>• rollingback</w:t>
            </w:r>
            <w:r w:rsidR="004F4057" w:rsidRPr="00653B7E">
              <w:rPr>
                <w:rFonts w:cs="Times New Roman"/>
              </w:rPr>
              <w:t> — </w:t>
            </w:r>
            <w:r w:rsidRPr="00653B7E">
              <w:rPr>
                <w:rFonts w:cs="Times New Roman"/>
              </w:rPr>
              <w:t>производится откат установки данного бандла;</w:t>
            </w:r>
          </w:p>
          <w:p w:rsidR="00B45B4B" w:rsidRPr="00653B7E" w:rsidRDefault="00B45B4B" w:rsidP="002665F9">
            <w:pPr>
              <w:pStyle w:val="-1"/>
              <w:jc w:val="left"/>
              <w:rPr>
                <w:rFonts w:cs="Times New Roman"/>
              </w:rPr>
            </w:pPr>
            <w:r w:rsidRPr="00653B7E">
              <w:rPr>
                <w:rFonts w:cs="Times New Roman"/>
              </w:rPr>
              <w:t>• corrupted</w:t>
            </w:r>
            <w:r w:rsidR="004F4057" w:rsidRPr="00653B7E">
              <w:rPr>
                <w:rFonts w:cs="Times New Roman"/>
              </w:rPr>
              <w:t> — </w:t>
            </w:r>
            <w:r w:rsidRPr="00653B7E">
              <w:rPr>
                <w:rFonts w:cs="Times New Roman"/>
              </w:rPr>
              <w:t>файл описания бандла повреждён и не может быть использован для операций обновления, подлежит удалению</w:t>
            </w:r>
          </w:p>
        </w:tc>
      </w:tr>
      <w:tr w:rsidR="00B45B4B" w:rsidRPr="00653B7E"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Status Information</w:t>
            </w:r>
          </w:p>
        </w:tc>
        <w:tc>
          <w:tcPr>
            <w:tcW w:w="794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2665F9">
            <w:pPr>
              <w:pStyle w:val="-1"/>
              <w:jc w:val="left"/>
              <w:rPr>
                <w:rFonts w:cs="Times New Roman"/>
              </w:rPr>
            </w:pPr>
            <w:r w:rsidRPr="00653B7E">
              <w:rPr>
                <w:rFonts w:cs="Times New Roman"/>
              </w:rPr>
              <w:t>Дополнительная информация о статусе бандла и кнопки операций с бандлами</w:t>
            </w:r>
          </w:p>
        </w:tc>
      </w:tr>
    </w:tbl>
    <w:p w:rsidR="00106ABC" w:rsidRPr="00653B7E" w:rsidRDefault="00106ABC"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Доступны следующие операции управления:</w:t>
      </w:r>
    </w:p>
    <w:p w:rsidR="00B45B4B" w:rsidRPr="00653B7E" w:rsidRDefault="00B45B4B" w:rsidP="00106ABC">
      <w:pPr>
        <w:pStyle w:val="-"/>
        <w:rPr>
          <w:rFonts w:cs="Times New Roman"/>
        </w:rPr>
      </w:pPr>
      <w:r w:rsidRPr="00060546">
        <w:rPr>
          <w:rStyle w:val="ab"/>
        </w:rPr>
        <w:t>Install</w:t>
      </w:r>
      <w:r w:rsidR="004F4057" w:rsidRPr="00653B7E">
        <w:rPr>
          <w:rFonts w:cs="Times New Roman"/>
        </w:rPr>
        <w:t> — </w:t>
      </w:r>
      <w:r w:rsidRPr="00653B7E">
        <w:rPr>
          <w:rFonts w:cs="Times New Roman"/>
        </w:rPr>
        <w:t>установка бандла ПО, при этом будет запрошено подтверждение с указанием типа установки (</w:t>
      </w:r>
      <w:r w:rsidRPr="00060546">
        <w:rPr>
          <w:rStyle w:val="ab"/>
        </w:rPr>
        <w:t>With confirmation / Without confirmation</w:t>
      </w:r>
      <w:r w:rsidRPr="00653B7E">
        <w:rPr>
          <w:rFonts w:cs="Times New Roman"/>
        </w:rPr>
        <w:t>):</w:t>
      </w:r>
    </w:p>
    <w:p w:rsidR="00B45B4B" w:rsidRPr="00653B7E" w:rsidRDefault="00B45B4B" w:rsidP="00106ABC">
      <w:pPr>
        <w:pStyle w:val="-"/>
        <w:rPr>
          <w:rFonts w:cs="Times New Roman"/>
        </w:rPr>
      </w:pPr>
      <w:r w:rsidRPr="00060546">
        <w:rPr>
          <w:rStyle w:val="ab"/>
        </w:rPr>
        <w:t>With</w:t>
      </w:r>
      <w:r w:rsidRPr="00653B7E">
        <w:rPr>
          <w:rFonts w:cs="Times New Roman"/>
        </w:rPr>
        <w:t xml:space="preserve"> </w:t>
      </w:r>
      <w:r w:rsidRPr="00060546">
        <w:rPr>
          <w:rStyle w:val="ab"/>
        </w:rPr>
        <w:t>confirmation</w:t>
      </w:r>
      <w:r w:rsidR="004F4057" w:rsidRPr="00653B7E">
        <w:rPr>
          <w:rFonts w:cs="Times New Roman"/>
        </w:rPr>
        <w:t> — </w:t>
      </w:r>
      <w:r w:rsidRPr="00653B7E">
        <w:rPr>
          <w:rFonts w:cs="Times New Roman"/>
        </w:rPr>
        <w:t xml:space="preserve">с подтверждением: после завершения процесса установки потребуется подтверждение пользователя на активацию обновления. </w:t>
      </w:r>
    </w:p>
    <w:p w:rsidR="00B45B4B" w:rsidRPr="00653B7E" w:rsidRDefault="00B45B4B" w:rsidP="00106ABC">
      <w:pPr>
        <w:pStyle w:val="-"/>
        <w:rPr>
          <w:rFonts w:cs="Times New Roman"/>
        </w:rPr>
      </w:pPr>
      <w:r w:rsidRPr="00060546">
        <w:rPr>
          <w:rStyle w:val="ab"/>
        </w:rPr>
        <w:t>Without</w:t>
      </w:r>
      <w:r w:rsidRPr="00653B7E">
        <w:rPr>
          <w:rFonts w:cs="Times New Roman"/>
        </w:rPr>
        <w:t xml:space="preserve"> </w:t>
      </w:r>
      <w:r w:rsidRPr="00060546">
        <w:rPr>
          <w:rStyle w:val="ab"/>
        </w:rPr>
        <w:t>confirmation</w:t>
      </w:r>
      <w:r w:rsidR="004F4057" w:rsidRPr="00653B7E">
        <w:rPr>
          <w:rFonts w:cs="Times New Roman"/>
        </w:rPr>
        <w:t> — </w:t>
      </w:r>
      <w:r w:rsidRPr="00653B7E">
        <w:rPr>
          <w:rFonts w:cs="Times New Roman"/>
        </w:rPr>
        <w:t>без подтверждения: после завершения установки автоматически выполняется активация обновления, что при наличии каких-либо проблем в процессе установки может вызвать сбой в работе сетевого элемента.</w:t>
      </w:r>
    </w:p>
    <w:p w:rsidR="00E931E9" w:rsidRPr="00653B7E" w:rsidRDefault="00B45B4B" w:rsidP="002665F9">
      <w:pPr>
        <w:pStyle w:val="affc"/>
        <w:rPr>
          <w:sz w:val="20"/>
          <w:szCs w:val="20"/>
        </w:rPr>
      </w:pPr>
      <w:r w:rsidRPr="002665F9">
        <w:rPr>
          <w:noProof/>
          <w:lang w:eastAsia="ru-RU"/>
        </w:rPr>
        <w:drawing>
          <wp:inline distT="0" distB="0" distL="0" distR="0">
            <wp:extent cx="2953385" cy="2743835"/>
            <wp:effectExtent l="19050" t="19050" r="18415" b="18415"/>
            <wp:docPr id="430" name="Рисунок 430" descr="C:\ad758b02d28a3d0d8b0d5703a81225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d758b02d28a3d0d8b0d5703a81225c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953385" cy="2743835"/>
                    </a:xfrm>
                    <a:prstGeom prst="rect">
                      <a:avLst/>
                    </a:prstGeom>
                    <a:noFill/>
                    <a:ln>
                      <a:solidFill>
                        <a:schemeClr val="bg1">
                          <a:lumMod val="95000"/>
                        </a:schemeClr>
                      </a:solidFill>
                    </a:ln>
                  </pic:spPr>
                </pic:pic>
              </a:graphicData>
            </a:graphic>
          </wp:inline>
        </w:drawing>
      </w:r>
    </w:p>
    <w:p w:rsidR="00B45B4B" w:rsidRPr="002665F9" w:rsidRDefault="00B45B4B" w:rsidP="002665F9">
      <w:pPr>
        <w:pStyle w:val="affd"/>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288</w:t>
      </w:r>
      <w:r w:rsidR="003E46FA">
        <w:rPr>
          <w:noProof/>
        </w:rPr>
        <w:fldChar w:fldCharType="end"/>
      </w:r>
      <w:r w:rsidRPr="002665F9">
        <w:rPr>
          <w:rStyle w:val="ab"/>
          <w:i w:val="0"/>
          <w:iCs w:val="0"/>
        </w:rPr>
        <w:t>. Запрос подтверждения на установку бандла и выбор типа установки</w:t>
      </w:r>
    </w:p>
    <w:p w:rsidR="00B45B4B" w:rsidRPr="00653B7E" w:rsidRDefault="00B45B4B" w:rsidP="00CF19CE">
      <w:pPr>
        <w:pStyle w:val="afff1"/>
        <w:rPr>
          <w:rFonts w:cs="Times New Roman"/>
        </w:rPr>
      </w:pPr>
      <w:r w:rsidRPr="00653B7E">
        <w:rPr>
          <w:rFonts w:cs="Times New Roman"/>
        </w:rPr>
        <w:t>Система ожидает подтверждения пользователя на активацию установленного обновления в течение 1 часа. Если подтверждения не было, то обновление отменяется, и производится автоматический откат к предыдущему активному бандлу. Это применяется на случай возможных неполадок при установке обновления.</w:t>
      </w:r>
    </w:p>
    <w:p w:rsidR="00B45B4B" w:rsidRPr="00653B7E" w:rsidRDefault="00B45B4B" w:rsidP="002665F9">
      <w:pPr>
        <w:pStyle w:val="-"/>
      </w:pPr>
      <w:r w:rsidRPr="00060546">
        <w:rPr>
          <w:rStyle w:val="ab"/>
        </w:rPr>
        <w:t>Remove</w:t>
      </w:r>
      <w:r w:rsidR="004F4057" w:rsidRPr="00653B7E">
        <w:t> — </w:t>
      </w:r>
      <w:r w:rsidRPr="00653B7E">
        <w:t>удаление бандла ПО.</w:t>
      </w:r>
    </w:p>
    <w:p w:rsidR="00B45B4B" w:rsidRPr="00653B7E" w:rsidRDefault="00B45B4B" w:rsidP="00CF19CE">
      <w:pPr>
        <w:pStyle w:val="afff1"/>
        <w:rPr>
          <w:rFonts w:cs="Times New Roman"/>
        </w:rPr>
      </w:pPr>
      <w:r w:rsidRPr="00653B7E">
        <w:rPr>
          <w:rFonts w:cs="Times New Roman"/>
        </w:rPr>
        <w:t>Не допускается удаление бандла со следующими параметрами:</w:t>
      </w:r>
    </w:p>
    <w:p w:rsidR="00B45B4B" w:rsidRPr="002665F9" w:rsidRDefault="002665F9" w:rsidP="002665F9">
      <w:pPr>
        <w:pStyle w:val="-"/>
      </w:pPr>
      <w:r>
        <w:t>со статусом «</w:t>
      </w:r>
      <w:r w:rsidR="00B45B4B" w:rsidRPr="00060546">
        <w:rPr>
          <w:rStyle w:val="ab"/>
        </w:rPr>
        <w:t>active</w:t>
      </w:r>
      <w:r>
        <w:t>»</w:t>
      </w:r>
      <w:r w:rsidR="00B45B4B" w:rsidRPr="002665F9">
        <w:t>;</w:t>
      </w:r>
    </w:p>
    <w:p w:rsidR="00B45B4B" w:rsidRPr="002665F9" w:rsidRDefault="002665F9" w:rsidP="002665F9">
      <w:pPr>
        <w:pStyle w:val="-"/>
      </w:pPr>
      <w:r>
        <w:t>со статусом «</w:t>
      </w:r>
      <w:r w:rsidR="00B45B4B" w:rsidRPr="00060546">
        <w:rPr>
          <w:rStyle w:val="ab"/>
        </w:rPr>
        <w:t>standby</w:t>
      </w:r>
      <w:r>
        <w:t>»</w:t>
      </w:r>
      <w:r w:rsidR="00B45B4B" w:rsidRPr="002665F9">
        <w:t xml:space="preserve"> при</w:t>
      </w:r>
      <w:r>
        <w:t xml:space="preserve"> наличии </w:t>
      </w:r>
      <w:r w:rsidRPr="00060546">
        <w:rPr>
          <w:rStyle w:val="ab"/>
        </w:rPr>
        <w:t>Parent</w:t>
      </w:r>
      <w:r>
        <w:t>, не являющимся «</w:t>
      </w:r>
      <w:r w:rsidRPr="00060546">
        <w:rPr>
          <w:rStyle w:val="ab"/>
        </w:rPr>
        <w:t>root</w:t>
      </w:r>
      <w:r>
        <w:t>»</w:t>
      </w:r>
      <w:r w:rsidR="00B45B4B" w:rsidRPr="002665F9">
        <w:t>;</w:t>
      </w:r>
    </w:p>
    <w:p w:rsidR="00B45B4B" w:rsidRPr="002665F9" w:rsidRDefault="002665F9" w:rsidP="002665F9">
      <w:pPr>
        <w:pStyle w:val="-"/>
      </w:pPr>
      <w:r>
        <w:t>со статусом «</w:t>
      </w:r>
      <w:r w:rsidR="00B45B4B" w:rsidRPr="00060546">
        <w:rPr>
          <w:rStyle w:val="ab"/>
        </w:rPr>
        <w:t>standby</w:t>
      </w:r>
      <w:r>
        <w:t>»</w:t>
      </w:r>
      <w:r w:rsidR="00B45B4B" w:rsidRPr="002665F9">
        <w:t xml:space="preserve"> при наличии </w:t>
      </w:r>
      <w:r w:rsidR="00B45B4B" w:rsidRPr="00060546">
        <w:rPr>
          <w:rStyle w:val="ab"/>
        </w:rPr>
        <w:t>Parent</w:t>
      </w:r>
      <w:r>
        <w:t>, являющимся «</w:t>
      </w:r>
      <w:r w:rsidR="00B45B4B" w:rsidRPr="00060546">
        <w:rPr>
          <w:rStyle w:val="ab"/>
        </w:rPr>
        <w:t>root</w:t>
      </w:r>
      <w:r>
        <w:t>»</w:t>
      </w:r>
      <w:r w:rsidR="00B45B4B" w:rsidRPr="002665F9">
        <w:t>, и пакетов П</w:t>
      </w:r>
      <w:r>
        <w:t>О из этого бандла со статусами «</w:t>
      </w:r>
      <w:r w:rsidR="00B45B4B" w:rsidRPr="00060546">
        <w:rPr>
          <w:rStyle w:val="ab"/>
        </w:rPr>
        <w:t>active</w:t>
      </w:r>
      <w:r>
        <w:t>»/»</w:t>
      </w:r>
      <w:r w:rsidR="00B45B4B" w:rsidRPr="00060546">
        <w:rPr>
          <w:rStyle w:val="ab"/>
        </w:rPr>
        <w:t>standby</w:t>
      </w:r>
      <w:r>
        <w:t>»</w:t>
      </w:r>
      <w:r w:rsidR="00B45B4B" w:rsidRPr="002665F9">
        <w:t>.</w:t>
      </w:r>
    </w:p>
    <w:p w:rsidR="00B3134F" w:rsidRDefault="00B3134F">
      <w:pPr>
        <w:spacing w:after="160" w:line="259" w:lineRule="auto"/>
        <w:ind w:firstLine="0"/>
        <w:jc w:val="left"/>
        <w:rPr>
          <w:bCs/>
          <w:szCs w:val="26"/>
        </w:rPr>
      </w:pPr>
      <w:bookmarkStart w:id="238" w:name="_Toc121931398"/>
      <w:r>
        <w:br w:type="page"/>
      </w:r>
    </w:p>
    <w:p w:rsidR="00B45B4B" w:rsidRPr="00653B7E" w:rsidRDefault="00B45B4B" w:rsidP="00EA7B7F">
      <w:pPr>
        <w:pStyle w:val="3"/>
        <w:rPr>
          <w:rFonts w:cs="Times New Roman"/>
        </w:rPr>
      </w:pPr>
      <w:r w:rsidRPr="00653B7E">
        <w:rPr>
          <w:rFonts w:cs="Times New Roman"/>
        </w:rPr>
        <w:t>Просмотр списка установленных пакетов ПО</w:t>
      </w:r>
      <w:bookmarkEnd w:id="238"/>
    </w:p>
    <w:p w:rsidR="00B45B4B" w:rsidRPr="002665F9" w:rsidRDefault="00B45B4B" w:rsidP="002665F9">
      <w:pPr>
        <w:pStyle w:val="afff1"/>
      </w:pPr>
      <w:r w:rsidRPr="002665F9">
        <w:t xml:space="preserve">Просмотр списка установленных пакетов ПО сетевого элемента осуществляется на закладке </w:t>
      </w:r>
      <w:r w:rsidR="002665F9" w:rsidRPr="002665F9">
        <w:t>«</w:t>
      </w:r>
      <w:r w:rsidRPr="00060546">
        <w:rPr>
          <w:rStyle w:val="ab"/>
        </w:rPr>
        <w:t>Packages</w:t>
      </w:r>
      <w:r w:rsidR="002665F9" w:rsidRPr="002665F9">
        <w:rPr>
          <w:rStyle w:val="af1"/>
          <w:b w:val="0"/>
          <w:bCs w:val="0"/>
        </w:rPr>
        <w:t>»</w:t>
      </w:r>
      <w:r w:rsidRPr="002665F9">
        <w:t>:</w:t>
      </w:r>
    </w:p>
    <w:p w:rsidR="00B45B4B" w:rsidRPr="00653B7E" w:rsidRDefault="00B45B4B" w:rsidP="002665F9">
      <w:pPr>
        <w:pStyle w:val="affc"/>
      </w:pPr>
      <w:r w:rsidRPr="00653B7E">
        <w:rPr>
          <w:noProof/>
          <w:lang w:eastAsia="ru-RU"/>
        </w:rPr>
        <w:drawing>
          <wp:inline distT="0" distB="0" distL="0" distR="0" wp14:anchorId="6EEB90AB" wp14:editId="5E19EFB9">
            <wp:extent cx="5554980" cy="3238031"/>
            <wp:effectExtent l="0" t="0" r="7620" b="635"/>
            <wp:docPr id="431" name="Рисунок 431" descr="C:\0e6644a41cc391a977fc3bc1116d3d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0e6644a41cc391a977fc3bc1116d3d3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45929" cy="3291046"/>
                    </a:xfrm>
                    <a:prstGeom prst="rect">
                      <a:avLst/>
                    </a:prstGeom>
                    <a:noFill/>
                    <a:ln>
                      <a:noFill/>
                    </a:ln>
                  </pic:spPr>
                </pic:pic>
              </a:graphicData>
            </a:graphic>
          </wp:inline>
        </w:drawing>
      </w:r>
    </w:p>
    <w:p w:rsidR="00B45B4B" w:rsidRPr="002665F9" w:rsidRDefault="00B45B4B" w:rsidP="002665F9">
      <w:pPr>
        <w:pStyle w:val="affd"/>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289</w:t>
      </w:r>
      <w:r w:rsidR="003E46FA">
        <w:rPr>
          <w:noProof/>
        </w:rPr>
        <w:fldChar w:fldCharType="end"/>
      </w:r>
      <w:r w:rsidRPr="002665F9">
        <w:rPr>
          <w:rStyle w:val="ab"/>
          <w:i w:val="0"/>
          <w:iCs w:val="0"/>
        </w:rPr>
        <w:t>. Пример списка установленных пакетов ПО сетевого элемента</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76</w:t>
      </w:r>
      <w:r w:rsidRPr="00653B7E">
        <w:rPr>
          <w:rFonts w:cs="Times New Roman"/>
        </w:rPr>
        <w:fldChar w:fldCharType="end"/>
      </w:r>
      <w:r w:rsidRPr="00653B7E">
        <w:rPr>
          <w:rStyle w:val="ab"/>
          <w:rFonts w:cs="Times New Roman"/>
          <w:i w:val="0"/>
          <w:iCs w:val="0"/>
        </w:rPr>
        <w:t>. Параметры списка установленных пакетов ПО</w:t>
      </w:r>
    </w:p>
    <w:tbl>
      <w:tblPr>
        <w:tblW w:w="10340"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177"/>
        <w:gridCol w:w="8163"/>
      </w:tblGrid>
      <w:tr w:rsidR="00B45B4B" w:rsidRPr="002665F9" w:rsidTr="002665F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center"/>
              <w:rPr>
                <w:rFonts w:cs="Times New Roman"/>
              </w:rPr>
            </w:pPr>
            <w:r w:rsidRPr="002665F9">
              <w:rPr>
                <w:rFonts w:cs="Times New Roman"/>
              </w:rPr>
              <w:t>Параметр</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center"/>
              <w:rPr>
                <w:rFonts w:cs="Times New Roman"/>
              </w:rPr>
            </w:pPr>
            <w:r w:rsidRPr="002665F9">
              <w:rPr>
                <w:rFonts w:cs="Times New Roman"/>
              </w:rPr>
              <w:t>Описание</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Name</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Название пакета</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Status</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cs="Times New Roman"/>
              </w:rPr>
            </w:pPr>
            <w:r w:rsidRPr="002665F9">
              <w:rPr>
                <w:rFonts w:cs="Times New Roman"/>
              </w:rPr>
              <w:t>Тип и статус пакета.</w:t>
            </w:r>
          </w:p>
          <w:p w:rsidR="00B45B4B" w:rsidRPr="002665F9" w:rsidRDefault="00B45B4B" w:rsidP="002665F9">
            <w:pPr>
              <w:pStyle w:val="-1"/>
              <w:jc w:val="left"/>
              <w:rPr>
                <w:rFonts w:cs="Times New Roman"/>
              </w:rPr>
            </w:pPr>
            <w:r w:rsidRPr="002665F9">
              <w:rPr>
                <w:rFonts w:cs="Times New Roman"/>
              </w:rPr>
              <w:t>Тип пакета: backup</w:t>
            </w:r>
            <w:r w:rsidR="004F4057" w:rsidRPr="002665F9">
              <w:rPr>
                <w:rFonts w:cs="Times New Roman"/>
              </w:rPr>
              <w:t> — </w:t>
            </w:r>
            <w:r w:rsidRPr="002665F9">
              <w:rPr>
                <w:rFonts w:cs="Times New Roman"/>
              </w:rPr>
              <w:t>резервный, primary</w:t>
            </w:r>
            <w:r w:rsidR="004F4057" w:rsidRPr="002665F9">
              <w:rPr>
                <w:rFonts w:cs="Times New Roman"/>
              </w:rPr>
              <w:t> — </w:t>
            </w:r>
            <w:r w:rsidRPr="002665F9">
              <w:rPr>
                <w:rFonts w:cs="Times New Roman"/>
              </w:rPr>
              <w:t>основной.</w:t>
            </w:r>
          </w:p>
          <w:p w:rsidR="00B45B4B" w:rsidRPr="002665F9" w:rsidRDefault="00B45B4B" w:rsidP="002665F9">
            <w:pPr>
              <w:pStyle w:val="-1"/>
              <w:jc w:val="left"/>
              <w:rPr>
                <w:rFonts w:cs="Times New Roman"/>
              </w:rPr>
            </w:pPr>
            <w:r w:rsidRPr="002665F9">
              <w:rPr>
                <w:rFonts w:cs="Times New Roman"/>
              </w:rPr>
              <w:t>Статус пакета: standby</w:t>
            </w:r>
            <w:r w:rsidR="004F4057" w:rsidRPr="002665F9">
              <w:rPr>
                <w:rFonts w:cs="Times New Roman"/>
              </w:rPr>
              <w:t> — </w:t>
            </w:r>
            <w:r w:rsidRPr="002665F9">
              <w:rPr>
                <w:rFonts w:cs="Times New Roman"/>
              </w:rPr>
              <w:t>не используется, active</w:t>
            </w:r>
            <w:r w:rsidR="004F4057" w:rsidRPr="002665F9">
              <w:rPr>
                <w:rFonts w:cs="Times New Roman"/>
              </w:rPr>
              <w:t> — </w:t>
            </w:r>
            <w:r w:rsidRPr="002665F9">
              <w:rPr>
                <w:rFonts w:cs="Times New Roman"/>
              </w:rPr>
              <w:t>ПО успешно установлено и используется</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Device</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Устройство</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Object</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AID объекта</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Object class</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Класс объекта</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Version</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Текущее версия пакета ПО</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V.Hash</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Данные хэша пакета ПО</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V.TS</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Дата и время загрузки версии пакета ПО</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Bundle</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Название бандла ПО, в состав которого входит пакет</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Version</w:t>
            </w:r>
          </w:p>
        </w:tc>
        <w:tc>
          <w:tcPr>
            <w:tcW w:w="816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left"/>
              <w:rPr>
                <w:rFonts w:eastAsia="Times New Roman" w:cs="Times New Roman"/>
              </w:rPr>
            </w:pPr>
            <w:r w:rsidRPr="002665F9">
              <w:rPr>
                <w:rFonts w:eastAsia="Times New Roman" w:cs="Times New Roman"/>
              </w:rPr>
              <w:t>Версия пакета ПО в бандле</w:t>
            </w:r>
          </w:p>
        </w:tc>
      </w:tr>
    </w:tbl>
    <w:p w:rsidR="00B45B4B" w:rsidRPr="00653B7E" w:rsidRDefault="00B45B4B" w:rsidP="00B45B4B">
      <w:pPr>
        <w:rPr>
          <w:sz w:val="20"/>
          <w:szCs w:val="20"/>
        </w:rPr>
      </w:pPr>
    </w:p>
    <w:p w:rsidR="00B45B4B" w:rsidRPr="00653B7E" w:rsidRDefault="00B45B4B" w:rsidP="00EA7B7F">
      <w:pPr>
        <w:pStyle w:val="2"/>
      </w:pPr>
      <w:bookmarkStart w:id="239" w:name="_Toc121931399"/>
      <w:bookmarkStart w:id="240" w:name="_Toc128418521"/>
      <w:r w:rsidRPr="00653B7E">
        <w:t>Работа с общим репозиторием обновлений ПО</w:t>
      </w:r>
      <w:bookmarkEnd w:id="239"/>
      <w:bookmarkEnd w:id="240"/>
    </w:p>
    <w:p w:rsidR="00B45B4B" w:rsidRPr="002665F9" w:rsidRDefault="00B45B4B" w:rsidP="002665F9">
      <w:pPr>
        <w:pStyle w:val="afff1"/>
      </w:pPr>
      <w:r w:rsidRPr="002665F9">
        <w:t>Для перехода в общий репозитор</w:t>
      </w:r>
      <w:r w:rsidR="002665F9" w:rsidRPr="002665F9">
        <w:t>ий обновлений ПО нажмите кнопку «</w:t>
      </w:r>
      <w:r w:rsidRPr="00060546">
        <w:rPr>
          <w:rStyle w:val="ab"/>
        </w:rPr>
        <w:t>Package</w:t>
      </w:r>
      <w:r w:rsidRPr="002665F9">
        <w:rPr>
          <w:rStyle w:val="af1"/>
          <w:b w:val="0"/>
          <w:bCs w:val="0"/>
        </w:rPr>
        <w:t xml:space="preserve"> </w:t>
      </w:r>
      <w:r w:rsidRPr="00060546">
        <w:rPr>
          <w:rStyle w:val="ab"/>
        </w:rPr>
        <w:t>Storage</w:t>
      </w:r>
      <w:r w:rsidR="002665F9" w:rsidRPr="002665F9">
        <w:rPr>
          <w:rStyle w:val="af1"/>
          <w:b w:val="0"/>
          <w:bCs w:val="0"/>
        </w:rPr>
        <w:t xml:space="preserve">» </w:t>
      </w:r>
      <w:r w:rsidRPr="002665F9">
        <w:t xml:space="preserve">на панели инструментов </w:t>
      </w:r>
      <w:r w:rsidR="002665F9" w:rsidRPr="002665F9">
        <w:t>окна «</w:t>
      </w:r>
      <w:r w:rsidRPr="00060546">
        <w:rPr>
          <w:rStyle w:val="ab"/>
        </w:rPr>
        <w:t>Software</w:t>
      </w:r>
      <w:r w:rsidRPr="002665F9">
        <w:rPr>
          <w:rStyle w:val="af1"/>
          <w:b w:val="0"/>
          <w:bCs w:val="0"/>
        </w:rPr>
        <w:t xml:space="preserve"> </w:t>
      </w:r>
      <w:r w:rsidRPr="00060546">
        <w:rPr>
          <w:rStyle w:val="ab"/>
        </w:rPr>
        <w:t>Management</w:t>
      </w:r>
      <w:r w:rsidR="002665F9" w:rsidRPr="002665F9">
        <w:rPr>
          <w:rStyle w:val="af1"/>
          <w:b w:val="0"/>
          <w:bCs w:val="0"/>
        </w:rPr>
        <w:t>»</w:t>
      </w:r>
      <w:r w:rsidRPr="002665F9">
        <w:t>. Будет представлено окно общего репозитория со списком загруженных пакетов и бандлов ПО:</w:t>
      </w:r>
    </w:p>
    <w:p w:rsidR="00B45B4B" w:rsidRPr="00653B7E" w:rsidRDefault="00C34F7F" w:rsidP="002665F9">
      <w:pPr>
        <w:pStyle w:val="affc"/>
      </w:pPr>
      <w:r w:rsidRPr="00653B7E">
        <w:rPr>
          <w:noProof/>
          <w:lang w:eastAsia="ru-RU"/>
        </w:rPr>
        <w:drawing>
          <wp:inline distT="0" distB="0" distL="0" distR="0" wp14:anchorId="4DC9DAE7" wp14:editId="53DFB957">
            <wp:extent cx="6315075" cy="2545080"/>
            <wp:effectExtent l="19050" t="19050" r="28575" b="26670"/>
            <wp:docPr id="13" name="Рисунок 13" descr="C:\781293a0ffbe5ef4e3e99f78c456d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781293a0ffbe5ef4e3e99f78c456d07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344240" cy="2556834"/>
                    </a:xfrm>
                    <a:prstGeom prst="rect">
                      <a:avLst/>
                    </a:prstGeom>
                    <a:noFill/>
                    <a:ln>
                      <a:solidFill>
                        <a:schemeClr val="bg1">
                          <a:lumMod val="95000"/>
                        </a:schemeClr>
                      </a:solidFill>
                    </a:ln>
                  </pic:spPr>
                </pic:pic>
              </a:graphicData>
            </a:graphic>
          </wp:inline>
        </w:drawing>
      </w:r>
    </w:p>
    <w:p w:rsidR="00B45B4B" w:rsidRPr="002665F9" w:rsidRDefault="00B45B4B" w:rsidP="002665F9">
      <w:pPr>
        <w:pStyle w:val="affd"/>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290</w:t>
      </w:r>
      <w:r w:rsidR="003E46FA">
        <w:rPr>
          <w:noProof/>
        </w:rPr>
        <w:fldChar w:fldCharType="end"/>
      </w:r>
      <w:r w:rsidRPr="002665F9">
        <w:rPr>
          <w:rStyle w:val="ab"/>
          <w:i w:val="0"/>
          <w:iCs w:val="0"/>
        </w:rPr>
        <w:t>. Пример окна общего репозитория</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77</w:t>
      </w:r>
      <w:r w:rsidRPr="00653B7E">
        <w:rPr>
          <w:rFonts w:cs="Times New Roman"/>
        </w:rPr>
        <w:fldChar w:fldCharType="end"/>
      </w:r>
      <w:r w:rsidRPr="00653B7E">
        <w:rPr>
          <w:rStyle w:val="ab"/>
          <w:rFonts w:cs="Times New Roman"/>
          <w:i w:val="0"/>
          <w:iCs w:val="0"/>
        </w:rPr>
        <w:t>. Параметры списка общего репозитория</w:t>
      </w:r>
    </w:p>
    <w:tbl>
      <w:tblPr>
        <w:tblW w:w="10340"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3991"/>
        <w:gridCol w:w="6349"/>
      </w:tblGrid>
      <w:tr w:rsidR="00B45B4B" w:rsidRPr="002665F9" w:rsidTr="002665F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center"/>
              <w:rPr>
                <w:rFonts w:cs="Times New Roman"/>
              </w:rPr>
            </w:pPr>
            <w:r w:rsidRPr="002665F9">
              <w:rPr>
                <w:rFonts w:cs="Times New Roman"/>
              </w:rPr>
              <w:t>Параметр</w:t>
            </w:r>
          </w:p>
        </w:tc>
        <w:tc>
          <w:tcPr>
            <w:tcW w:w="634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2665F9">
            <w:pPr>
              <w:pStyle w:val="-1"/>
              <w:jc w:val="center"/>
              <w:rPr>
                <w:rFonts w:cs="Times New Roman"/>
              </w:rPr>
            </w:pPr>
            <w:r w:rsidRPr="002665F9">
              <w:rPr>
                <w:rFonts w:cs="Times New Roman"/>
              </w:rPr>
              <w:t>Описание</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File name</w:t>
            </w:r>
          </w:p>
        </w:tc>
        <w:tc>
          <w:tcPr>
            <w:tcW w:w="634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Название файла обновления</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Type</w:t>
            </w:r>
          </w:p>
        </w:tc>
        <w:tc>
          <w:tcPr>
            <w:tcW w:w="634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Тип файла обновления (bundle, package)</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Size</w:t>
            </w:r>
          </w:p>
        </w:tc>
        <w:tc>
          <w:tcPr>
            <w:tcW w:w="634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Размер файла обновления</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Login</w:t>
            </w:r>
          </w:p>
        </w:tc>
        <w:tc>
          <w:tcPr>
            <w:tcW w:w="634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Имя пользователя, загрузившего обновление</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Description</w:t>
            </w:r>
          </w:p>
        </w:tc>
        <w:tc>
          <w:tcPr>
            <w:tcW w:w="634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Описание обновления</w:t>
            </w:r>
          </w:p>
        </w:tc>
      </w:tr>
      <w:tr w:rsidR="00B45B4B" w:rsidRPr="002665F9" w:rsidTr="00266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Upload time</w:t>
            </w:r>
          </w:p>
        </w:tc>
        <w:tc>
          <w:tcPr>
            <w:tcW w:w="634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2665F9" w:rsidRDefault="00B45B4B" w:rsidP="00106ABC">
            <w:pPr>
              <w:pStyle w:val="-1"/>
              <w:rPr>
                <w:rFonts w:eastAsia="Times New Roman" w:cs="Times New Roman"/>
              </w:rPr>
            </w:pPr>
            <w:r w:rsidRPr="002665F9">
              <w:rPr>
                <w:rFonts w:eastAsia="Times New Roman" w:cs="Times New Roman"/>
              </w:rPr>
              <w:t>Дата и время загрузки в репозиторий</w:t>
            </w:r>
          </w:p>
        </w:tc>
      </w:tr>
    </w:tbl>
    <w:p w:rsidR="002665F9" w:rsidRDefault="002665F9" w:rsidP="007046CE">
      <w:pPr>
        <w:pStyle w:val="afff1"/>
      </w:pPr>
    </w:p>
    <w:p w:rsidR="00B3134F" w:rsidRDefault="00B3134F">
      <w:pPr>
        <w:spacing w:after="160" w:line="259" w:lineRule="auto"/>
        <w:ind w:firstLine="0"/>
        <w:jc w:val="left"/>
        <w:rPr>
          <w:rFonts w:eastAsiaTheme="minorHAnsi" w:cstheme="minorBidi"/>
          <w:szCs w:val="22"/>
          <w:lang w:eastAsia="en-US"/>
        </w:rPr>
      </w:pPr>
      <w:r>
        <w:br w:type="page"/>
      </w:r>
    </w:p>
    <w:p w:rsidR="00B45B4B" w:rsidRPr="00653B7E" w:rsidRDefault="00B45B4B" w:rsidP="007046CE">
      <w:pPr>
        <w:pStyle w:val="afff1"/>
      </w:pPr>
      <w:r w:rsidRPr="00653B7E">
        <w:t>Для работы с данными репозитория доступны следующие операции, представленные в контекстном меню выбранной записи:</w:t>
      </w:r>
    </w:p>
    <w:p w:rsidR="00B45B4B" w:rsidRPr="00653B7E" w:rsidRDefault="00B45B4B" w:rsidP="002665F9">
      <w:pPr>
        <w:pStyle w:val="affc"/>
      </w:pPr>
      <w:r w:rsidRPr="00653B7E">
        <w:rPr>
          <w:noProof/>
          <w:lang w:eastAsia="ru-RU"/>
        </w:rPr>
        <w:drawing>
          <wp:inline distT="0" distB="0" distL="0" distR="0" wp14:anchorId="3CBCAD7E" wp14:editId="2D587CB6">
            <wp:extent cx="2857500" cy="1600200"/>
            <wp:effectExtent l="0" t="0" r="0" b="0"/>
            <wp:docPr id="433" name="Рисунок 433" descr="C:\289a684d1510e8f18e3c9e186fbdd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289a684d1510e8f18e3c9e186fbdd49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B45B4B" w:rsidRPr="002665F9" w:rsidRDefault="00B45B4B" w:rsidP="002665F9">
      <w:pPr>
        <w:pStyle w:val="affd"/>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291</w:t>
      </w:r>
      <w:r w:rsidR="003E46FA">
        <w:rPr>
          <w:noProof/>
        </w:rPr>
        <w:fldChar w:fldCharType="end"/>
      </w:r>
      <w:r w:rsidRPr="002665F9">
        <w:rPr>
          <w:rStyle w:val="ab"/>
          <w:i w:val="0"/>
          <w:iCs w:val="0"/>
        </w:rPr>
        <w:t>. Контекстное меню записи общего репозитория</w:t>
      </w:r>
    </w:p>
    <w:p w:rsidR="00B45B4B" w:rsidRPr="002665F9" w:rsidRDefault="00B45B4B" w:rsidP="002665F9">
      <w:pPr>
        <w:pStyle w:val="-"/>
      </w:pPr>
      <w:r w:rsidRPr="00060546">
        <w:rPr>
          <w:rStyle w:val="ab"/>
        </w:rPr>
        <w:t>Upload packages</w:t>
      </w:r>
      <w:r w:rsidR="004F4057" w:rsidRPr="002665F9">
        <w:t> — </w:t>
      </w:r>
      <w:r w:rsidRPr="002665F9">
        <w:t>загрузка обновлений в репозиторий с компьютера пользователя (операция та</w:t>
      </w:r>
      <w:r w:rsidR="002665F9" w:rsidRPr="002665F9">
        <w:t>кже запускается нажатием кнопки «</w:t>
      </w:r>
      <w:r w:rsidRPr="00060546">
        <w:rPr>
          <w:rStyle w:val="ab"/>
        </w:rPr>
        <w:t>Upload package to NMS</w:t>
      </w:r>
      <w:r w:rsidR="002665F9" w:rsidRPr="002665F9">
        <w:t xml:space="preserve">» </w:t>
      </w:r>
      <w:r w:rsidRPr="002665F9">
        <w:t>на панели инструментов);</w:t>
      </w:r>
    </w:p>
    <w:p w:rsidR="00B45B4B" w:rsidRPr="002665F9" w:rsidRDefault="00B45B4B" w:rsidP="002665F9">
      <w:pPr>
        <w:pStyle w:val="-"/>
      </w:pPr>
      <w:r w:rsidRPr="00060546">
        <w:rPr>
          <w:rStyle w:val="ab"/>
        </w:rPr>
        <w:t>Edit package</w:t>
      </w:r>
      <w:r w:rsidR="004F4057" w:rsidRPr="002665F9">
        <w:t> — </w:t>
      </w:r>
      <w:r w:rsidRPr="002665F9">
        <w:t>изменение описания файла обновления;</w:t>
      </w:r>
    </w:p>
    <w:p w:rsidR="00B45B4B" w:rsidRPr="002665F9" w:rsidRDefault="00B45B4B" w:rsidP="002665F9">
      <w:pPr>
        <w:pStyle w:val="-"/>
      </w:pPr>
      <w:r w:rsidRPr="00060546">
        <w:rPr>
          <w:rStyle w:val="ab"/>
        </w:rPr>
        <w:t>Download package</w:t>
      </w:r>
      <w:r w:rsidR="004F4057" w:rsidRPr="002665F9">
        <w:t> — </w:t>
      </w:r>
      <w:r w:rsidRPr="002665F9">
        <w:t xml:space="preserve">скачивание файла обновления на компьютер пользователя (стандартная операция сохранения файла </w:t>
      </w:r>
      <w:r w:rsidRPr="00060546">
        <w:rPr>
          <w:rStyle w:val="ab"/>
        </w:rPr>
        <w:t>OS</w:t>
      </w:r>
      <w:r w:rsidRPr="002665F9">
        <w:t xml:space="preserve"> </w:t>
      </w:r>
      <w:r w:rsidRPr="00060546">
        <w:rPr>
          <w:rStyle w:val="ab"/>
        </w:rPr>
        <w:t>Windows</w:t>
      </w:r>
      <w:r w:rsidRPr="002665F9">
        <w:t>);</w:t>
      </w:r>
    </w:p>
    <w:p w:rsidR="00B45B4B" w:rsidRPr="002665F9" w:rsidRDefault="00B45B4B" w:rsidP="002665F9">
      <w:pPr>
        <w:pStyle w:val="-"/>
      </w:pPr>
      <w:r w:rsidRPr="00060546">
        <w:rPr>
          <w:rStyle w:val="ab"/>
        </w:rPr>
        <w:t>Delete package</w:t>
      </w:r>
      <w:r w:rsidR="004F4057" w:rsidRPr="002665F9">
        <w:t> — </w:t>
      </w:r>
      <w:r w:rsidRPr="002665F9">
        <w:t>удаление файла обновления из репозитория.</w:t>
      </w:r>
    </w:p>
    <w:p w:rsidR="00B45B4B" w:rsidRPr="00653B7E" w:rsidRDefault="00B45B4B" w:rsidP="00CF19CE">
      <w:pPr>
        <w:pStyle w:val="afff1"/>
        <w:rPr>
          <w:rFonts w:cs="Times New Roman"/>
        </w:rPr>
      </w:pPr>
      <w:r w:rsidRPr="00653B7E">
        <w:rPr>
          <w:rFonts w:cs="Times New Roman"/>
        </w:rPr>
        <w:t>Для выбранной группы обновлений предусмотрена операция удаления:</w:t>
      </w:r>
    </w:p>
    <w:p w:rsidR="00B45B4B" w:rsidRPr="00653B7E" w:rsidRDefault="00B45B4B" w:rsidP="002665F9">
      <w:pPr>
        <w:pStyle w:val="affc"/>
      </w:pPr>
      <w:r w:rsidRPr="00653B7E">
        <w:rPr>
          <w:noProof/>
          <w:lang w:eastAsia="ru-RU"/>
        </w:rPr>
        <w:drawing>
          <wp:inline distT="0" distB="0" distL="0" distR="0" wp14:anchorId="36B525F6" wp14:editId="5E7E3205">
            <wp:extent cx="1485900" cy="640080"/>
            <wp:effectExtent l="0" t="0" r="0" b="7620"/>
            <wp:docPr id="434" name="Рисунок 434" descr="C:\a83defdf50b517f4ad149c18bc14bd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83defdf50b517f4ad149c18bc14bddf"/>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85900" cy="640080"/>
                    </a:xfrm>
                    <a:prstGeom prst="rect">
                      <a:avLst/>
                    </a:prstGeom>
                    <a:noFill/>
                    <a:ln>
                      <a:noFill/>
                    </a:ln>
                  </pic:spPr>
                </pic:pic>
              </a:graphicData>
            </a:graphic>
          </wp:inline>
        </w:drawing>
      </w:r>
    </w:p>
    <w:p w:rsidR="00B45B4B" w:rsidRPr="002665F9" w:rsidRDefault="00B45B4B" w:rsidP="002665F9">
      <w:pPr>
        <w:pStyle w:val="affd"/>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292</w:t>
      </w:r>
      <w:r w:rsidR="003E46FA">
        <w:rPr>
          <w:noProof/>
        </w:rPr>
        <w:fldChar w:fldCharType="end"/>
      </w:r>
      <w:r w:rsidRPr="002665F9">
        <w:rPr>
          <w:rStyle w:val="ab"/>
          <w:i w:val="0"/>
          <w:iCs w:val="0"/>
        </w:rPr>
        <w:t>. Пример контекстного меню выбранной группы записей общего репозитория</w:t>
      </w:r>
    </w:p>
    <w:p w:rsidR="00B3134F" w:rsidRDefault="00B3134F">
      <w:pPr>
        <w:spacing w:after="160" w:line="259" w:lineRule="auto"/>
        <w:ind w:firstLine="0"/>
        <w:jc w:val="left"/>
        <w:rPr>
          <w:rFonts w:eastAsiaTheme="minorHAnsi"/>
          <w:szCs w:val="22"/>
          <w:lang w:eastAsia="en-US"/>
        </w:rPr>
      </w:pPr>
      <w:r>
        <w:br w:type="page"/>
      </w:r>
    </w:p>
    <w:p w:rsidR="00B45B4B" w:rsidRPr="00653B7E" w:rsidRDefault="00B45B4B" w:rsidP="00CF19CE">
      <w:pPr>
        <w:pStyle w:val="afff1"/>
        <w:rPr>
          <w:rFonts w:cs="Times New Roman"/>
        </w:rPr>
      </w:pPr>
      <w:r w:rsidRPr="00653B7E">
        <w:rPr>
          <w:rFonts w:cs="Times New Roman"/>
        </w:rPr>
        <w:t>Для того чтобы загрузить файл обновления в репозиторий:</w:t>
      </w:r>
    </w:p>
    <w:p w:rsidR="00B45B4B" w:rsidRPr="002665F9" w:rsidRDefault="00B45B4B" w:rsidP="008E0539">
      <w:pPr>
        <w:pStyle w:val="a0"/>
        <w:numPr>
          <w:ilvl w:val="0"/>
          <w:numId w:val="64"/>
        </w:numPr>
      </w:pPr>
      <w:r w:rsidRPr="002665F9">
        <w:t>Выберите команду</w:t>
      </w:r>
      <w:r w:rsidR="002665F9" w:rsidRPr="002665F9">
        <w:t xml:space="preserve"> «</w:t>
      </w:r>
      <w:r w:rsidRPr="00956807">
        <w:rPr>
          <w:rStyle w:val="ab"/>
        </w:rPr>
        <w:t>Upload packages</w:t>
      </w:r>
      <w:r w:rsidR="002665F9" w:rsidRPr="002665F9">
        <w:rPr>
          <w:rStyle w:val="af1"/>
          <w:b w:val="0"/>
          <w:bCs w:val="0"/>
        </w:rPr>
        <w:t xml:space="preserve">» </w:t>
      </w:r>
      <w:r w:rsidRPr="002665F9">
        <w:t>контекстного меню любой з</w:t>
      </w:r>
      <w:r w:rsidR="002665F9" w:rsidRPr="002665F9">
        <w:t>аписи списка или нажмите кнопку «</w:t>
      </w:r>
      <w:r w:rsidRPr="00956807">
        <w:rPr>
          <w:rStyle w:val="ab"/>
        </w:rPr>
        <w:t>Upload</w:t>
      </w:r>
      <w:r w:rsidRPr="002665F9">
        <w:rPr>
          <w:rStyle w:val="af1"/>
          <w:b w:val="0"/>
          <w:bCs w:val="0"/>
        </w:rPr>
        <w:t xml:space="preserve"> </w:t>
      </w:r>
      <w:r w:rsidRPr="00956807">
        <w:rPr>
          <w:rStyle w:val="ab"/>
        </w:rPr>
        <w:t>package</w:t>
      </w:r>
      <w:r w:rsidRPr="002665F9">
        <w:rPr>
          <w:rStyle w:val="af1"/>
          <w:b w:val="0"/>
          <w:bCs w:val="0"/>
        </w:rPr>
        <w:t xml:space="preserve"> </w:t>
      </w:r>
      <w:r w:rsidRPr="00956807">
        <w:rPr>
          <w:rStyle w:val="ab"/>
        </w:rPr>
        <w:t>to</w:t>
      </w:r>
      <w:r w:rsidRPr="002665F9">
        <w:rPr>
          <w:rStyle w:val="af1"/>
          <w:b w:val="0"/>
          <w:bCs w:val="0"/>
        </w:rPr>
        <w:t xml:space="preserve"> </w:t>
      </w:r>
      <w:r w:rsidRPr="00956807">
        <w:rPr>
          <w:rStyle w:val="ab"/>
        </w:rPr>
        <w:t>NMS</w:t>
      </w:r>
      <w:r w:rsidR="002665F9" w:rsidRPr="002665F9">
        <w:rPr>
          <w:rStyle w:val="af1"/>
          <w:b w:val="0"/>
          <w:bCs w:val="0"/>
        </w:rPr>
        <w:t xml:space="preserve">» </w:t>
      </w:r>
      <w:r w:rsidRPr="002665F9">
        <w:t>на панели инструментов. Бу</w:t>
      </w:r>
      <w:r w:rsidR="002665F9" w:rsidRPr="002665F9">
        <w:t>дет представлено модальное окно «</w:t>
      </w:r>
      <w:r w:rsidRPr="00956807">
        <w:rPr>
          <w:rStyle w:val="ab"/>
        </w:rPr>
        <w:t>Upload package to NMS</w:t>
      </w:r>
      <w:r w:rsidR="002665F9" w:rsidRPr="002665F9">
        <w:rPr>
          <w:rStyle w:val="af1"/>
          <w:b w:val="0"/>
          <w:bCs w:val="0"/>
        </w:rPr>
        <w:t>»</w:t>
      </w:r>
      <w:r w:rsidRPr="002665F9">
        <w:t>:</w:t>
      </w:r>
    </w:p>
    <w:p w:rsidR="00B45B4B" w:rsidRPr="00653B7E" w:rsidRDefault="00B45B4B" w:rsidP="002665F9">
      <w:pPr>
        <w:pStyle w:val="affc"/>
      </w:pPr>
      <w:r w:rsidRPr="00653B7E">
        <w:rPr>
          <w:noProof/>
          <w:lang w:eastAsia="ru-RU"/>
        </w:rPr>
        <w:drawing>
          <wp:inline distT="0" distB="0" distL="0" distR="0" wp14:anchorId="2A51D9FC" wp14:editId="21246F2B">
            <wp:extent cx="4457700" cy="1493520"/>
            <wp:effectExtent l="0" t="0" r="0" b="0"/>
            <wp:docPr id="435" name="Рисунок 435" descr="C:\63e1615632fdc1bae2329fb749042c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63e1615632fdc1bae2329fb749042c8f"/>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457700" cy="1493520"/>
                    </a:xfrm>
                    <a:prstGeom prst="rect">
                      <a:avLst/>
                    </a:prstGeom>
                    <a:noFill/>
                    <a:ln>
                      <a:noFill/>
                    </a:ln>
                  </pic:spPr>
                </pic:pic>
              </a:graphicData>
            </a:graphic>
          </wp:inline>
        </w:drawing>
      </w:r>
    </w:p>
    <w:p w:rsidR="00724434" w:rsidRPr="002665F9" w:rsidRDefault="00B45B4B" w:rsidP="002665F9">
      <w:pPr>
        <w:pStyle w:val="affd"/>
        <w:rPr>
          <w:rStyle w:val="ab"/>
          <w:i w:val="0"/>
          <w:iCs w:val="0"/>
        </w:rPr>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293</w:t>
      </w:r>
      <w:r w:rsidR="003E46FA">
        <w:rPr>
          <w:noProof/>
        </w:rPr>
        <w:fldChar w:fldCharType="end"/>
      </w:r>
      <w:r w:rsidRPr="002665F9">
        <w:rPr>
          <w:rStyle w:val="ab"/>
          <w:i w:val="0"/>
          <w:iCs w:val="0"/>
        </w:rPr>
        <w:t>. Модальное окно загрузки файлов обновлений в репозиторий</w:t>
      </w:r>
    </w:p>
    <w:p w:rsidR="00B45B4B" w:rsidRPr="00CB5901" w:rsidRDefault="002665F9" w:rsidP="00CB5901">
      <w:pPr>
        <w:pStyle w:val="a0"/>
      </w:pPr>
      <w:r w:rsidRPr="00CB5901">
        <w:t>Нажмите кнопку «</w:t>
      </w:r>
      <w:r w:rsidR="00B45B4B" w:rsidRPr="00956807">
        <w:rPr>
          <w:rStyle w:val="ab"/>
        </w:rPr>
        <w:t>Выбрать</w:t>
      </w:r>
      <w:r w:rsidRPr="00CB5901">
        <w:rPr>
          <w:rStyle w:val="af1"/>
          <w:b w:val="0"/>
          <w:bCs w:val="0"/>
        </w:rPr>
        <w:t xml:space="preserve">» </w:t>
      </w:r>
      <w:r w:rsidR="00B45B4B" w:rsidRPr="00CB5901">
        <w:t xml:space="preserve">и выберите файл(-ы) для загрузки в проводнике </w:t>
      </w:r>
      <w:r w:rsidR="00B45B4B" w:rsidRPr="00956807">
        <w:rPr>
          <w:rStyle w:val="ab"/>
        </w:rPr>
        <w:t>OS</w:t>
      </w:r>
      <w:r w:rsidR="00B45B4B" w:rsidRPr="00CB5901">
        <w:t xml:space="preserve"> </w:t>
      </w:r>
      <w:r w:rsidR="00B45B4B" w:rsidRPr="00956807">
        <w:rPr>
          <w:rStyle w:val="ab"/>
        </w:rPr>
        <w:t>Windows</w:t>
      </w:r>
      <w:r w:rsidR="00B45B4B" w:rsidRPr="00CB5901">
        <w:t>.</w:t>
      </w:r>
    </w:p>
    <w:p w:rsidR="00B45B4B" w:rsidRPr="00653B7E" w:rsidRDefault="00B45B4B" w:rsidP="002665F9">
      <w:pPr>
        <w:pStyle w:val="affc"/>
      </w:pPr>
      <w:r w:rsidRPr="00653B7E">
        <w:rPr>
          <w:noProof/>
          <w:lang w:eastAsia="ru-RU"/>
        </w:rPr>
        <w:drawing>
          <wp:inline distT="0" distB="0" distL="0" distR="0" wp14:anchorId="0DC97733" wp14:editId="04EEAA4F">
            <wp:extent cx="4457700" cy="1493520"/>
            <wp:effectExtent l="0" t="0" r="0" b="0"/>
            <wp:docPr id="436" name="Рисунок 436" descr="C:\b739fea0cf97420fa3f1ce80daff85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739fea0cf97420fa3f1ce80daff85fe"/>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57700" cy="1493520"/>
                    </a:xfrm>
                    <a:prstGeom prst="rect">
                      <a:avLst/>
                    </a:prstGeom>
                    <a:noFill/>
                    <a:ln>
                      <a:noFill/>
                    </a:ln>
                  </pic:spPr>
                </pic:pic>
              </a:graphicData>
            </a:graphic>
          </wp:inline>
        </w:drawing>
      </w:r>
    </w:p>
    <w:p w:rsidR="00B45B4B" w:rsidRPr="002665F9" w:rsidRDefault="00B45B4B" w:rsidP="002665F9">
      <w:pPr>
        <w:pStyle w:val="affd"/>
      </w:pPr>
      <w:r w:rsidRPr="002665F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294</w:t>
      </w:r>
      <w:r w:rsidR="003E46FA">
        <w:rPr>
          <w:noProof/>
        </w:rPr>
        <w:fldChar w:fldCharType="end"/>
      </w:r>
      <w:r w:rsidRPr="002665F9">
        <w:rPr>
          <w:rStyle w:val="ab"/>
          <w:i w:val="0"/>
          <w:iCs w:val="0"/>
        </w:rPr>
        <w:t>. Выбранный файл для загрузки в общий репозиторий</w:t>
      </w:r>
    </w:p>
    <w:p w:rsidR="00B45B4B" w:rsidRPr="00DB368F" w:rsidRDefault="002665F9" w:rsidP="00DB368F">
      <w:pPr>
        <w:pStyle w:val="a0"/>
      </w:pPr>
      <w:r w:rsidRPr="00DB368F">
        <w:t>Укажите описание файла в поле «</w:t>
      </w:r>
      <w:r w:rsidR="00B45B4B" w:rsidRPr="00956807">
        <w:rPr>
          <w:rStyle w:val="ab"/>
        </w:rPr>
        <w:t>Description</w:t>
      </w:r>
      <w:r w:rsidRPr="00DB368F">
        <w:rPr>
          <w:rStyle w:val="af1"/>
          <w:b w:val="0"/>
          <w:bCs w:val="0"/>
        </w:rPr>
        <w:t>»</w:t>
      </w:r>
      <w:r w:rsidR="00B45B4B" w:rsidRPr="00DB368F">
        <w:t>.</w:t>
      </w:r>
    </w:p>
    <w:p w:rsidR="00B45B4B" w:rsidRPr="00DB368F" w:rsidRDefault="002665F9" w:rsidP="00DB368F">
      <w:pPr>
        <w:pStyle w:val="a0"/>
      </w:pPr>
      <w:r w:rsidRPr="00DB368F">
        <w:t>Нажмите кнопку «</w:t>
      </w:r>
      <w:r w:rsidR="00B45B4B" w:rsidRPr="00956807">
        <w:rPr>
          <w:rStyle w:val="ab"/>
        </w:rPr>
        <w:t>Upload</w:t>
      </w:r>
      <w:r w:rsidRPr="00DB368F">
        <w:rPr>
          <w:rStyle w:val="af1"/>
          <w:b w:val="0"/>
          <w:bCs w:val="0"/>
        </w:rPr>
        <w:t>»</w:t>
      </w:r>
      <w:r w:rsidR="00B45B4B" w:rsidRPr="00DB368F">
        <w:t>.</w:t>
      </w:r>
    </w:p>
    <w:p w:rsidR="00B45B4B" w:rsidRPr="00653B7E" w:rsidRDefault="00B45B4B" w:rsidP="00CF19CE">
      <w:pPr>
        <w:pStyle w:val="afff1"/>
        <w:rPr>
          <w:rFonts w:cs="Times New Roman"/>
        </w:rPr>
      </w:pPr>
      <w:r w:rsidRPr="00653B7E">
        <w:rPr>
          <w:rFonts w:cs="Times New Roman"/>
        </w:rPr>
        <w:t>Для того чтобы изменить описание файла обновления:</w:t>
      </w:r>
    </w:p>
    <w:p w:rsidR="00B45B4B" w:rsidRPr="00DB368F" w:rsidRDefault="002665F9" w:rsidP="008E0539">
      <w:pPr>
        <w:pStyle w:val="a0"/>
        <w:numPr>
          <w:ilvl w:val="0"/>
          <w:numId w:val="65"/>
        </w:numPr>
      </w:pPr>
      <w:r w:rsidRPr="00DB368F">
        <w:t>Выберите команду «</w:t>
      </w:r>
      <w:r w:rsidR="00B45B4B" w:rsidRPr="00956807">
        <w:rPr>
          <w:rStyle w:val="ab"/>
        </w:rPr>
        <w:t>Edit package</w:t>
      </w:r>
      <w:r w:rsidRPr="00DB368F">
        <w:rPr>
          <w:rStyle w:val="af1"/>
          <w:b w:val="0"/>
          <w:bCs w:val="0"/>
        </w:rPr>
        <w:t xml:space="preserve">» </w:t>
      </w:r>
      <w:r w:rsidR="00B45B4B" w:rsidRPr="00DB368F">
        <w:t>контекстного меню нужной записи списка. Будет представлено модальное окно </w:t>
      </w:r>
      <w:r w:rsidR="00DB368F" w:rsidRPr="00DB368F">
        <w:t>«</w:t>
      </w:r>
      <w:r w:rsidR="00B45B4B" w:rsidRPr="00956807">
        <w:rPr>
          <w:rStyle w:val="ab"/>
        </w:rPr>
        <w:t>NMS Service Pack</w:t>
      </w:r>
      <w:r w:rsidR="00DB368F" w:rsidRPr="00DB368F">
        <w:rPr>
          <w:rStyle w:val="af1"/>
          <w:b w:val="0"/>
          <w:bCs w:val="0"/>
        </w:rPr>
        <w:t>»</w:t>
      </w:r>
      <w:r w:rsidR="00B45B4B" w:rsidRPr="00DB368F">
        <w:t>:</w:t>
      </w:r>
    </w:p>
    <w:p w:rsidR="002665F9" w:rsidRDefault="002665F9" w:rsidP="00DB368F">
      <w:pPr>
        <w:pStyle w:val="affc"/>
      </w:pPr>
      <w:r w:rsidRPr="00653B7E">
        <w:rPr>
          <w:noProof/>
          <w:lang w:eastAsia="ru-RU"/>
        </w:rPr>
        <w:drawing>
          <wp:inline distT="0" distB="0" distL="0" distR="0" wp14:anchorId="019AD94D" wp14:editId="2C8F1BBE">
            <wp:extent cx="4457700" cy="1630680"/>
            <wp:effectExtent l="0" t="0" r="0" b="7620"/>
            <wp:docPr id="437" name="Рисунок 437" descr="C:\8694a3f583b98b672486a78cece9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8694a3f583b98b672486a78cece9953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457700" cy="1630680"/>
                    </a:xfrm>
                    <a:prstGeom prst="rect">
                      <a:avLst/>
                    </a:prstGeom>
                    <a:noFill/>
                    <a:ln>
                      <a:noFill/>
                    </a:ln>
                  </pic:spPr>
                </pic:pic>
              </a:graphicData>
            </a:graphic>
          </wp:inline>
        </w:drawing>
      </w:r>
    </w:p>
    <w:p w:rsidR="00B45B4B" w:rsidRPr="00DB368F" w:rsidRDefault="00B45B4B" w:rsidP="00DB368F">
      <w:pPr>
        <w:pStyle w:val="affd"/>
      </w:pPr>
      <w:r w:rsidRPr="00DB368F">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295</w:t>
      </w:r>
      <w:r w:rsidR="003E46FA">
        <w:rPr>
          <w:noProof/>
        </w:rPr>
        <w:fldChar w:fldCharType="end"/>
      </w:r>
      <w:r w:rsidRPr="00DB368F">
        <w:rPr>
          <w:rStyle w:val="ab"/>
          <w:i w:val="0"/>
          <w:iCs w:val="0"/>
        </w:rPr>
        <w:t>. Пример модального окна NMS Service Pack</w:t>
      </w:r>
    </w:p>
    <w:p w:rsidR="00B45B4B" w:rsidRPr="00CB5901" w:rsidRDefault="00DB368F" w:rsidP="00CB5901">
      <w:pPr>
        <w:pStyle w:val="a0"/>
      </w:pPr>
      <w:r w:rsidRPr="00CB5901">
        <w:t>Измените описание в поле «</w:t>
      </w:r>
      <w:r w:rsidR="00B45B4B" w:rsidRPr="00956807">
        <w:rPr>
          <w:rStyle w:val="ab"/>
        </w:rPr>
        <w:t>Description</w:t>
      </w:r>
      <w:r w:rsidRPr="00CB5901">
        <w:rPr>
          <w:rStyle w:val="af1"/>
          <w:b w:val="0"/>
          <w:bCs w:val="0"/>
        </w:rPr>
        <w:t>»</w:t>
      </w:r>
      <w:r w:rsidR="00956807" w:rsidRPr="00956807">
        <w:t>;</w:t>
      </w:r>
    </w:p>
    <w:p w:rsidR="00B45B4B" w:rsidRPr="00CB5901" w:rsidRDefault="00DB368F" w:rsidP="00CB5901">
      <w:pPr>
        <w:pStyle w:val="a0"/>
      </w:pPr>
      <w:r w:rsidRPr="00CB5901">
        <w:t>Нажмите кнопку «</w:t>
      </w:r>
      <w:r w:rsidR="00B45B4B" w:rsidRPr="00956807">
        <w:rPr>
          <w:rStyle w:val="ab"/>
        </w:rPr>
        <w:t>Save</w:t>
      </w:r>
      <w:r w:rsidRPr="00CB5901">
        <w:rPr>
          <w:rStyle w:val="af1"/>
          <w:b w:val="0"/>
          <w:bCs w:val="0"/>
        </w:rPr>
        <w:t>»</w:t>
      </w:r>
      <w:r w:rsidR="00B45B4B" w:rsidRPr="00CB5901">
        <w:t>.</w:t>
      </w:r>
    </w:p>
    <w:p w:rsidR="00B45B4B" w:rsidRPr="00DB368F" w:rsidRDefault="00B45B4B" w:rsidP="00DB368F">
      <w:pPr>
        <w:pStyle w:val="afff1"/>
      </w:pPr>
      <w:r w:rsidRPr="00DB368F">
        <w:t>Также в этом модальном окне доступны операции скачивания файла на компьютер пользователя (</w:t>
      </w:r>
      <w:r w:rsidRPr="00956807">
        <w:rPr>
          <w:rStyle w:val="ab"/>
        </w:rPr>
        <w:t>Download package</w:t>
      </w:r>
      <w:r w:rsidRPr="00DB368F">
        <w:t>) и удаления из репозитория (</w:t>
      </w:r>
      <w:r w:rsidRPr="00956807">
        <w:rPr>
          <w:rStyle w:val="ab"/>
        </w:rPr>
        <w:t>Delete</w:t>
      </w:r>
      <w:r w:rsidRPr="00DB368F">
        <w:t>).</w:t>
      </w:r>
    </w:p>
    <w:p w:rsidR="00B45B4B" w:rsidRPr="00DB368F" w:rsidRDefault="00B45B4B" w:rsidP="00DB368F">
      <w:pPr>
        <w:pStyle w:val="afff1"/>
      </w:pPr>
      <w:r w:rsidRPr="00DB368F">
        <w:t>Удаление файлов обновления выполняется после подтверждения операции.</w:t>
      </w:r>
    </w:p>
    <w:p w:rsidR="00B45B4B" w:rsidRPr="00653B7E" w:rsidRDefault="00B45B4B" w:rsidP="00EA7B7F">
      <w:pPr>
        <w:pStyle w:val="2"/>
      </w:pPr>
      <w:bookmarkStart w:id="241" w:name="_Toc121931400"/>
      <w:bookmarkStart w:id="242" w:name="_Toc128418522"/>
      <w:r w:rsidRPr="00653B7E">
        <w:t>Порядок обновления ПО сетевого элемента</w:t>
      </w:r>
      <w:bookmarkEnd w:id="241"/>
      <w:bookmarkEnd w:id="242"/>
    </w:p>
    <w:p w:rsidR="00B45B4B" w:rsidRPr="00653B7E" w:rsidRDefault="00B45B4B" w:rsidP="00CF19CE">
      <w:pPr>
        <w:pStyle w:val="afff1"/>
        <w:rPr>
          <w:rFonts w:cs="Times New Roman"/>
        </w:rPr>
      </w:pPr>
      <w:r w:rsidRPr="00653B7E">
        <w:rPr>
          <w:rFonts w:cs="Times New Roman"/>
        </w:rPr>
        <w:t>Рекомендуется следующий порядок обновления ПО сетевого элемента:</w:t>
      </w:r>
    </w:p>
    <w:p w:rsidR="00B45B4B" w:rsidRPr="00DB368F" w:rsidRDefault="00B45B4B" w:rsidP="008E0539">
      <w:pPr>
        <w:pStyle w:val="a0"/>
        <w:numPr>
          <w:ilvl w:val="0"/>
          <w:numId w:val="66"/>
        </w:numPr>
      </w:pPr>
      <w:r w:rsidRPr="00DB368F">
        <w:t>Перейдите в раздел управления ПО сетевых эле</w:t>
      </w:r>
      <w:r w:rsidR="00DB368F" w:rsidRPr="00DB368F">
        <w:t>ментов. Для этого откройте окно «</w:t>
      </w:r>
      <w:r w:rsidRPr="00956807">
        <w:rPr>
          <w:rStyle w:val="ab"/>
        </w:rPr>
        <w:t>Software Management</w:t>
      </w:r>
      <w:r w:rsidR="00DB368F" w:rsidRPr="00DB368F">
        <w:rPr>
          <w:rStyle w:val="af1"/>
          <w:b w:val="0"/>
          <w:bCs w:val="0"/>
        </w:rPr>
        <w:t>»</w:t>
      </w:r>
      <w:r w:rsidRPr="00DB368F">
        <w:t>, выбрав одноимённый пункт меню.</w:t>
      </w:r>
    </w:p>
    <w:p w:rsidR="00B45B4B" w:rsidRPr="00DB368F" w:rsidRDefault="00B45B4B" w:rsidP="00DB368F">
      <w:pPr>
        <w:pStyle w:val="a0"/>
      </w:pPr>
      <w:r w:rsidRPr="00DB368F">
        <w:t>Загрузите в общий репозиторий файлы пакетов обновления и связанный с ним бандл. Для этого откройте окно</w:t>
      </w:r>
      <w:r w:rsidR="00DB368F" w:rsidRPr="00DB368F">
        <w:t xml:space="preserve"> «</w:t>
      </w:r>
      <w:r w:rsidRPr="00956807">
        <w:rPr>
          <w:rStyle w:val="ab"/>
        </w:rPr>
        <w:t>Package storage</w:t>
      </w:r>
      <w:r w:rsidR="00DB368F" w:rsidRPr="00DB368F">
        <w:rPr>
          <w:rStyle w:val="af1"/>
          <w:b w:val="0"/>
          <w:bCs w:val="0"/>
        </w:rPr>
        <w:t xml:space="preserve">» </w:t>
      </w:r>
      <w:r w:rsidR="00956807">
        <w:t xml:space="preserve">и нажмите кнопку </w:t>
      </w:r>
      <w:r w:rsidRPr="00DB368F">
        <w:t xml:space="preserve">на панели инструментов </w:t>
      </w:r>
      <w:r w:rsidR="00DB368F" w:rsidRPr="00DB368F">
        <w:t>«</w:t>
      </w:r>
      <w:r w:rsidRPr="00956807">
        <w:rPr>
          <w:rStyle w:val="ab"/>
        </w:rPr>
        <w:t>Upload package to NMS</w:t>
      </w:r>
      <w:r w:rsidR="00DB368F" w:rsidRPr="00DB368F">
        <w:rPr>
          <w:rStyle w:val="af1"/>
          <w:b w:val="0"/>
          <w:bCs w:val="0"/>
        </w:rPr>
        <w:t>»</w:t>
      </w:r>
      <w:r w:rsidRPr="00DB368F">
        <w:rPr>
          <w:rStyle w:val="af1"/>
          <w:b w:val="0"/>
          <w:bCs w:val="0"/>
        </w:rPr>
        <w:t xml:space="preserve"> </w:t>
      </w:r>
    </w:p>
    <w:p w:rsidR="00B45B4B" w:rsidRPr="00DB368F" w:rsidRDefault="00B45B4B" w:rsidP="00DB368F">
      <w:pPr>
        <w:pStyle w:val="a0"/>
      </w:pPr>
      <w:r w:rsidRPr="00DB368F">
        <w:t>Загрузите на сетевой элемент файлы пакетов обновления и бандл из общего р</w:t>
      </w:r>
      <w:r w:rsidR="00DB368F" w:rsidRPr="00DB368F">
        <w:t xml:space="preserve">епозитория </w:t>
      </w:r>
      <w:r w:rsidR="00DB368F" w:rsidRPr="00956807">
        <w:rPr>
          <w:rStyle w:val="ab"/>
        </w:rPr>
        <w:t>NMS</w:t>
      </w:r>
      <w:r w:rsidR="00DB368F" w:rsidRPr="00DB368F">
        <w:t xml:space="preserve"> Для этого в окне «</w:t>
      </w:r>
      <w:r w:rsidRPr="00956807">
        <w:rPr>
          <w:rStyle w:val="ab"/>
        </w:rPr>
        <w:t>Software</w:t>
      </w:r>
      <w:r w:rsidRPr="00DB368F">
        <w:rPr>
          <w:rStyle w:val="af1"/>
          <w:b w:val="0"/>
          <w:bCs w:val="0"/>
        </w:rPr>
        <w:t xml:space="preserve"> </w:t>
      </w:r>
      <w:r w:rsidRPr="00956807">
        <w:rPr>
          <w:rStyle w:val="ab"/>
        </w:rPr>
        <w:t>Management</w:t>
      </w:r>
      <w:r w:rsidR="00DB368F" w:rsidRPr="00DB368F">
        <w:rPr>
          <w:rStyle w:val="af1"/>
          <w:b w:val="0"/>
          <w:bCs w:val="0"/>
        </w:rPr>
        <w:t xml:space="preserve">» </w:t>
      </w:r>
      <w:r w:rsidR="00DB368F" w:rsidRPr="00DB368F">
        <w:t>выберите команду «</w:t>
      </w:r>
      <w:r w:rsidRPr="00956807">
        <w:rPr>
          <w:rStyle w:val="ab"/>
        </w:rPr>
        <w:t>Upload</w:t>
      </w:r>
      <w:r w:rsidRPr="00DB368F">
        <w:rPr>
          <w:rStyle w:val="af1"/>
          <w:b w:val="0"/>
          <w:bCs w:val="0"/>
        </w:rPr>
        <w:t xml:space="preserve"> </w:t>
      </w:r>
      <w:r w:rsidRPr="00956807">
        <w:rPr>
          <w:rStyle w:val="ab"/>
        </w:rPr>
        <w:t>packages</w:t>
      </w:r>
      <w:r w:rsidR="00DB368F" w:rsidRPr="00DB368F">
        <w:rPr>
          <w:rStyle w:val="af1"/>
          <w:b w:val="0"/>
          <w:bCs w:val="0"/>
        </w:rPr>
        <w:t xml:space="preserve">» </w:t>
      </w:r>
      <w:r w:rsidRPr="00DB368F">
        <w:t>контекстного меню записи нужного сетевого элемента.</w:t>
      </w:r>
    </w:p>
    <w:p w:rsidR="00B45B4B" w:rsidRPr="00DB368F" w:rsidRDefault="00B45B4B" w:rsidP="00DB368F">
      <w:pPr>
        <w:pStyle w:val="a0"/>
      </w:pPr>
      <w:r w:rsidRPr="00DB368F">
        <w:t>Запустите установку бандла обновления ПО на сетевом элементе.</w:t>
      </w:r>
    </w:p>
    <w:p w:rsidR="00B45B4B" w:rsidRPr="00653B7E" w:rsidRDefault="00B45B4B" w:rsidP="00CF19CE">
      <w:pPr>
        <w:pStyle w:val="afff1"/>
        <w:rPr>
          <w:rFonts w:cs="Times New Roman"/>
        </w:rPr>
      </w:pPr>
      <w:r w:rsidRPr="00653B7E">
        <w:rPr>
          <w:rFonts w:cs="Times New Roman"/>
        </w:rPr>
        <w:t>Для этого выполните следующие действия:</w:t>
      </w:r>
    </w:p>
    <w:p w:rsidR="00B45B4B" w:rsidRPr="004668EF" w:rsidRDefault="00B45B4B" w:rsidP="008E0539">
      <w:pPr>
        <w:pStyle w:val="a"/>
        <w:numPr>
          <w:ilvl w:val="0"/>
          <w:numId w:val="67"/>
        </w:numPr>
      </w:pPr>
      <w:r w:rsidRPr="004668EF">
        <w:t>Выберите сетевой элемент, для которого необходимо выполнить опе</w:t>
      </w:r>
      <w:r w:rsidR="004668EF" w:rsidRPr="004668EF">
        <w:t>рацию обновления, откройте окно «</w:t>
      </w:r>
      <w:r w:rsidRPr="00956807">
        <w:rPr>
          <w:rStyle w:val="ab"/>
        </w:rPr>
        <w:t>Node upgrade management</w:t>
      </w:r>
      <w:r w:rsidR="004668EF" w:rsidRPr="004668EF">
        <w:rPr>
          <w:rStyle w:val="af1"/>
          <w:b w:val="0"/>
          <w:bCs w:val="0"/>
        </w:rPr>
        <w:t>»</w:t>
      </w:r>
      <w:r w:rsidR="004668EF" w:rsidRPr="004668EF">
        <w:t>, выбрав команду «</w:t>
      </w:r>
      <w:r w:rsidRPr="00956807">
        <w:rPr>
          <w:rStyle w:val="ab"/>
        </w:rPr>
        <w:t>Software</w:t>
      </w:r>
      <w:r w:rsidRPr="004668EF">
        <w:rPr>
          <w:rStyle w:val="af1"/>
          <w:b w:val="0"/>
          <w:bCs w:val="0"/>
        </w:rPr>
        <w:t xml:space="preserve"> </w:t>
      </w:r>
      <w:r w:rsidRPr="00956807">
        <w:rPr>
          <w:rStyle w:val="ab"/>
        </w:rPr>
        <w:t>Upgrade</w:t>
      </w:r>
      <w:r w:rsidR="004668EF" w:rsidRPr="004668EF">
        <w:t xml:space="preserve">» </w:t>
      </w:r>
      <w:r w:rsidRPr="004668EF">
        <w:t>контекстного меню записи сетевого эле</w:t>
      </w:r>
      <w:r w:rsidR="004668EF" w:rsidRPr="004668EF">
        <w:t>мента в общем списке обновлений «</w:t>
      </w:r>
      <w:r w:rsidRPr="00956807">
        <w:rPr>
          <w:rStyle w:val="ab"/>
        </w:rPr>
        <w:t>Software Management</w:t>
      </w:r>
      <w:r w:rsidR="004668EF" w:rsidRPr="004668EF">
        <w:rPr>
          <w:rStyle w:val="af1"/>
          <w:b w:val="0"/>
          <w:bCs w:val="0"/>
        </w:rPr>
        <w:t>»</w:t>
      </w:r>
      <w:r w:rsidRPr="004668EF">
        <w:t>;</w:t>
      </w:r>
    </w:p>
    <w:p w:rsidR="00B45B4B" w:rsidRPr="00653B7E" w:rsidRDefault="00B45B4B" w:rsidP="00653B7E">
      <w:pPr>
        <w:pStyle w:val="affc"/>
      </w:pPr>
      <w:r w:rsidRPr="00653B7E">
        <w:rPr>
          <w:noProof/>
          <w:lang w:eastAsia="ru-RU"/>
        </w:rPr>
        <w:drawing>
          <wp:inline distT="0" distB="0" distL="0" distR="0" wp14:anchorId="093751AF" wp14:editId="2A455D47">
            <wp:extent cx="2636520" cy="1897380"/>
            <wp:effectExtent l="0" t="0" r="0" b="7620"/>
            <wp:docPr id="438" name="Рисунок 438" descr="C:\6107fa69ed6cb002d62e64ac24dfad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6107fa69ed6cb002d62e64ac24dfad6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636520" cy="1897380"/>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296</w:t>
      </w:r>
      <w:r w:rsidRPr="00653B7E">
        <w:rPr>
          <w:rFonts w:cs="Times New Roman"/>
        </w:rPr>
        <w:fldChar w:fldCharType="end"/>
      </w:r>
      <w:r w:rsidRPr="00653B7E">
        <w:rPr>
          <w:rStyle w:val="ab"/>
          <w:rFonts w:cs="Times New Roman"/>
          <w:i w:val="0"/>
          <w:iCs w:val="0"/>
        </w:rPr>
        <w:t>. Доступ к репозиторию бандлов обновлений ПО на сетевом элементе.</w:t>
      </w:r>
    </w:p>
    <w:p w:rsidR="00B45B4B" w:rsidRPr="004668EF" w:rsidRDefault="00B45B4B" w:rsidP="004668EF">
      <w:pPr>
        <w:pStyle w:val="a"/>
      </w:pPr>
      <w:r w:rsidRPr="004668EF">
        <w:t>откройте раздел </w:t>
      </w:r>
      <w:r w:rsidR="004668EF" w:rsidRPr="004668EF">
        <w:t>«</w:t>
      </w:r>
      <w:r w:rsidRPr="00956807">
        <w:rPr>
          <w:rStyle w:val="ab"/>
        </w:rPr>
        <w:t>Repository Bundles</w:t>
      </w:r>
      <w:r w:rsidR="004668EF" w:rsidRPr="004668EF">
        <w:rPr>
          <w:rStyle w:val="af1"/>
          <w:b w:val="0"/>
          <w:bCs w:val="0"/>
        </w:rPr>
        <w:t>»</w:t>
      </w:r>
      <w:r w:rsidRPr="004668EF">
        <w:t> и нажмите кнопку </w:t>
      </w:r>
      <w:r w:rsidR="004668EF" w:rsidRPr="004668EF">
        <w:t>«</w:t>
      </w:r>
      <w:r w:rsidRPr="00956807">
        <w:rPr>
          <w:rStyle w:val="ab"/>
        </w:rPr>
        <w:t>Install</w:t>
      </w:r>
      <w:r w:rsidR="004668EF" w:rsidRPr="004668EF">
        <w:rPr>
          <w:rStyle w:val="af1"/>
          <w:b w:val="0"/>
          <w:bCs w:val="0"/>
        </w:rPr>
        <w:t>»</w:t>
      </w:r>
      <w:r w:rsidRPr="004668EF">
        <w:t> у записи выбранного бандла в списке, выбрав режим установки с подтверждением (</w:t>
      </w:r>
      <w:r w:rsidRPr="00956807">
        <w:rPr>
          <w:rStyle w:val="ab"/>
        </w:rPr>
        <w:t>With confirmation</w:t>
      </w:r>
      <w:r w:rsidRPr="004668EF">
        <w:t>):</w:t>
      </w:r>
    </w:p>
    <w:p w:rsidR="00B45B4B" w:rsidRPr="00653B7E" w:rsidRDefault="00B45B4B" w:rsidP="004668EF">
      <w:pPr>
        <w:pStyle w:val="affc"/>
      </w:pPr>
      <w:r w:rsidRPr="004668EF">
        <w:rPr>
          <w:noProof/>
          <w:lang w:eastAsia="ru-RU"/>
        </w:rPr>
        <w:drawing>
          <wp:inline distT="0" distB="0" distL="0" distR="0" wp14:anchorId="421827D4" wp14:editId="33BCBFB4">
            <wp:extent cx="4401889" cy="2257379"/>
            <wp:effectExtent l="19050" t="19050" r="17780" b="10160"/>
            <wp:docPr id="439" name="Рисунок 439" descr="C:\f7596aef00c5f5edfb2f708a43fc0b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7596aef00c5f5edfb2f708a43fc0be5"/>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432192" cy="2272919"/>
                    </a:xfrm>
                    <a:prstGeom prst="rect">
                      <a:avLst/>
                    </a:prstGeom>
                    <a:noFill/>
                    <a:ln>
                      <a:solidFill>
                        <a:schemeClr val="bg1">
                          <a:lumMod val="95000"/>
                        </a:schemeClr>
                      </a:solidFill>
                    </a:ln>
                  </pic:spPr>
                </pic:pic>
              </a:graphicData>
            </a:graphic>
          </wp:inline>
        </w:drawing>
      </w:r>
    </w:p>
    <w:p w:rsidR="00B45B4B" w:rsidRPr="004668EF" w:rsidRDefault="00B45B4B" w:rsidP="004668EF">
      <w:pPr>
        <w:pStyle w:val="affd"/>
      </w:pPr>
      <w:r w:rsidRPr="004668EF">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297</w:t>
      </w:r>
      <w:r w:rsidR="003E46FA">
        <w:rPr>
          <w:noProof/>
        </w:rPr>
        <w:fldChar w:fldCharType="end"/>
      </w:r>
      <w:r w:rsidRPr="004668EF">
        <w:rPr>
          <w:rStyle w:val="ab"/>
          <w:i w:val="0"/>
          <w:iCs w:val="0"/>
        </w:rPr>
        <w:t>. Пример списка бандлов ПО, загруженных на сетевой элемент</w:t>
      </w:r>
    </w:p>
    <w:p w:rsidR="00B45B4B" w:rsidRPr="004668EF" w:rsidRDefault="00B45B4B" w:rsidP="004668EF">
      <w:pPr>
        <w:pStyle w:val="a0"/>
      </w:pPr>
      <w:r w:rsidRPr="004668EF">
        <w:t>Активируйте установленное обновление. Для этого после завершени</w:t>
      </w:r>
      <w:r w:rsidR="004668EF" w:rsidRPr="004668EF">
        <w:t>я установки нажмите кнопку «</w:t>
      </w:r>
      <w:r w:rsidRPr="00956807">
        <w:rPr>
          <w:rStyle w:val="ab"/>
        </w:rPr>
        <w:t>Activate</w:t>
      </w:r>
      <w:r w:rsidR="004668EF" w:rsidRPr="004668EF">
        <w:rPr>
          <w:rStyle w:val="af1"/>
          <w:b w:val="0"/>
          <w:bCs w:val="0"/>
        </w:rPr>
        <w:t xml:space="preserve">» </w:t>
      </w:r>
      <w:r w:rsidRPr="004668EF">
        <w:t>у записи уста</w:t>
      </w:r>
      <w:r w:rsidR="004668EF" w:rsidRPr="004668EF">
        <w:t>новленного бандла (со статусом «</w:t>
      </w:r>
      <w:r w:rsidRPr="00956807">
        <w:rPr>
          <w:rStyle w:val="ab"/>
        </w:rPr>
        <w:t>installed</w:t>
      </w:r>
      <w:r w:rsidR="004668EF" w:rsidRPr="004668EF">
        <w:t>»</w:t>
      </w:r>
      <w:r w:rsidRPr="004668EF">
        <w:t>) в списке:</w:t>
      </w:r>
    </w:p>
    <w:p w:rsidR="00B45B4B" w:rsidRPr="00653B7E" w:rsidRDefault="00B45B4B" w:rsidP="008E0539">
      <w:pPr>
        <w:pStyle w:val="a"/>
        <w:numPr>
          <w:ilvl w:val="0"/>
          <w:numId w:val="68"/>
        </w:numPr>
      </w:pPr>
      <w:r w:rsidRPr="00653B7E">
        <w:t xml:space="preserve">При активации бандла выполняется перезагрузка соответствующих устройств сетевого элемента, для которых было выполнено обновление. При наличии в бандле пакета обновления для устройства </w:t>
      </w:r>
      <w:r w:rsidRPr="00956807">
        <w:rPr>
          <w:rStyle w:val="ab"/>
        </w:rPr>
        <w:t>iTN15600-EN2US</w:t>
      </w:r>
      <w:r w:rsidR="004F4057" w:rsidRPr="00653B7E">
        <w:t> — </w:t>
      </w:r>
      <w:r w:rsidRPr="00653B7E">
        <w:t>это означает, что весь сетевой элемент будет некоторое время недоступен в системе управления, а для других слотовых устройств</w:t>
      </w:r>
      <w:r w:rsidR="004F4057" w:rsidRPr="00653B7E">
        <w:t> — </w:t>
      </w:r>
      <w:r w:rsidRPr="00653B7E">
        <w:t>их временную недоступность и преры</w:t>
      </w:r>
      <w:r w:rsidR="00956807">
        <w:t>вание идущего через них трафика;</w:t>
      </w:r>
    </w:p>
    <w:p w:rsidR="00724434" w:rsidRPr="004668EF" w:rsidRDefault="00B45B4B" w:rsidP="004668EF">
      <w:pPr>
        <w:pStyle w:val="a"/>
      </w:pPr>
      <w:r w:rsidRPr="004668EF">
        <w:t>Подтвердите использование обновления после его акти</w:t>
      </w:r>
      <w:r w:rsidR="004668EF" w:rsidRPr="004668EF">
        <w:t>вации. Для этого нажмите кнопку «</w:t>
      </w:r>
      <w:r w:rsidRPr="00956807">
        <w:rPr>
          <w:rStyle w:val="ab"/>
        </w:rPr>
        <w:t>Confirm</w:t>
      </w:r>
      <w:r w:rsidR="004668EF" w:rsidRPr="004668EF">
        <w:rPr>
          <w:rStyle w:val="af1"/>
          <w:b w:val="0"/>
          <w:bCs w:val="0"/>
        </w:rPr>
        <w:t xml:space="preserve">» </w:t>
      </w:r>
      <w:r w:rsidRPr="004668EF">
        <w:t>у записи актив</w:t>
      </w:r>
      <w:r w:rsidR="004668EF" w:rsidRPr="004668EF">
        <w:t>ированного бандла (со статусом «</w:t>
      </w:r>
      <w:r w:rsidR="004668EF" w:rsidRPr="00956807">
        <w:rPr>
          <w:rStyle w:val="ab"/>
        </w:rPr>
        <w:t>active</w:t>
      </w:r>
      <w:r w:rsidR="004668EF" w:rsidRPr="004668EF">
        <w:t>-</w:t>
      </w:r>
      <w:r w:rsidR="004668EF" w:rsidRPr="00956807">
        <w:rPr>
          <w:rStyle w:val="ab"/>
        </w:rPr>
        <w:t>waiting-for-cfm</w:t>
      </w:r>
      <w:r w:rsidR="004668EF" w:rsidRPr="004668EF">
        <w:t>»</w:t>
      </w:r>
      <w:r w:rsidRPr="004668EF">
        <w:t>) в списке</w:t>
      </w:r>
      <w:r w:rsidR="00956807">
        <w:t>;</w:t>
      </w:r>
    </w:p>
    <w:p w:rsidR="00724434" w:rsidRPr="004668EF" w:rsidRDefault="00B45B4B" w:rsidP="004668EF">
      <w:pPr>
        <w:pStyle w:val="a"/>
      </w:pPr>
      <w:r w:rsidRPr="004668EF">
        <w:t>Предусмотрено ожидание в течении 1 часа, для того чтобы подтве</w:t>
      </w:r>
      <w:r w:rsidR="00956807">
        <w:t>рдить использование обновления;</w:t>
      </w:r>
    </w:p>
    <w:p w:rsidR="00B45B4B" w:rsidRPr="004668EF" w:rsidRDefault="00B45B4B" w:rsidP="004668EF">
      <w:pPr>
        <w:pStyle w:val="a"/>
      </w:pPr>
      <w:r w:rsidRPr="004668EF">
        <w:t xml:space="preserve">Если кнопка </w:t>
      </w:r>
      <w:r w:rsidR="004668EF" w:rsidRPr="004668EF">
        <w:t>«</w:t>
      </w:r>
      <w:r w:rsidRPr="00956807">
        <w:rPr>
          <w:rStyle w:val="ab"/>
        </w:rPr>
        <w:t>Confirm</w:t>
      </w:r>
      <w:r w:rsidR="004668EF" w:rsidRPr="004668EF">
        <w:rPr>
          <w:rStyle w:val="af1"/>
          <w:b w:val="0"/>
          <w:bCs w:val="0"/>
        </w:rPr>
        <w:t>»</w:t>
      </w:r>
      <w:r w:rsidRPr="004668EF">
        <w:rPr>
          <w:rStyle w:val="af1"/>
          <w:b w:val="0"/>
          <w:bCs w:val="0"/>
        </w:rPr>
        <w:t xml:space="preserve"> </w:t>
      </w:r>
      <w:r w:rsidRPr="004668EF">
        <w:t>не будет нажата за это время, то операция активации будет завершена с ошибкой (статус записи бандла</w:t>
      </w:r>
      <w:r w:rsidR="004F4057" w:rsidRPr="004668EF">
        <w:t> — </w:t>
      </w:r>
      <w:r w:rsidR="004668EF" w:rsidRPr="004668EF">
        <w:t>«</w:t>
      </w:r>
      <w:r w:rsidR="004668EF" w:rsidRPr="00956807">
        <w:rPr>
          <w:rStyle w:val="ab"/>
        </w:rPr>
        <w:t>faile</w:t>
      </w:r>
      <w:r w:rsidR="004668EF" w:rsidRPr="004668EF">
        <w:t>»</w:t>
      </w:r>
      <w:r w:rsidRPr="004668EF">
        <w:t>).</w:t>
      </w:r>
    </w:p>
    <w:p w:rsidR="00B45B4B" w:rsidRPr="00653B7E" w:rsidRDefault="00B45B4B" w:rsidP="004668EF">
      <w:pPr>
        <w:pStyle w:val="affc"/>
      </w:pPr>
      <w:r w:rsidRPr="004668EF">
        <w:rPr>
          <w:noProof/>
          <w:lang w:eastAsia="ru-RU"/>
        </w:rPr>
        <w:drawing>
          <wp:inline distT="0" distB="0" distL="0" distR="0" wp14:anchorId="6B1329B7" wp14:editId="59343CB4">
            <wp:extent cx="4911820" cy="2392938"/>
            <wp:effectExtent l="19050" t="19050" r="22225" b="26670"/>
            <wp:docPr id="440" name="Рисунок 440" descr="C:\8b14cd26680d997a618baa3f3af4b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8b14cd26680d997a618baa3f3af4b43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948983" cy="2411043"/>
                    </a:xfrm>
                    <a:prstGeom prst="rect">
                      <a:avLst/>
                    </a:prstGeom>
                    <a:noFill/>
                    <a:ln>
                      <a:solidFill>
                        <a:schemeClr val="bg1">
                          <a:lumMod val="95000"/>
                        </a:schemeClr>
                      </a:solidFill>
                    </a:ln>
                  </pic:spPr>
                </pic:pic>
              </a:graphicData>
            </a:graphic>
          </wp:inline>
        </w:drawing>
      </w:r>
    </w:p>
    <w:p w:rsidR="00B45B4B" w:rsidRPr="00653B7E" w:rsidRDefault="00B45B4B" w:rsidP="00653B7E">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298</w:t>
      </w:r>
      <w:r w:rsidRPr="00653B7E">
        <w:rPr>
          <w:rFonts w:cs="Times New Roman"/>
        </w:rPr>
        <w:fldChar w:fldCharType="end"/>
      </w:r>
      <w:r w:rsidRPr="00653B7E">
        <w:rPr>
          <w:rStyle w:val="ab"/>
          <w:rFonts w:cs="Times New Roman"/>
          <w:i w:val="0"/>
          <w:iCs w:val="0"/>
        </w:rPr>
        <w:t>. Подтверждение использования обновления</w:t>
      </w:r>
    </w:p>
    <w:p w:rsidR="00B45B4B" w:rsidRPr="00653B7E" w:rsidRDefault="00B45B4B" w:rsidP="004668EF">
      <w:pPr>
        <w:pStyle w:val="a"/>
      </w:pPr>
      <w:r w:rsidRPr="00653B7E">
        <w:t xml:space="preserve">Обновление ПО сетевого элемента будет завершено (записи бандла ПО </w:t>
      </w:r>
      <w:r w:rsidR="004668EF">
        <w:t>в списке будет присвоен статус «</w:t>
      </w:r>
      <w:r w:rsidRPr="00956807">
        <w:rPr>
          <w:rStyle w:val="ab"/>
        </w:rPr>
        <w:t>active</w:t>
      </w:r>
      <w:r w:rsidR="004668EF">
        <w:t>»</w:t>
      </w:r>
      <w:r w:rsidRPr="00653B7E">
        <w:t>):</w:t>
      </w:r>
    </w:p>
    <w:p w:rsidR="00B45B4B" w:rsidRPr="00653B7E" w:rsidRDefault="00B45B4B" w:rsidP="00653B7E">
      <w:pPr>
        <w:pStyle w:val="affc"/>
      </w:pPr>
      <w:r w:rsidRPr="00653B7E">
        <w:rPr>
          <w:noProof/>
          <w:lang w:eastAsia="ru-RU"/>
        </w:rPr>
        <w:drawing>
          <wp:inline distT="0" distB="0" distL="0" distR="0" wp14:anchorId="44099C88" wp14:editId="3FC6F0C3">
            <wp:extent cx="5029821" cy="2450425"/>
            <wp:effectExtent l="19050" t="19050" r="19050" b="26670"/>
            <wp:docPr id="441" name="Рисунок 441" descr="C:\aaa3463710307d514b77b9964beb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aa3463710307d514b77b9964beb0228"/>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062164" cy="2466182"/>
                    </a:xfrm>
                    <a:prstGeom prst="rect">
                      <a:avLst/>
                    </a:prstGeom>
                    <a:noFill/>
                    <a:ln>
                      <a:solidFill>
                        <a:schemeClr val="bg1">
                          <a:lumMod val="95000"/>
                        </a:schemeClr>
                      </a:solid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299</w:t>
      </w:r>
      <w:r w:rsidRPr="00653B7E">
        <w:rPr>
          <w:rFonts w:cs="Times New Roman"/>
        </w:rPr>
        <w:fldChar w:fldCharType="end"/>
      </w:r>
      <w:r w:rsidRPr="00653B7E">
        <w:rPr>
          <w:rStyle w:val="ab"/>
          <w:rFonts w:cs="Times New Roman"/>
          <w:i w:val="0"/>
          <w:iCs w:val="0"/>
        </w:rPr>
        <w:t>. Обновления ПО сетевого элемента успешно завершено</w:t>
      </w:r>
    </w:p>
    <w:p w:rsidR="00B45B4B" w:rsidRPr="004668EF" w:rsidRDefault="00B45B4B" w:rsidP="004668EF">
      <w:pPr>
        <w:pStyle w:val="a"/>
      </w:pPr>
      <w:r w:rsidRPr="004668EF">
        <w:t>В случае, если операция установки/активации обновления ПО завершилась с ошибкой (статус записи бандла</w:t>
      </w:r>
      <w:r w:rsidR="004F4057" w:rsidRPr="004668EF">
        <w:t> — </w:t>
      </w:r>
      <w:r w:rsidR="004668EF" w:rsidRPr="004668EF">
        <w:t>«</w:t>
      </w:r>
      <w:r w:rsidRPr="00956807">
        <w:rPr>
          <w:rStyle w:val="ab"/>
        </w:rPr>
        <w:t>failed</w:t>
      </w:r>
      <w:r w:rsidR="004668EF" w:rsidRPr="004668EF">
        <w:t>»</w:t>
      </w:r>
      <w:r w:rsidRPr="004668EF">
        <w:t>), будет доступна операция отмены обновления, кото</w:t>
      </w:r>
      <w:r w:rsidR="004668EF" w:rsidRPr="004668EF">
        <w:t>рая запускается нажатием кнопки «</w:t>
      </w:r>
      <w:r w:rsidRPr="00956807">
        <w:rPr>
          <w:rStyle w:val="ab"/>
        </w:rPr>
        <w:t>Cancel</w:t>
      </w:r>
      <w:r w:rsidR="004668EF" w:rsidRPr="004668EF">
        <w:rPr>
          <w:rStyle w:val="af1"/>
          <w:b w:val="0"/>
          <w:bCs w:val="0"/>
        </w:rPr>
        <w:t xml:space="preserve">» </w:t>
      </w:r>
      <w:r w:rsidRPr="004668EF">
        <w:t>у записи обновления. При подтверждении операции отмены обнов</w:t>
      </w:r>
      <w:r w:rsidR="00956807">
        <w:t>ления откроется диалоговое окно;</w:t>
      </w:r>
    </w:p>
    <w:p w:rsidR="00B45B4B" w:rsidRPr="004668EF" w:rsidRDefault="00B45B4B" w:rsidP="004668EF">
      <w:pPr>
        <w:pStyle w:val="a"/>
      </w:pPr>
      <w:r w:rsidRPr="004668EF">
        <w:t>В диалогов</w:t>
      </w:r>
      <w:r w:rsidR="004668EF" w:rsidRPr="004668EF">
        <w:t>ом окне следует выбрать режим: «</w:t>
      </w:r>
      <w:r w:rsidRPr="00956807">
        <w:rPr>
          <w:rStyle w:val="ab"/>
        </w:rPr>
        <w:t>With rollback</w:t>
      </w:r>
      <w:r w:rsidR="004668EF" w:rsidRPr="004668EF">
        <w:t>»</w:t>
      </w:r>
      <w:r w:rsidRPr="004668EF">
        <w:t xml:space="preserve"> (с откатом к предыдущему активному обновлению ПО)</w:t>
      </w:r>
      <w:r w:rsidR="004F4057" w:rsidRPr="004668EF">
        <w:t> — </w:t>
      </w:r>
      <w:r w:rsidRPr="004668EF">
        <w:t>рекомен</w:t>
      </w:r>
      <w:r w:rsidR="00956807">
        <w:t>дуется выбирать данный вариант;</w:t>
      </w:r>
    </w:p>
    <w:p w:rsidR="00B45B4B" w:rsidRPr="004668EF" w:rsidRDefault="004668EF" w:rsidP="004668EF">
      <w:pPr>
        <w:pStyle w:val="a"/>
      </w:pPr>
      <w:r w:rsidRPr="004668EF">
        <w:t>При выборе режима «</w:t>
      </w:r>
      <w:r w:rsidR="00B45B4B" w:rsidRPr="00956807">
        <w:rPr>
          <w:rStyle w:val="ab"/>
        </w:rPr>
        <w:t>Without rollback</w:t>
      </w:r>
      <w:r w:rsidRPr="004668EF">
        <w:t>»</w:t>
      </w:r>
      <w:r w:rsidR="00B45B4B" w:rsidRPr="004668EF">
        <w:t xml:space="preserve"> (без отката), возможно появление сбоев в работе оборудования на сетевом элемен</w:t>
      </w:r>
      <w:r w:rsidR="00956807">
        <w:t>те.</w:t>
      </w:r>
    </w:p>
    <w:p w:rsidR="00B45B4B" w:rsidRPr="00653B7E" w:rsidRDefault="00B45B4B" w:rsidP="00EA7B7F">
      <w:pPr>
        <w:pStyle w:val="2"/>
      </w:pPr>
      <w:bookmarkStart w:id="243" w:name="_Toc121931401"/>
      <w:bookmarkStart w:id="244" w:name="_Toc128418523"/>
      <w:r w:rsidRPr="00653B7E">
        <w:t>Выборочное обновление ПО устройств</w:t>
      </w:r>
      <w:bookmarkEnd w:id="243"/>
      <w:bookmarkEnd w:id="244"/>
    </w:p>
    <w:p w:rsidR="00B45B4B" w:rsidRPr="00653B7E" w:rsidRDefault="00B45B4B" w:rsidP="00CF19CE">
      <w:pPr>
        <w:pStyle w:val="afff1"/>
        <w:rPr>
          <w:rFonts w:cs="Times New Roman"/>
        </w:rPr>
      </w:pPr>
      <w:r w:rsidRPr="00653B7E">
        <w:rPr>
          <w:rFonts w:cs="Times New Roman"/>
        </w:rPr>
        <w:t>Для ситуации, когда в сетевой элемент установлено устройство, версия ПО которого отличается от актуальной версии ПО данного устройства в установленном бандле блока управления, предусмотрено обновление ПО отдельно этого устройства.</w:t>
      </w:r>
    </w:p>
    <w:p w:rsidR="00B45B4B" w:rsidRPr="00653B7E" w:rsidRDefault="00B45B4B" w:rsidP="00CF19CE">
      <w:pPr>
        <w:pStyle w:val="afff1"/>
        <w:rPr>
          <w:rFonts w:cs="Times New Roman"/>
        </w:rPr>
      </w:pPr>
      <w:r w:rsidRPr="00653B7E">
        <w:rPr>
          <w:rFonts w:cs="Times New Roman"/>
        </w:rPr>
        <w:t>Порядок выборочного обновления ПО устройства:</w:t>
      </w:r>
    </w:p>
    <w:p w:rsidR="00B45B4B" w:rsidRPr="004668EF" w:rsidRDefault="00B45B4B" w:rsidP="008E0539">
      <w:pPr>
        <w:pStyle w:val="a0"/>
        <w:numPr>
          <w:ilvl w:val="0"/>
          <w:numId w:val="69"/>
        </w:numPr>
      </w:pPr>
      <w:r w:rsidRPr="004668EF">
        <w:t>Перейдите в раздел управления ПО сетевых эле</w:t>
      </w:r>
      <w:r w:rsidR="004668EF" w:rsidRPr="004668EF">
        <w:t>ментов. Для этого откройте окно «</w:t>
      </w:r>
      <w:r w:rsidRPr="00956807">
        <w:rPr>
          <w:rStyle w:val="ab"/>
        </w:rPr>
        <w:t>Software Management</w:t>
      </w:r>
      <w:r w:rsidR="004668EF" w:rsidRPr="004668EF">
        <w:rPr>
          <w:rStyle w:val="af1"/>
          <w:b w:val="0"/>
          <w:bCs w:val="0"/>
        </w:rPr>
        <w:t>»</w:t>
      </w:r>
      <w:r w:rsidR="00956807">
        <w:t>, выбрав одноимённый пункт меню;</w:t>
      </w:r>
    </w:p>
    <w:p w:rsidR="00B3134F" w:rsidRDefault="00B45B4B" w:rsidP="004668EF">
      <w:pPr>
        <w:pStyle w:val="a0"/>
      </w:pPr>
      <w:r w:rsidRPr="004668EF">
        <w:t>Откройте окно управления сетевым элементом, где установлено устройс</w:t>
      </w:r>
      <w:r w:rsidR="004668EF" w:rsidRPr="004668EF">
        <w:t>тво. Для этого выберите команду «</w:t>
      </w:r>
      <w:r w:rsidRPr="00956807">
        <w:rPr>
          <w:rStyle w:val="ab"/>
        </w:rPr>
        <w:t>Software Upgrade</w:t>
      </w:r>
      <w:r w:rsidR="004668EF" w:rsidRPr="004668EF">
        <w:rPr>
          <w:rStyle w:val="af1"/>
          <w:b w:val="0"/>
          <w:bCs w:val="0"/>
        </w:rPr>
        <w:t xml:space="preserve">» </w:t>
      </w:r>
      <w:r w:rsidRPr="004668EF">
        <w:t>контекстного меню з</w:t>
      </w:r>
      <w:r w:rsidR="00956807">
        <w:t>аписи в общем списке обновлений;</w:t>
      </w:r>
    </w:p>
    <w:p w:rsidR="00B3134F" w:rsidRDefault="00B3134F">
      <w:pPr>
        <w:spacing w:after="160" w:line="259" w:lineRule="auto"/>
        <w:ind w:firstLine="0"/>
        <w:jc w:val="left"/>
        <w:rPr>
          <w:rFonts w:eastAsiaTheme="minorHAnsi" w:cstheme="minorBidi"/>
          <w:szCs w:val="22"/>
          <w:lang w:eastAsia="en-US"/>
        </w:rPr>
      </w:pPr>
      <w:r>
        <w:br w:type="page"/>
      </w:r>
    </w:p>
    <w:p w:rsidR="00B45B4B" w:rsidRPr="004668EF" w:rsidRDefault="004668EF" w:rsidP="004668EF">
      <w:pPr>
        <w:pStyle w:val="a0"/>
      </w:pPr>
      <w:r w:rsidRPr="004668EF">
        <w:t>Перейдите на вкладку «</w:t>
      </w:r>
      <w:r w:rsidR="00B45B4B" w:rsidRPr="00956807">
        <w:rPr>
          <w:rStyle w:val="ab"/>
        </w:rPr>
        <w:t>Packages</w:t>
      </w:r>
      <w:r w:rsidRPr="004668EF">
        <w:rPr>
          <w:rStyle w:val="af1"/>
          <w:b w:val="0"/>
          <w:bCs w:val="0"/>
        </w:rPr>
        <w:t xml:space="preserve">» </w:t>
      </w:r>
      <w:r w:rsidR="00B45B4B" w:rsidRPr="004668EF">
        <w:t>и найдите в списке устройство, версия ПО которого отличается от версии ПО бандла. Для записи такого у</w:t>
      </w:r>
      <w:r w:rsidRPr="004668EF">
        <w:t>стройства будут доступны кнопки «</w:t>
      </w:r>
      <w:r w:rsidR="00B45B4B" w:rsidRPr="00956807">
        <w:rPr>
          <w:rStyle w:val="ab"/>
        </w:rPr>
        <w:t>Install</w:t>
      </w:r>
      <w:r w:rsidRPr="004668EF">
        <w:t>» и «</w:t>
      </w:r>
      <w:r w:rsidR="00B45B4B" w:rsidRPr="00956807">
        <w:rPr>
          <w:rStyle w:val="ab"/>
        </w:rPr>
        <w:t>Activate</w:t>
      </w:r>
      <w:r w:rsidRPr="004668EF">
        <w:rPr>
          <w:rStyle w:val="af1"/>
          <w:b w:val="0"/>
          <w:bCs w:val="0"/>
        </w:rPr>
        <w:t>»</w:t>
      </w:r>
      <w:r w:rsidR="00B45B4B" w:rsidRPr="004668EF">
        <w:t>:</w:t>
      </w:r>
    </w:p>
    <w:p w:rsidR="00653B7E" w:rsidRPr="00653B7E" w:rsidRDefault="00B45B4B" w:rsidP="00653B7E">
      <w:pPr>
        <w:pStyle w:val="affc"/>
      </w:pPr>
      <w:r w:rsidRPr="00653B7E">
        <w:rPr>
          <w:noProof/>
          <w:lang w:eastAsia="ru-RU"/>
        </w:rPr>
        <w:drawing>
          <wp:inline distT="0" distB="0" distL="0" distR="0">
            <wp:extent cx="6088380" cy="2316480"/>
            <wp:effectExtent l="0" t="0" r="7620" b="7620"/>
            <wp:docPr id="442" name="Рисунок 442" descr="C:\d240178d95c28643c58754e9ba5d11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240178d95c28643c58754e9ba5d115f"/>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088380" cy="2316480"/>
                    </a:xfrm>
                    <a:prstGeom prst="rect">
                      <a:avLst/>
                    </a:prstGeom>
                    <a:noFill/>
                    <a:ln>
                      <a:noFill/>
                    </a:ln>
                  </pic:spPr>
                </pic:pic>
              </a:graphicData>
            </a:graphic>
          </wp:inline>
        </w:drawing>
      </w:r>
    </w:p>
    <w:p w:rsidR="00B45B4B" w:rsidRPr="004668EF" w:rsidRDefault="00B45B4B" w:rsidP="004668EF">
      <w:pPr>
        <w:pStyle w:val="affd"/>
      </w:pPr>
      <w:r w:rsidRPr="004668EF">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300</w:t>
      </w:r>
      <w:r w:rsidR="003E46FA">
        <w:rPr>
          <w:noProof/>
        </w:rPr>
        <w:fldChar w:fldCharType="end"/>
      </w:r>
      <w:r w:rsidRPr="004668EF">
        <w:rPr>
          <w:rStyle w:val="ab"/>
          <w:i w:val="0"/>
          <w:iCs w:val="0"/>
        </w:rPr>
        <w:t>. Пример списка пакетов обновления ПО устройств</w:t>
      </w:r>
    </w:p>
    <w:p w:rsidR="00B45B4B" w:rsidRPr="004668EF" w:rsidRDefault="00B45B4B" w:rsidP="004668EF">
      <w:pPr>
        <w:pStyle w:val="a0"/>
      </w:pPr>
      <w:r w:rsidRPr="004668EF">
        <w:t>Запустите установку обновления па</w:t>
      </w:r>
      <w:r w:rsidR="004668EF" w:rsidRPr="004668EF">
        <w:t>кета ПО из бандла, нажав кнопку «</w:t>
      </w:r>
      <w:r w:rsidRPr="00956807">
        <w:rPr>
          <w:rStyle w:val="ab"/>
        </w:rPr>
        <w:t>Install</w:t>
      </w:r>
      <w:r w:rsidR="004668EF" w:rsidRPr="004668EF">
        <w:rPr>
          <w:rStyle w:val="af1"/>
          <w:b w:val="0"/>
          <w:bCs w:val="0"/>
        </w:rPr>
        <w:t>»</w:t>
      </w:r>
      <w:r w:rsidRPr="004668EF">
        <w:t>, и подтвердите его установку в модальном окне:</w:t>
      </w:r>
    </w:p>
    <w:p w:rsidR="00B45B4B" w:rsidRPr="00653B7E" w:rsidRDefault="00B45B4B" w:rsidP="004668EF">
      <w:pPr>
        <w:pStyle w:val="affc"/>
      </w:pPr>
      <w:r w:rsidRPr="004668EF">
        <w:rPr>
          <w:noProof/>
          <w:lang w:eastAsia="ru-RU"/>
        </w:rPr>
        <w:drawing>
          <wp:inline distT="0" distB="0" distL="0" distR="0" wp14:anchorId="2981C195" wp14:editId="71EC49FE">
            <wp:extent cx="3067845" cy="2092271"/>
            <wp:effectExtent l="0" t="0" r="0" b="3810"/>
            <wp:docPr id="443" name="Рисунок 443" descr="C:\5c8407aa81d4a27bb092a7a1559f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5c8407aa81d4a27bb092a7a1559f367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094630" cy="2110538"/>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301</w:t>
      </w:r>
      <w:r w:rsidRPr="00653B7E">
        <w:rPr>
          <w:rFonts w:cs="Times New Roman"/>
        </w:rPr>
        <w:fldChar w:fldCharType="end"/>
      </w:r>
      <w:r w:rsidRPr="00653B7E">
        <w:rPr>
          <w:rStyle w:val="ab"/>
          <w:rFonts w:cs="Times New Roman"/>
          <w:i w:val="0"/>
          <w:iCs w:val="0"/>
        </w:rPr>
        <w:t>. Подтверждение установки пакета обновления ПО</w:t>
      </w:r>
    </w:p>
    <w:p w:rsidR="00B3134F" w:rsidRDefault="00B3134F">
      <w:pPr>
        <w:spacing w:after="160" w:line="259" w:lineRule="auto"/>
        <w:ind w:firstLine="0"/>
        <w:jc w:val="left"/>
        <w:rPr>
          <w:rFonts w:eastAsiaTheme="minorHAnsi"/>
          <w:szCs w:val="22"/>
          <w:lang w:eastAsia="en-US"/>
        </w:rPr>
      </w:pPr>
      <w:r>
        <w:br w:type="page"/>
      </w:r>
    </w:p>
    <w:p w:rsidR="00B45B4B" w:rsidRPr="00653B7E" w:rsidRDefault="00B45B4B" w:rsidP="00CF19CE">
      <w:pPr>
        <w:pStyle w:val="afff1"/>
        <w:rPr>
          <w:rFonts w:cs="Times New Roman"/>
        </w:rPr>
      </w:pPr>
      <w:r w:rsidRPr="00653B7E">
        <w:rPr>
          <w:rFonts w:cs="Times New Roman"/>
        </w:rPr>
        <w:t>После успешной установки будет представлено соответствующее сообщение в журнале обновлений:</w:t>
      </w:r>
    </w:p>
    <w:p w:rsidR="00B45B4B" w:rsidRPr="00653B7E" w:rsidRDefault="00B45B4B" w:rsidP="00653B7E">
      <w:pPr>
        <w:pStyle w:val="affc"/>
      </w:pPr>
      <w:r w:rsidRPr="00653B7E">
        <w:rPr>
          <w:noProof/>
          <w:lang w:eastAsia="ru-RU"/>
        </w:rPr>
        <w:drawing>
          <wp:inline distT="0" distB="0" distL="0" distR="0" wp14:anchorId="10DF7F73" wp14:editId="69292116">
            <wp:extent cx="5706230" cy="2743200"/>
            <wp:effectExtent l="19050" t="19050" r="27940" b="19050"/>
            <wp:docPr id="444" name="Рисунок 444" descr="C:\705ceba35f6e52658ee415f4a24ea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705ceba35f6e52658ee415f4a24ea12d"/>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21213" cy="2750403"/>
                    </a:xfrm>
                    <a:prstGeom prst="rect">
                      <a:avLst/>
                    </a:prstGeom>
                    <a:noFill/>
                    <a:ln>
                      <a:solidFill>
                        <a:schemeClr val="bg1">
                          <a:lumMod val="95000"/>
                        </a:schemeClr>
                      </a:solidFill>
                    </a:ln>
                  </pic:spPr>
                </pic:pic>
              </a:graphicData>
            </a:graphic>
          </wp:inline>
        </w:drawing>
      </w:r>
    </w:p>
    <w:p w:rsidR="00724434" w:rsidRPr="00653B7E" w:rsidRDefault="00B45B4B" w:rsidP="00653B7E">
      <w:pPr>
        <w:pStyle w:val="affd"/>
        <w:rPr>
          <w:rStyle w:val="ab"/>
          <w:rFonts w:cs="Times New Roman"/>
          <w:i w:val="0"/>
          <w:iCs w:val="0"/>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302</w:t>
      </w:r>
      <w:r w:rsidRPr="00653B7E">
        <w:rPr>
          <w:rFonts w:cs="Times New Roman"/>
        </w:rPr>
        <w:fldChar w:fldCharType="end"/>
      </w:r>
      <w:r w:rsidRPr="00653B7E">
        <w:rPr>
          <w:rStyle w:val="ab"/>
          <w:rFonts w:cs="Times New Roman"/>
          <w:i w:val="0"/>
          <w:iCs w:val="0"/>
        </w:rPr>
        <w:t>. Пакет обновления ПО установлен</w:t>
      </w:r>
    </w:p>
    <w:p w:rsidR="00B45B4B" w:rsidRPr="004668EF" w:rsidRDefault="00B45B4B" w:rsidP="004668EF">
      <w:pPr>
        <w:pStyle w:val="a0"/>
      </w:pPr>
      <w:r w:rsidRPr="004668EF">
        <w:t>Активируйте установленный па</w:t>
      </w:r>
      <w:r w:rsidR="004668EF" w:rsidRPr="004668EF">
        <w:t>кет обновления ПО, нажав кнопку «</w:t>
      </w:r>
      <w:r w:rsidRPr="00956807">
        <w:rPr>
          <w:rStyle w:val="ab"/>
        </w:rPr>
        <w:t>Activate</w:t>
      </w:r>
      <w:r w:rsidR="004668EF" w:rsidRPr="004668EF">
        <w:rPr>
          <w:rStyle w:val="af1"/>
          <w:b w:val="0"/>
          <w:bCs w:val="0"/>
        </w:rPr>
        <w:t>»</w:t>
      </w:r>
      <w:r w:rsidRPr="004668EF">
        <w:t>, и подтвердите его активацию в модальном окне:</w:t>
      </w:r>
    </w:p>
    <w:p w:rsidR="00B45B4B" w:rsidRPr="00653B7E" w:rsidRDefault="00B45B4B" w:rsidP="004668EF">
      <w:pPr>
        <w:pStyle w:val="affc"/>
      </w:pPr>
      <w:r w:rsidRPr="00653B7E">
        <w:rPr>
          <w:noProof/>
          <w:lang w:eastAsia="ru-RU"/>
        </w:rPr>
        <w:drawing>
          <wp:inline distT="0" distB="0" distL="0" distR="0" wp14:anchorId="69E73FAD" wp14:editId="6782C542">
            <wp:extent cx="2994660" cy="2587386"/>
            <wp:effectExtent l="0" t="0" r="0" b="3810"/>
            <wp:docPr id="445" name="Рисунок 445" descr="C:\c2a870f76ee5896b3ab4349735228a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2a870f76ee5896b3ab4349735228a5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025856" cy="2614339"/>
                    </a:xfrm>
                    <a:prstGeom prst="rect">
                      <a:avLst/>
                    </a:prstGeom>
                    <a:noFill/>
                    <a:ln>
                      <a:noFill/>
                    </a:ln>
                  </pic:spPr>
                </pic:pic>
              </a:graphicData>
            </a:graphic>
          </wp:inline>
        </w:drawing>
      </w:r>
    </w:p>
    <w:p w:rsidR="00B45B4B" w:rsidRPr="004668EF" w:rsidRDefault="00B45B4B" w:rsidP="004668EF">
      <w:pPr>
        <w:pStyle w:val="affd"/>
      </w:pPr>
      <w:r w:rsidRPr="004668EF">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303</w:t>
      </w:r>
      <w:r w:rsidR="003E46FA">
        <w:rPr>
          <w:noProof/>
        </w:rPr>
        <w:fldChar w:fldCharType="end"/>
      </w:r>
      <w:r w:rsidRPr="004668EF">
        <w:rPr>
          <w:rStyle w:val="ab"/>
          <w:i w:val="0"/>
          <w:iCs w:val="0"/>
        </w:rPr>
        <w:t>. Подтверждение активации пакета обновления ПО</w:t>
      </w:r>
    </w:p>
    <w:p w:rsidR="00B45B4B" w:rsidRPr="004668EF" w:rsidRDefault="00B45B4B" w:rsidP="004668EF">
      <w:pPr>
        <w:pStyle w:val="afff1"/>
      </w:pPr>
      <w:r w:rsidRPr="004668EF">
        <w:t xml:space="preserve">При активации установленного пакета ПО выполняется перезагрузка </w:t>
      </w:r>
      <w:r w:rsidR="004668EF">
        <w:t xml:space="preserve">устройства. В случае устройства </w:t>
      </w:r>
      <w:r w:rsidRPr="004668EF">
        <w:rPr>
          <w:rStyle w:val="ab"/>
          <w:iCs w:val="0"/>
        </w:rPr>
        <w:t>dn3m</w:t>
      </w:r>
      <w:r w:rsidR="004668EF">
        <w:t xml:space="preserve"> </w:t>
      </w:r>
      <w:r w:rsidRPr="004668EF">
        <w:t>это означает, что весь сетевой элемент будет некоторое время недоступен в системе управления, а в случае слотовых устройств</w:t>
      </w:r>
      <w:r w:rsidR="004F4057" w:rsidRPr="004668EF">
        <w:t> — </w:t>
      </w:r>
      <w:r w:rsidRPr="004668EF">
        <w:t>их временную недоступность и прерывание идущего через них трафика.</w:t>
      </w:r>
    </w:p>
    <w:p w:rsidR="00B45B4B" w:rsidRPr="004668EF" w:rsidRDefault="00B45B4B" w:rsidP="004668EF">
      <w:pPr>
        <w:pStyle w:val="afff1"/>
      </w:pPr>
      <w:r w:rsidRPr="004668EF">
        <w:t>После успешной активации установленного пакета будет представлено соответствующее сообщение в журнале обновлений, и версия ПО устройства станет идентичной версии ПО бандла:</w:t>
      </w:r>
    </w:p>
    <w:p w:rsidR="00B45B4B" w:rsidRPr="00653B7E" w:rsidRDefault="00B45B4B" w:rsidP="00653B7E">
      <w:pPr>
        <w:pStyle w:val="affc"/>
      </w:pPr>
      <w:r w:rsidRPr="00653B7E">
        <w:rPr>
          <w:noProof/>
          <w:lang w:eastAsia="ru-RU"/>
        </w:rPr>
        <w:drawing>
          <wp:inline distT="0" distB="0" distL="0" distR="0" wp14:anchorId="1ED66705" wp14:editId="223AEFD4">
            <wp:extent cx="5856947" cy="2862807"/>
            <wp:effectExtent l="0" t="0" r="0" b="0"/>
            <wp:docPr id="446" name="Рисунок 446" descr="C:\6f4b3059af6ad66eec2f318064426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6f4b3059af6ad66eec2f318064426fd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867584" cy="2868006"/>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304</w:t>
      </w:r>
      <w:r w:rsidRPr="00653B7E">
        <w:rPr>
          <w:rFonts w:cs="Times New Roman"/>
        </w:rPr>
        <w:fldChar w:fldCharType="end"/>
      </w:r>
      <w:r w:rsidRPr="00653B7E">
        <w:rPr>
          <w:rStyle w:val="ab"/>
          <w:rFonts w:cs="Times New Roman"/>
          <w:i w:val="0"/>
          <w:iCs w:val="0"/>
        </w:rPr>
        <w:t>. Пакет обновления ПО активирован</w:t>
      </w:r>
    </w:p>
    <w:p w:rsidR="00B45B4B" w:rsidRPr="00653B7E" w:rsidRDefault="00B45B4B" w:rsidP="00E8174F">
      <w:pPr>
        <w:pStyle w:val="1"/>
      </w:pPr>
      <w:bookmarkStart w:id="245" w:name="_Toc121931402"/>
      <w:bookmarkStart w:id="246" w:name="_Toc128418524"/>
      <w:r w:rsidRPr="00653B7E">
        <w:t>Безопасность и управление доступом (Security)</w:t>
      </w:r>
      <w:bookmarkEnd w:id="245"/>
      <w:bookmarkEnd w:id="246"/>
    </w:p>
    <w:p w:rsidR="00B45B4B" w:rsidRPr="00653B7E" w:rsidRDefault="00B45B4B" w:rsidP="00CF19CE">
      <w:pPr>
        <w:pStyle w:val="afff1"/>
        <w:rPr>
          <w:rFonts w:cs="Times New Roman"/>
        </w:rPr>
      </w:pPr>
      <w:r w:rsidRPr="00653B7E">
        <w:rPr>
          <w:rFonts w:cs="Times New Roman"/>
        </w:rPr>
        <w:t xml:space="preserve">Функция безопасности и управления доступом предусматривает контроль над подключениями к </w:t>
      </w:r>
      <w:r w:rsidRPr="00956807">
        <w:rPr>
          <w:rStyle w:val="ab"/>
        </w:rPr>
        <w:t>NMS</w:t>
      </w:r>
      <w:r w:rsidRPr="00653B7E">
        <w:rPr>
          <w:rFonts w:cs="Times New Roman"/>
        </w:rPr>
        <w:t xml:space="preserve"> и над работой с различными данными системы.</w:t>
      </w:r>
    </w:p>
    <w:p w:rsidR="00B45B4B" w:rsidRPr="00653B7E" w:rsidRDefault="00B45B4B" w:rsidP="00CF19CE">
      <w:pPr>
        <w:pStyle w:val="afff1"/>
        <w:rPr>
          <w:rFonts w:cs="Times New Roman"/>
        </w:rPr>
      </w:pPr>
      <w:r w:rsidRPr="00653B7E">
        <w:rPr>
          <w:rFonts w:cs="Times New Roman"/>
        </w:rPr>
        <w:t>Функция безопасности и управления доступом может быть использована только системными администраторами.</w:t>
      </w:r>
    </w:p>
    <w:p w:rsidR="00B45B4B" w:rsidRPr="00653B7E" w:rsidRDefault="00B45B4B" w:rsidP="00CF19CE">
      <w:pPr>
        <w:pStyle w:val="afff1"/>
        <w:rPr>
          <w:rFonts w:cs="Times New Roman"/>
        </w:rPr>
      </w:pPr>
      <w:r w:rsidRPr="00653B7E">
        <w:rPr>
          <w:rFonts w:cs="Times New Roman"/>
        </w:rPr>
        <w:t>Функция включает следующие операции:</w:t>
      </w:r>
    </w:p>
    <w:p w:rsidR="00B45B4B" w:rsidRPr="00653B7E" w:rsidRDefault="00B45B4B" w:rsidP="00653B7E">
      <w:pPr>
        <w:pStyle w:val="-"/>
        <w:rPr>
          <w:rFonts w:cs="Times New Roman"/>
        </w:rPr>
      </w:pPr>
      <w:r w:rsidRPr="00653B7E">
        <w:rPr>
          <w:rFonts w:cs="Times New Roman"/>
        </w:rPr>
        <w:t xml:space="preserve">контроль подключений к </w:t>
      </w:r>
      <w:r w:rsidRPr="00956807">
        <w:rPr>
          <w:rStyle w:val="ab"/>
        </w:rPr>
        <w:t>NMS</w:t>
      </w:r>
      <w:r w:rsidRPr="00653B7E">
        <w:rPr>
          <w:rFonts w:cs="Times New Roman"/>
        </w:rPr>
        <w:t>;</w:t>
      </w:r>
    </w:p>
    <w:p w:rsidR="00B45B4B" w:rsidRPr="00653B7E" w:rsidRDefault="00B45B4B" w:rsidP="00653B7E">
      <w:pPr>
        <w:pStyle w:val="-"/>
        <w:rPr>
          <w:rFonts w:cs="Times New Roman"/>
        </w:rPr>
      </w:pPr>
      <w:r w:rsidRPr="00653B7E">
        <w:rPr>
          <w:rFonts w:cs="Times New Roman"/>
        </w:rPr>
        <w:t>управление учётными записями пользователей;</w:t>
      </w:r>
    </w:p>
    <w:p w:rsidR="00B45B4B" w:rsidRPr="00653B7E" w:rsidRDefault="00B45B4B" w:rsidP="00653B7E">
      <w:pPr>
        <w:pStyle w:val="-"/>
        <w:rPr>
          <w:rFonts w:cs="Times New Roman"/>
        </w:rPr>
      </w:pPr>
      <w:r w:rsidRPr="00653B7E">
        <w:rPr>
          <w:rFonts w:cs="Times New Roman"/>
        </w:rPr>
        <w:t>назначение прав доступа пользователей на основе ролевой модели;</w:t>
      </w:r>
    </w:p>
    <w:p w:rsidR="00B45B4B" w:rsidRPr="00653B7E" w:rsidRDefault="00B45B4B" w:rsidP="00653B7E">
      <w:pPr>
        <w:pStyle w:val="-"/>
        <w:rPr>
          <w:rFonts w:cs="Times New Roman"/>
        </w:rPr>
      </w:pPr>
      <w:r w:rsidRPr="00653B7E">
        <w:rPr>
          <w:rFonts w:cs="Times New Roman"/>
        </w:rPr>
        <w:t>просмотр журнала безопасности и журнала активности пользователей.</w:t>
      </w:r>
    </w:p>
    <w:p w:rsidR="00B45B4B" w:rsidRPr="00653B7E" w:rsidRDefault="00B45B4B" w:rsidP="00A1759E">
      <w:pPr>
        <w:pStyle w:val="2"/>
      </w:pPr>
      <w:bookmarkStart w:id="247" w:name="_Toc121931403"/>
      <w:bookmarkStart w:id="248" w:name="_Toc128418525"/>
      <w:r w:rsidRPr="00653B7E">
        <w:t>Контроль подключений к NMS</w:t>
      </w:r>
      <w:bookmarkEnd w:id="247"/>
      <w:bookmarkEnd w:id="248"/>
    </w:p>
    <w:p w:rsidR="00B45B4B" w:rsidRPr="00653B7E" w:rsidRDefault="00B45B4B" w:rsidP="00653B7E">
      <w:pPr>
        <w:pStyle w:val="aff8"/>
        <w:rPr>
          <w:rFonts w:cs="Times New Roman"/>
        </w:rPr>
      </w:pPr>
      <w:r w:rsidRPr="00653B7E">
        <w:rPr>
          <w:rFonts w:cs="Times New Roman"/>
        </w:rPr>
        <w:t xml:space="preserve">Предусмотрены следующие варианты авторизации в </w:t>
      </w:r>
      <w:r w:rsidRPr="00956807">
        <w:rPr>
          <w:rStyle w:val="ab"/>
        </w:rPr>
        <w:t>NMS</w:t>
      </w:r>
      <w:r w:rsidRPr="00653B7E">
        <w:rPr>
          <w:rFonts w:cs="Times New Roman"/>
        </w:rPr>
        <w:t>:</w:t>
      </w:r>
    </w:p>
    <w:p w:rsidR="00B45B4B" w:rsidRPr="00653B7E" w:rsidRDefault="00B45B4B" w:rsidP="00653B7E">
      <w:pPr>
        <w:pStyle w:val="-"/>
        <w:rPr>
          <w:rFonts w:cs="Times New Roman"/>
        </w:rPr>
      </w:pPr>
      <w:r w:rsidRPr="00653B7E">
        <w:rPr>
          <w:rFonts w:cs="Times New Roman"/>
        </w:rPr>
        <w:t>только локально;</w:t>
      </w:r>
    </w:p>
    <w:p w:rsidR="00B45B4B" w:rsidRPr="00653B7E" w:rsidRDefault="00B45B4B" w:rsidP="00653B7E">
      <w:pPr>
        <w:pStyle w:val="-"/>
        <w:rPr>
          <w:rFonts w:cs="Times New Roman"/>
        </w:rPr>
      </w:pPr>
      <w:r w:rsidRPr="00653B7E">
        <w:rPr>
          <w:rFonts w:cs="Times New Roman"/>
        </w:rPr>
        <w:t>только посредством RADIUS-сервера;</w:t>
      </w:r>
    </w:p>
    <w:p w:rsidR="00B45B4B" w:rsidRPr="00653B7E" w:rsidRDefault="00B45B4B" w:rsidP="00653B7E">
      <w:pPr>
        <w:pStyle w:val="-"/>
        <w:rPr>
          <w:rFonts w:cs="Times New Roman"/>
        </w:rPr>
      </w:pPr>
      <w:r w:rsidRPr="00653B7E">
        <w:rPr>
          <w:rFonts w:cs="Times New Roman"/>
        </w:rPr>
        <w:t>если не удалось локально, то через RADIUS-сервер;</w:t>
      </w:r>
    </w:p>
    <w:p w:rsidR="00B45B4B" w:rsidRPr="00653B7E" w:rsidRDefault="00B45B4B" w:rsidP="00653B7E">
      <w:pPr>
        <w:pStyle w:val="-"/>
        <w:rPr>
          <w:rFonts w:cs="Times New Roman"/>
        </w:rPr>
      </w:pPr>
      <w:r w:rsidRPr="00653B7E">
        <w:rPr>
          <w:rFonts w:cs="Times New Roman"/>
        </w:rPr>
        <w:t>если не удалось через RADIUS-сервер, то локально.</w:t>
      </w:r>
    </w:p>
    <w:p w:rsidR="00B45B4B" w:rsidRPr="00653B7E" w:rsidRDefault="00B45B4B" w:rsidP="00CF19CE">
      <w:pPr>
        <w:pStyle w:val="afff1"/>
        <w:rPr>
          <w:rFonts w:cs="Times New Roman"/>
        </w:rPr>
      </w:pPr>
      <w:r w:rsidRPr="00653B7E">
        <w:rPr>
          <w:rFonts w:cs="Times New Roman"/>
        </w:rPr>
        <w:t>Для авторизации через RADIUS-сервер требуется задать список серверов, каждый из которых конфигурируется со следующими настройками:</w:t>
      </w:r>
    </w:p>
    <w:p w:rsidR="00B45B4B" w:rsidRPr="00653B7E" w:rsidRDefault="00B45B4B" w:rsidP="00653B7E">
      <w:pPr>
        <w:pStyle w:val="-"/>
        <w:rPr>
          <w:rFonts w:cs="Times New Roman"/>
        </w:rPr>
      </w:pPr>
      <w:r w:rsidRPr="00653B7E">
        <w:rPr>
          <w:rFonts w:cs="Times New Roman"/>
        </w:rPr>
        <w:t>IP-адрес;</w:t>
      </w:r>
    </w:p>
    <w:p w:rsidR="00B45B4B" w:rsidRPr="00653B7E" w:rsidRDefault="00B45B4B" w:rsidP="00653B7E">
      <w:pPr>
        <w:pStyle w:val="-"/>
        <w:rPr>
          <w:rFonts w:cs="Times New Roman"/>
        </w:rPr>
      </w:pPr>
      <w:r w:rsidRPr="00653B7E">
        <w:rPr>
          <w:rFonts w:cs="Times New Roman"/>
        </w:rPr>
        <w:t>порт;</w:t>
      </w:r>
    </w:p>
    <w:p w:rsidR="00B45B4B" w:rsidRPr="00653B7E" w:rsidRDefault="00B45B4B" w:rsidP="00653B7E">
      <w:pPr>
        <w:pStyle w:val="-"/>
        <w:rPr>
          <w:rFonts w:cs="Times New Roman"/>
        </w:rPr>
      </w:pPr>
      <w:r w:rsidRPr="00653B7E">
        <w:rPr>
          <w:rFonts w:cs="Times New Roman"/>
        </w:rPr>
        <w:t>ключ аутентификации (secret).</w:t>
      </w:r>
    </w:p>
    <w:p w:rsidR="00B45B4B" w:rsidRPr="004668EF" w:rsidRDefault="00B45B4B" w:rsidP="004668EF">
      <w:pPr>
        <w:pStyle w:val="afff1"/>
      </w:pPr>
      <w:r w:rsidRPr="004668EF">
        <w:t xml:space="preserve">Настройки подключений к </w:t>
      </w:r>
      <w:r w:rsidRPr="00956807">
        <w:rPr>
          <w:rStyle w:val="ab"/>
        </w:rPr>
        <w:t>NMS</w:t>
      </w:r>
      <w:r w:rsidRPr="004668EF">
        <w:t xml:space="preserve"> хранятся в следующих системных переменных,</w:t>
      </w:r>
      <w:r w:rsidR="004668EF" w:rsidRPr="004668EF">
        <w:t xml:space="preserve"> которые представлены в разделе «</w:t>
      </w:r>
      <w:r w:rsidRPr="00956807">
        <w:rPr>
          <w:rStyle w:val="ab"/>
        </w:rPr>
        <w:t>NMS Configuration</w:t>
      </w:r>
      <w:r w:rsidR="004668EF" w:rsidRPr="004668EF">
        <w:rPr>
          <w:rStyle w:val="af1"/>
          <w:b w:val="0"/>
          <w:bCs w:val="0"/>
        </w:rPr>
        <w:t xml:space="preserve">» </w:t>
      </w:r>
      <w:r w:rsidR="004668EF" w:rsidRPr="004668EF">
        <w:t>пункта меню «</w:t>
      </w:r>
      <w:r w:rsidRPr="00956807">
        <w:rPr>
          <w:rStyle w:val="ab"/>
        </w:rPr>
        <w:t>System</w:t>
      </w:r>
      <w:r w:rsidR="004668EF" w:rsidRPr="004668EF">
        <w:rPr>
          <w:rStyle w:val="af1"/>
          <w:b w:val="0"/>
          <w:bCs w:val="0"/>
        </w:rPr>
        <w:t xml:space="preserve">» </w:t>
      </w:r>
      <w:r w:rsidR="004668EF" w:rsidRPr="004668EF">
        <w:t>(см. п. 15</w:t>
      </w:r>
      <w:r w:rsidRPr="004668EF">
        <w:t>):</w:t>
      </w:r>
    </w:p>
    <w:p w:rsidR="00B45B4B" w:rsidRPr="00653B7E" w:rsidRDefault="00B45B4B" w:rsidP="00653B7E">
      <w:pPr>
        <w:pStyle w:val="-"/>
        <w:rPr>
          <w:rFonts w:cs="Times New Roman"/>
        </w:rPr>
      </w:pPr>
      <w:r w:rsidRPr="00956807">
        <w:rPr>
          <w:rStyle w:val="ab"/>
        </w:rPr>
        <w:t>authType</w:t>
      </w:r>
      <w:r w:rsidR="004F4057" w:rsidRPr="00653B7E">
        <w:rPr>
          <w:rFonts w:cs="Times New Roman"/>
        </w:rPr>
        <w:t> — </w:t>
      </w:r>
      <w:r w:rsidRPr="00653B7E">
        <w:rPr>
          <w:rFonts w:cs="Times New Roman"/>
        </w:rPr>
        <w:t>тип и порядок авторизации;</w:t>
      </w:r>
    </w:p>
    <w:p w:rsidR="00B45B4B" w:rsidRPr="00653B7E" w:rsidRDefault="00B45B4B" w:rsidP="00653B7E">
      <w:pPr>
        <w:pStyle w:val="-"/>
        <w:rPr>
          <w:rFonts w:cs="Times New Roman"/>
        </w:rPr>
      </w:pPr>
      <w:r w:rsidRPr="00956807">
        <w:rPr>
          <w:rStyle w:val="ab"/>
        </w:rPr>
        <w:t>radiusServers</w:t>
      </w:r>
      <w:r w:rsidR="004F4057" w:rsidRPr="00653B7E">
        <w:rPr>
          <w:rFonts w:cs="Times New Roman"/>
        </w:rPr>
        <w:t> — </w:t>
      </w:r>
      <w:r w:rsidRPr="00653B7E">
        <w:rPr>
          <w:rFonts w:cs="Times New Roman"/>
        </w:rPr>
        <w:t>данные для авторизации через RADIUS-сервер;</w:t>
      </w:r>
    </w:p>
    <w:p w:rsidR="00B45B4B" w:rsidRPr="00653B7E" w:rsidRDefault="00B45B4B" w:rsidP="00653B7E">
      <w:pPr>
        <w:pStyle w:val="-"/>
        <w:rPr>
          <w:rFonts w:cs="Times New Roman"/>
        </w:rPr>
      </w:pPr>
      <w:r w:rsidRPr="00956807">
        <w:rPr>
          <w:rStyle w:val="ab"/>
        </w:rPr>
        <w:t>allowednetworks</w:t>
      </w:r>
      <w:r w:rsidR="004F4057" w:rsidRPr="00653B7E">
        <w:rPr>
          <w:rFonts w:cs="Times New Roman"/>
        </w:rPr>
        <w:t> — </w:t>
      </w:r>
      <w:r w:rsidRPr="00653B7E">
        <w:rPr>
          <w:rFonts w:cs="Times New Roman"/>
        </w:rPr>
        <w:t xml:space="preserve">разрешённые IP для подключения к </w:t>
      </w:r>
      <w:r w:rsidRPr="00956807">
        <w:rPr>
          <w:rStyle w:val="ab"/>
        </w:rPr>
        <w:t>NMS</w:t>
      </w:r>
      <w:r w:rsidRPr="00653B7E">
        <w:rPr>
          <w:rFonts w:cs="Times New Roman"/>
        </w:rPr>
        <w:t>;</w:t>
      </w:r>
    </w:p>
    <w:p w:rsidR="00B45B4B" w:rsidRPr="00653B7E" w:rsidRDefault="00B45B4B" w:rsidP="00653B7E">
      <w:pPr>
        <w:pStyle w:val="-"/>
        <w:rPr>
          <w:rFonts w:cs="Times New Roman"/>
        </w:rPr>
      </w:pPr>
      <w:r w:rsidRPr="00956807">
        <w:rPr>
          <w:rStyle w:val="ab"/>
        </w:rPr>
        <w:t>forbiddennetworks</w:t>
      </w:r>
      <w:r w:rsidR="004F4057" w:rsidRPr="00653B7E">
        <w:rPr>
          <w:rFonts w:cs="Times New Roman"/>
        </w:rPr>
        <w:t> — </w:t>
      </w:r>
      <w:r w:rsidRPr="00653B7E">
        <w:rPr>
          <w:rFonts w:cs="Times New Roman"/>
        </w:rPr>
        <w:t xml:space="preserve">запрещённые IP для подключения к </w:t>
      </w:r>
      <w:r w:rsidRPr="00956807">
        <w:rPr>
          <w:rStyle w:val="ab"/>
        </w:rPr>
        <w:t>NMS</w:t>
      </w:r>
      <w:r w:rsidRPr="00653B7E">
        <w:rPr>
          <w:rFonts w:cs="Times New Roman"/>
        </w:rPr>
        <w:t>.</w:t>
      </w:r>
    </w:p>
    <w:p w:rsidR="00B45B4B" w:rsidRPr="00653B7E" w:rsidRDefault="00B45B4B" w:rsidP="00A1759E">
      <w:pPr>
        <w:pStyle w:val="2"/>
      </w:pPr>
      <w:bookmarkStart w:id="249" w:name="_Toc121931404"/>
      <w:bookmarkStart w:id="250" w:name="_Toc128418526"/>
      <w:r w:rsidRPr="00653B7E">
        <w:t>Управление учётными записями пользователей</w:t>
      </w:r>
      <w:bookmarkEnd w:id="249"/>
      <w:bookmarkEnd w:id="250"/>
    </w:p>
    <w:p w:rsidR="00B45B4B" w:rsidRPr="004668EF" w:rsidRDefault="00B45B4B" w:rsidP="004668EF">
      <w:pPr>
        <w:pStyle w:val="afff1"/>
      </w:pPr>
      <w:r w:rsidRPr="004668EF">
        <w:t>Список учётных записей пользовате</w:t>
      </w:r>
      <w:r w:rsidR="004668EF" w:rsidRPr="004668EF">
        <w:t>лей представлен в разделе «</w:t>
      </w:r>
      <w:r w:rsidRPr="00956807">
        <w:rPr>
          <w:rStyle w:val="ab"/>
        </w:rPr>
        <w:t>Users</w:t>
      </w:r>
      <w:r w:rsidRPr="004668EF">
        <w:rPr>
          <w:rStyle w:val="af1"/>
          <w:b w:val="0"/>
          <w:bCs w:val="0"/>
        </w:rPr>
        <w:t xml:space="preserve"> </w:t>
      </w:r>
      <w:r w:rsidRPr="00956807">
        <w:rPr>
          <w:rStyle w:val="ab"/>
        </w:rPr>
        <w:t>Management</w:t>
      </w:r>
      <w:r w:rsidR="004668EF" w:rsidRPr="004668EF">
        <w:rPr>
          <w:rStyle w:val="af1"/>
          <w:b w:val="0"/>
          <w:bCs w:val="0"/>
        </w:rPr>
        <w:t xml:space="preserve">» </w:t>
      </w:r>
      <w:r w:rsidR="004668EF" w:rsidRPr="004668EF">
        <w:t>пункта меню «</w:t>
      </w:r>
      <w:r w:rsidRPr="00956807">
        <w:rPr>
          <w:rStyle w:val="ab"/>
        </w:rPr>
        <w:t>Security</w:t>
      </w:r>
      <w:r w:rsidR="004668EF" w:rsidRPr="004668EF">
        <w:rPr>
          <w:rStyle w:val="af1"/>
          <w:b w:val="0"/>
          <w:bCs w:val="0"/>
        </w:rPr>
        <w:t>»</w:t>
      </w:r>
      <w:r w:rsidRPr="004668EF">
        <w:t>:</w:t>
      </w:r>
    </w:p>
    <w:p w:rsidR="00B45B4B" w:rsidRPr="00653B7E" w:rsidRDefault="00B45B4B" w:rsidP="004668EF">
      <w:pPr>
        <w:pStyle w:val="affc"/>
      </w:pPr>
      <w:r w:rsidRPr="004668EF">
        <w:rPr>
          <w:noProof/>
          <w:lang w:eastAsia="ru-RU"/>
        </w:rPr>
        <w:drawing>
          <wp:inline distT="0" distB="0" distL="0" distR="0" wp14:anchorId="4A0F56A8" wp14:editId="497C3F2D">
            <wp:extent cx="6240780" cy="2987040"/>
            <wp:effectExtent l="0" t="0" r="7620" b="3810"/>
            <wp:docPr id="447" name="Рисунок 447" descr="C:\15da207ab4f63d5cb93da943bc61c6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5da207ab4f63d5cb93da943bc61c6c9"/>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6248389" cy="2990682"/>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305</w:t>
      </w:r>
      <w:r w:rsidRPr="00653B7E">
        <w:rPr>
          <w:rFonts w:cs="Times New Roman"/>
        </w:rPr>
        <w:fldChar w:fldCharType="end"/>
      </w:r>
      <w:r w:rsidRPr="00653B7E">
        <w:rPr>
          <w:rStyle w:val="ab"/>
          <w:rFonts w:cs="Times New Roman"/>
          <w:i w:val="0"/>
          <w:iCs w:val="0"/>
        </w:rPr>
        <w:t>. Пример списка пользователей NMS</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78</w:t>
      </w:r>
      <w:r w:rsidRPr="00653B7E">
        <w:rPr>
          <w:rFonts w:cs="Times New Roman"/>
        </w:rPr>
        <w:fldChar w:fldCharType="end"/>
      </w:r>
      <w:r w:rsidRPr="00653B7E">
        <w:rPr>
          <w:rStyle w:val="ab"/>
          <w:rFonts w:cs="Times New Roman"/>
          <w:i w:val="0"/>
          <w:iCs w:val="0"/>
        </w:rPr>
        <w:t>. Параметры списка пользователей NMS</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474"/>
        <w:gridCol w:w="8583"/>
      </w:tblGrid>
      <w:tr w:rsidR="00B45B4B" w:rsidRPr="004668EF" w:rsidTr="004668EF">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center"/>
              <w:rPr>
                <w:rFonts w:cs="Times New Roman"/>
              </w:rPr>
            </w:pPr>
            <w:r w:rsidRPr="004668EF">
              <w:rPr>
                <w:rFonts w:cs="Times New Roman"/>
              </w:rPr>
              <w:t>Параметр</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center"/>
              <w:rPr>
                <w:rFonts w:cs="Times New Roman"/>
              </w:rPr>
            </w:pPr>
            <w:r w:rsidRPr="004668EF">
              <w:rPr>
                <w:rFonts w:cs="Times New Roman"/>
              </w:rPr>
              <w:t>Описание</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Login</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Название учётной записи</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Number</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Номер учётной записи (при наличии)</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Full Name</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Имя пользователя</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Active</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Статус активности учётной записи (флаг установлен</w:t>
            </w:r>
            <w:r w:rsidR="004F4057" w:rsidRPr="004668EF">
              <w:rPr>
                <w:rFonts w:eastAsia="Times New Roman" w:cs="Times New Roman"/>
              </w:rPr>
              <w:t> — </w:t>
            </w:r>
            <w:r w:rsidRPr="004668EF">
              <w:rPr>
                <w:rFonts w:eastAsia="Times New Roman" w:cs="Times New Roman"/>
              </w:rPr>
              <w:t>активна, флаг снят</w:t>
            </w:r>
            <w:r w:rsidR="004F4057" w:rsidRPr="004668EF">
              <w:rPr>
                <w:rFonts w:eastAsia="Times New Roman" w:cs="Times New Roman"/>
              </w:rPr>
              <w:t> — </w:t>
            </w:r>
            <w:r w:rsidRPr="004668EF">
              <w:rPr>
                <w:rFonts w:eastAsia="Times New Roman" w:cs="Times New Roman"/>
              </w:rPr>
              <w:t>выключена)</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Active Sessions</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Количество активных сессий, увеличивается при подключении к учётной записи, уменьшается при завершении подключения. При использовании команды Interrupt контекстного меню списка значение обнуляется. Поле не заполняется, если активные сессии отсутствуют</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First Entrance</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Дата и время первого подключения</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Last Entrance</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Дата и время последнего подключения</w:t>
            </w:r>
          </w:p>
        </w:tc>
      </w:tr>
      <w:tr w:rsidR="00B45B4B" w:rsidRPr="004668EF" w:rsidTr="004668E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Last IP</w:t>
            </w:r>
          </w:p>
        </w:tc>
        <w:tc>
          <w:tcPr>
            <w:tcW w:w="85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4668EF" w:rsidRDefault="00B45B4B" w:rsidP="004668EF">
            <w:pPr>
              <w:pStyle w:val="-1"/>
              <w:jc w:val="left"/>
              <w:rPr>
                <w:rFonts w:eastAsia="Times New Roman" w:cs="Times New Roman"/>
              </w:rPr>
            </w:pPr>
            <w:r w:rsidRPr="004668EF">
              <w:rPr>
                <w:rFonts w:eastAsia="Times New Roman" w:cs="Times New Roman"/>
              </w:rPr>
              <w:t>IP-адрес последнего подключения</w:t>
            </w:r>
          </w:p>
        </w:tc>
      </w:tr>
    </w:tbl>
    <w:p w:rsidR="004668EF" w:rsidRDefault="004668EF" w:rsidP="00CF19CE">
      <w:pPr>
        <w:pStyle w:val="afff1"/>
        <w:rPr>
          <w:rFonts w:cs="Times New Roman"/>
        </w:rPr>
      </w:pPr>
    </w:p>
    <w:p w:rsidR="00B3134F" w:rsidRDefault="00B3134F">
      <w:pPr>
        <w:spacing w:after="160" w:line="259" w:lineRule="auto"/>
        <w:ind w:firstLine="0"/>
        <w:jc w:val="left"/>
        <w:rPr>
          <w:rFonts w:eastAsiaTheme="minorHAnsi"/>
          <w:szCs w:val="22"/>
          <w:lang w:eastAsia="en-US"/>
        </w:rPr>
      </w:pPr>
      <w:r>
        <w:br w:type="page"/>
      </w:r>
    </w:p>
    <w:p w:rsidR="00B45B4B" w:rsidRPr="00653B7E" w:rsidRDefault="00B45B4B" w:rsidP="00CF19CE">
      <w:pPr>
        <w:pStyle w:val="afff1"/>
        <w:rPr>
          <w:rFonts w:cs="Times New Roman"/>
        </w:rPr>
      </w:pPr>
      <w:r w:rsidRPr="00653B7E">
        <w:rPr>
          <w:rFonts w:cs="Times New Roman"/>
        </w:rPr>
        <w:t>Управление учётными записями осуществляется с помощью команд контекстного меню списка:</w:t>
      </w:r>
    </w:p>
    <w:p w:rsidR="00B45B4B" w:rsidRPr="00653B7E" w:rsidRDefault="00B45B4B" w:rsidP="00653B7E">
      <w:pPr>
        <w:pStyle w:val="affc"/>
      </w:pPr>
      <w:r w:rsidRPr="00653B7E">
        <w:rPr>
          <w:noProof/>
          <w:lang w:eastAsia="ru-RU"/>
        </w:rPr>
        <w:drawing>
          <wp:inline distT="0" distB="0" distL="0" distR="0" wp14:anchorId="3E907A83" wp14:editId="47B8D346">
            <wp:extent cx="1722120" cy="2347231"/>
            <wp:effectExtent l="0" t="0" r="0" b="0"/>
            <wp:docPr id="1728" name="Рисунок 1728" descr="C:\7f9909aaab1941da4860fde8a0580b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7f9909aaab1941da4860fde8a0580b3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725486" cy="2351819"/>
                    </a:xfrm>
                    <a:prstGeom prst="rect">
                      <a:avLst/>
                    </a:prstGeom>
                    <a:noFill/>
                    <a:ln>
                      <a:noFill/>
                    </a:ln>
                  </pic:spPr>
                </pic:pic>
              </a:graphicData>
            </a:graphic>
          </wp:inline>
        </w:drawing>
      </w:r>
    </w:p>
    <w:p w:rsidR="00B45B4B" w:rsidRPr="00653B7E" w:rsidRDefault="00B45B4B" w:rsidP="00653B7E">
      <w:pPr>
        <w:pStyle w:val="affd"/>
        <w:rPr>
          <w:rFonts w:cs="Times New Roman"/>
        </w:rPr>
      </w:pPr>
      <w:r w:rsidRPr="00653B7E">
        <w:rPr>
          <w:rFonts w:cs="Times New Roman"/>
        </w:rPr>
        <w:t xml:space="preserve">Рисунок </w:t>
      </w:r>
      <w:r w:rsidRPr="00653B7E">
        <w:rPr>
          <w:rFonts w:cs="Times New Roman"/>
        </w:rPr>
        <w:fldChar w:fldCharType="begin"/>
      </w:r>
      <w:r w:rsidRPr="00653B7E">
        <w:rPr>
          <w:rFonts w:cs="Times New Roman"/>
        </w:rPr>
        <w:instrText xml:space="preserve"> SEQ Рисунок \* ARABIC </w:instrText>
      </w:r>
      <w:r w:rsidRPr="00653B7E">
        <w:rPr>
          <w:rFonts w:cs="Times New Roman"/>
        </w:rPr>
        <w:fldChar w:fldCharType="separate"/>
      </w:r>
      <w:r w:rsidR="00CC550F">
        <w:rPr>
          <w:rFonts w:cs="Times New Roman"/>
          <w:noProof/>
        </w:rPr>
        <w:t>306</w:t>
      </w:r>
      <w:r w:rsidRPr="00653B7E">
        <w:rPr>
          <w:rFonts w:cs="Times New Roman"/>
        </w:rPr>
        <w:fldChar w:fldCharType="end"/>
      </w:r>
      <w:r w:rsidRPr="00653B7E">
        <w:rPr>
          <w:rStyle w:val="ab"/>
          <w:rFonts w:cs="Times New Roman"/>
          <w:i w:val="0"/>
          <w:iCs w:val="0"/>
        </w:rPr>
        <w:t>. Контекстное меню учётной записи пользователя</w:t>
      </w:r>
    </w:p>
    <w:p w:rsidR="00B45B4B" w:rsidRPr="00653B7E" w:rsidRDefault="00B45B4B" w:rsidP="00653B7E">
      <w:pPr>
        <w:pStyle w:val="-"/>
        <w:rPr>
          <w:rFonts w:cs="Times New Roman"/>
        </w:rPr>
      </w:pPr>
      <w:r w:rsidRPr="00956807">
        <w:rPr>
          <w:rStyle w:val="ab"/>
        </w:rPr>
        <w:t>Info</w:t>
      </w:r>
      <w:r w:rsidR="004F4057" w:rsidRPr="00653B7E">
        <w:rPr>
          <w:rFonts w:cs="Times New Roman"/>
        </w:rPr>
        <w:t> — </w:t>
      </w:r>
      <w:r w:rsidRPr="00653B7E">
        <w:rPr>
          <w:rFonts w:cs="Times New Roman"/>
        </w:rPr>
        <w:t>просмотр данных учётной записи;</w:t>
      </w:r>
    </w:p>
    <w:p w:rsidR="00B45B4B" w:rsidRPr="00653B7E" w:rsidRDefault="00B45B4B" w:rsidP="00653B7E">
      <w:pPr>
        <w:pStyle w:val="-"/>
        <w:rPr>
          <w:rFonts w:cs="Times New Roman"/>
        </w:rPr>
      </w:pPr>
      <w:r w:rsidRPr="00956807">
        <w:rPr>
          <w:rStyle w:val="ab"/>
        </w:rPr>
        <w:t>Clone</w:t>
      </w:r>
      <w:r w:rsidR="004F4057" w:rsidRPr="00653B7E">
        <w:rPr>
          <w:rFonts w:cs="Times New Roman"/>
        </w:rPr>
        <w:t> — </w:t>
      </w:r>
      <w:r w:rsidRPr="00653B7E">
        <w:rPr>
          <w:rFonts w:cs="Times New Roman"/>
        </w:rPr>
        <w:t>создание дубликата учётной записи;</w:t>
      </w:r>
    </w:p>
    <w:p w:rsidR="00B45B4B" w:rsidRPr="00653B7E" w:rsidRDefault="00B45B4B" w:rsidP="00653B7E">
      <w:pPr>
        <w:pStyle w:val="-"/>
        <w:rPr>
          <w:rFonts w:cs="Times New Roman"/>
        </w:rPr>
      </w:pPr>
      <w:r w:rsidRPr="00956807">
        <w:rPr>
          <w:rStyle w:val="ab"/>
        </w:rPr>
        <w:t>Edit</w:t>
      </w:r>
      <w:r w:rsidR="004F4057" w:rsidRPr="00653B7E">
        <w:rPr>
          <w:rFonts w:cs="Times New Roman"/>
        </w:rPr>
        <w:t> — </w:t>
      </w:r>
      <w:r w:rsidRPr="00653B7E">
        <w:rPr>
          <w:rFonts w:cs="Times New Roman"/>
        </w:rPr>
        <w:t>редактирование параметров учётной записи;</w:t>
      </w:r>
    </w:p>
    <w:p w:rsidR="00B45B4B" w:rsidRPr="00653B7E" w:rsidRDefault="00B45B4B" w:rsidP="00653B7E">
      <w:pPr>
        <w:pStyle w:val="-"/>
        <w:rPr>
          <w:rFonts w:cs="Times New Roman"/>
        </w:rPr>
      </w:pPr>
      <w:r w:rsidRPr="00956807">
        <w:rPr>
          <w:rStyle w:val="ab"/>
        </w:rPr>
        <w:t>Delete</w:t>
      </w:r>
      <w:r w:rsidR="004F4057" w:rsidRPr="00653B7E">
        <w:rPr>
          <w:rFonts w:cs="Times New Roman"/>
        </w:rPr>
        <w:t> — </w:t>
      </w:r>
      <w:r w:rsidRPr="00653B7E">
        <w:rPr>
          <w:rFonts w:cs="Times New Roman"/>
        </w:rPr>
        <w:t>удаление учётной записи;</w:t>
      </w:r>
    </w:p>
    <w:p w:rsidR="00B45B4B" w:rsidRPr="00653B7E" w:rsidRDefault="00B45B4B" w:rsidP="00653B7E">
      <w:pPr>
        <w:pStyle w:val="-"/>
        <w:rPr>
          <w:rFonts w:cs="Times New Roman"/>
        </w:rPr>
      </w:pPr>
      <w:r w:rsidRPr="00956807">
        <w:rPr>
          <w:rStyle w:val="ab"/>
        </w:rPr>
        <w:t>Interrupt</w:t>
      </w:r>
      <w:r w:rsidR="004F4057" w:rsidRPr="00653B7E">
        <w:rPr>
          <w:rFonts w:cs="Times New Roman"/>
        </w:rPr>
        <w:t> — </w:t>
      </w:r>
      <w:r w:rsidRPr="00653B7E">
        <w:rPr>
          <w:rFonts w:cs="Times New Roman"/>
        </w:rPr>
        <w:t xml:space="preserve">сброс всех рабочих сессий пользователя (работа пользователя будет прервана, и ему будет представлен экран авторизации в </w:t>
      </w:r>
      <w:r w:rsidRPr="00956807">
        <w:rPr>
          <w:rStyle w:val="ab"/>
        </w:rPr>
        <w:t>NMS</w:t>
      </w:r>
      <w:r w:rsidRPr="00653B7E">
        <w:rPr>
          <w:rFonts w:cs="Times New Roman"/>
        </w:rPr>
        <w:t>).</w:t>
      </w:r>
    </w:p>
    <w:p w:rsidR="00B45B4B" w:rsidRPr="00CB5901" w:rsidRDefault="00B45B4B" w:rsidP="00CB5901">
      <w:pPr>
        <w:pStyle w:val="afff1"/>
      </w:pPr>
      <w:r w:rsidRPr="00CB5901">
        <w:t>Создание новой учётной записи производится, нажав кнопку </w:t>
      </w:r>
      <w:r w:rsidR="00CB5901">
        <w:t>«</w:t>
      </w:r>
      <w:r w:rsidRPr="00956807">
        <w:rPr>
          <w:rStyle w:val="ab"/>
        </w:rPr>
        <w:t>Add User</w:t>
      </w:r>
      <w:r w:rsidR="00CB5901">
        <w:rPr>
          <w:rStyle w:val="af1"/>
          <w:b w:val="0"/>
          <w:bCs w:val="0"/>
        </w:rPr>
        <w:t xml:space="preserve">» </w:t>
      </w:r>
      <w:r w:rsidRPr="00CB5901">
        <w:t>на панели инструментов.</w:t>
      </w:r>
    </w:p>
    <w:p w:rsidR="00B3134F" w:rsidRDefault="00B3134F">
      <w:pPr>
        <w:spacing w:after="160" w:line="259" w:lineRule="auto"/>
        <w:ind w:firstLine="0"/>
        <w:jc w:val="left"/>
        <w:rPr>
          <w:rFonts w:eastAsiaTheme="minorHAnsi"/>
          <w:szCs w:val="22"/>
          <w:lang w:eastAsia="en-US"/>
        </w:rPr>
      </w:pPr>
      <w:r>
        <w:br w:type="page"/>
      </w:r>
    </w:p>
    <w:p w:rsidR="00B45B4B" w:rsidRPr="00653B7E" w:rsidRDefault="00B45B4B" w:rsidP="00CF19CE">
      <w:pPr>
        <w:pStyle w:val="afff1"/>
        <w:rPr>
          <w:rFonts w:cs="Times New Roman"/>
        </w:rPr>
      </w:pPr>
      <w:r w:rsidRPr="00653B7E">
        <w:rPr>
          <w:rFonts w:cs="Times New Roman"/>
        </w:rPr>
        <w:t>Порядок создания новой учётной записи:</w:t>
      </w:r>
    </w:p>
    <w:p w:rsidR="00B45B4B" w:rsidRPr="004668EF" w:rsidRDefault="00B45B4B" w:rsidP="008E0539">
      <w:pPr>
        <w:pStyle w:val="a0"/>
        <w:numPr>
          <w:ilvl w:val="0"/>
          <w:numId w:val="70"/>
        </w:numPr>
      </w:pPr>
      <w:r w:rsidRPr="004668EF">
        <w:t>Укажите основные пара</w:t>
      </w:r>
      <w:r w:rsidR="004668EF" w:rsidRPr="004668EF">
        <w:t>метры учётной записи на вкладке «</w:t>
      </w:r>
      <w:r w:rsidRPr="00956807">
        <w:rPr>
          <w:rStyle w:val="ab"/>
        </w:rPr>
        <w:t>Account</w:t>
      </w:r>
      <w:r w:rsidR="004668EF" w:rsidRPr="004668EF">
        <w:rPr>
          <w:rStyle w:val="af1"/>
          <w:b w:val="0"/>
          <w:bCs w:val="0"/>
        </w:rPr>
        <w:t xml:space="preserve">» </w:t>
      </w:r>
      <w:r w:rsidRPr="004668EF">
        <w:t>окна создания учётной записи:</w:t>
      </w:r>
    </w:p>
    <w:p w:rsidR="00B45B4B" w:rsidRPr="00653B7E" w:rsidRDefault="00B45B4B" w:rsidP="00653B7E">
      <w:pPr>
        <w:pStyle w:val="affc"/>
      </w:pPr>
      <w:r w:rsidRPr="00653B7E">
        <w:rPr>
          <w:noProof/>
          <w:lang w:eastAsia="ru-RU"/>
        </w:rPr>
        <w:drawing>
          <wp:inline distT="0" distB="0" distL="0" distR="0" wp14:anchorId="188DFC8C" wp14:editId="1A1E51B7">
            <wp:extent cx="3081704" cy="3002686"/>
            <wp:effectExtent l="0" t="0" r="4445" b="7620"/>
            <wp:docPr id="1729" name="Рисунок 1729" descr="C:\9232ff2ee39ce47c507ff96d09312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9232ff2ee39ce47c507ff96d09312c8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095547" cy="3016174"/>
                    </a:xfrm>
                    <a:prstGeom prst="rect">
                      <a:avLst/>
                    </a:prstGeom>
                    <a:noFill/>
                    <a:ln>
                      <a:noFill/>
                    </a:ln>
                  </pic:spPr>
                </pic:pic>
              </a:graphicData>
            </a:graphic>
          </wp:inline>
        </w:drawing>
      </w:r>
    </w:p>
    <w:p w:rsidR="00B45B4B" w:rsidRPr="004668EF" w:rsidRDefault="00B45B4B" w:rsidP="004668EF">
      <w:pPr>
        <w:pStyle w:val="affd"/>
      </w:pPr>
      <w:r w:rsidRPr="004668EF">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307</w:t>
      </w:r>
      <w:r w:rsidR="003E46FA">
        <w:rPr>
          <w:noProof/>
        </w:rPr>
        <w:fldChar w:fldCharType="end"/>
      </w:r>
      <w:r w:rsidRPr="004668EF">
        <w:rPr>
          <w:rStyle w:val="ab"/>
          <w:i w:val="0"/>
          <w:iCs w:val="0"/>
        </w:rPr>
        <w:t>. Основные настройки учётной записи</w:t>
      </w:r>
    </w:p>
    <w:p w:rsidR="00B45B4B" w:rsidRPr="004668EF" w:rsidRDefault="00B45B4B" w:rsidP="004668EF">
      <w:pPr>
        <w:pStyle w:val="-"/>
      </w:pPr>
      <w:r w:rsidRPr="00956807">
        <w:rPr>
          <w:rStyle w:val="ab"/>
        </w:rPr>
        <w:t>Active</w:t>
      </w:r>
      <w:r w:rsidR="004F4057" w:rsidRPr="004668EF">
        <w:t> — </w:t>
      </w:r>
      <w:r w:rsidRPr="004668EF">
        <w:t>статус активности (включена/выключена);</w:t>
      </w:r>
    </w:p>
    <w:p w:rsidR="00B45B4B" w:rsidRPr="004668EF" w:rsidRDefault="00B45B4B" w:rsidP="004668EF">
      <w:pPr>
        <w:pStyle w:val="-"/>
      </w:pPr>
      <w:r w:rsidRPr="00956807">
        <w:rPr>
          <w:rStyle w:val="ab"/>
        </w:rPr>
        <w:t>Login</w:t>
      </w:r>
      <w:r w:rsidR="004F4057" w:rsidRPr="004668EF">
        <w:t> — </w:t>
      </w:r>
      <w:r w:rsidRPr="004668EF">
        <w:t>название учётной записи (обязательный параметр);</w:t>
      </w:r>
    </w:p>
    <w:p w:rsidR="00B45B4B" w:rsidRPr="004668EF" w:rsidRDefault="00B45B4B" w:rsidP="004668EF">
      <w:pPr>
        <w:pStyle w:val="-"/>
      </w:pPr>
      <w:r w:rsidRPr="00956807">
        <w:rPr>
          <w:rStyle w:val="ab"/>
        </w:rPr>
        <w:t>Number</w:t>
      </w:r>
      <w:r w:rsidR="004F4057" w:rsidRPr="004668EF">
        <w:t> — </w:t>
      </w:r>
      <w:r w:rsidRPr="004668EF">
        <w:t>номер учётной записи (необязательный параметр);</w:t>
      </w:r>
    </w:p>
    <w:p w:rsidR="00B45B4B" w:rsidRPr="004668EF" w:rsidRDefault="00B45B4B" w:rsidP="004668EF">
      <w:pPr>
        <w:pStyle w:val="-"/>
      </w:pPr>
      <w:r w:rsidRPr="00956807">
        <w:rPr>
          <w:rStyle w:val="ab"/>
        </w:rPr>
        <w:t>Full Name</w:t>
      </w:r>
      <w:r w:rsidR="004F4057" w:rsidRPr="004668EF">
        <w:t> — </w:t>
      </w:r>
      <w:r w:rsidRPr="004668EF">
        <w:t>имя пользователя (необязательный параметр);</w:t>
      </w:r>
    </w:p>
    <w:p w:rsidR="00B45B4B" w:rsidRPr="004668EF" w:rsidRDefault="00B45B4B" w:rsidP="004668EF">
      <w:pPr>
        <w:pStyle w:val="-"/>
      </w:pPr>
      <w:r w:rsidRPr="00956807">
        <w:rPr>
          <w:rStyle w:val="ab"/>
        </w:rPr>
        <w:t>Password</w:t>
      </w:r>
      <w:r w:rsidR="004F4057" w:rsidRPr="004668EF">
        <w:t> — </w:t>
      </w:r>
      <w:r w:rsidRPr="004668EF">
        <w:t>пароль учётной записи (обязательный параметр);</w:t>
      </w:r>
    </w:p>
    <w:p w:rsidR="00B45B4B" w:rsidRPr="004668EF" w:rsidRDefault="00B45B4B" w:rsidP="004668EF">
      <w:pPr>
        <w:pStyle w:val="-"/>
      </w:pPr>
      <w:r w:rsidRPr="00956807">
        <w:rPr>
          <w:rStyle w:val="ab"/>
        </w:rPr>
        <w:t>Password confirm</w:t>
      </w:r>
      <w:r w:rsidR="004F4057" w:rsidRPr="004668EF">
        <w:t> — </w:t>
      </w:r>
      <w:r w:rsidRPr="004668EF">
        <w:t>подтверждение пароля (обязательный параметр).</w:t>
      </w:r>
    </w:p>
    <w:p w:rsidR="00B3134F" w:rsidRDefault="00B45B4B" w:rsidP="00CF19CE">
      <w:pPr>
        <w:pStyle w:val="afff1"/>
        <w:rPr>
          <w:rFonts w:cs="Times New Roman"/>
        </w:rPr>
      </w:pPr>
      <w:r w:rsidRPr="00653B7E">
        <w:rPr>
          <w:rFonts w:cs="Times New Roman"/>
        </w:rPr>
        <w:t>Указанный при создании учётной записи пароль является временным — пользователю после первого логина будет предложено его поменять. Если пароль не требуется изменить в ходе редактирования основных параметров учётной записи, то его необязательно указывать в двух полях (</w:t>
      </w:r>
      <w:r w:rsidRPr="00956807">
        <w:rPr>
          <w:rStyle w:val="ab"/>
        </w:rPr>
        <w:t>Password, Password confirm</w:t>
      </w:r>
      <w:r w:rsidRPr="00653B7E">
        <w:rPr>
          <w:rFonts w:cs="Times New Roman"/>
        </w:rPr>
        <w:t>).</w:t>
      </w:r>
    </w:p>
    <w:p w:rsidR="00B3134F" w:rsidRDefault="00B3134F">
      <w:pPr>
        <w:spacing w:after="160" w:line="259" w:lineRule="auto"/>
        <w:ind w:firstLine="0"/>
        <w:jc w:val="left"/>
        <w:rPr>
          <w:rFonts w:eastAsiaTheme="minorHAnsi"/>
          <w:szCs w:val="22"/>
          <w:lang w:eastAsia="en-US"/>
        </w:rPr>
      </w:pPr>
      <w:r>
        <w:br w:type="page"/>
      </w:r>
    </w:p>
    <w:p w:rsidR="00B45B4B" w:rsidRPr="004668EF" w:rsidRDefault="00B45B4B" w:rsidP="004668EF">
      <w:pPr>
        <w:pStyle w:val="a0"/>
      </w:pPr>
      <w:r w:rsidRPr="004668EF">
        <w:t>Укажите настройки до</w:t>
      </w:r>
      <w:r w:rsidR="004668EF" w:rsidRPr="004668EF">
        <w:t>ступа учётной записи на вкладке «</w:t>
      </w:r>
      <w:r w:rsidRPr="00956807">
        <w:rPr>
          <w:rStyle w:val="ab"/>
        </w:rPr>
        <w:t>Settings</w:t>
      </w:r>
      <w:r w:rsidR="004668EF" w:rsidRPr="004668EF">
        <w:rPr>
          <w:rStyle w:val="af1"/>
          <w:b w:val="0"/>
          <w:bCs w:val="0"/>
        </w:rPr>
        <w:t>»</w:t>
      </w:r>
      <w:r w:rsidRPr="004668EF">
        <w:t>:</w:t>
      </w:r>
    </w:p>
    <w:p w:rsidR="00B45B4B" w:rsidRPr="00653B7E" w:rsidRDefault="00B45B4B" w:rsidP="004668EF">
      <w:pPr>
        <w:pStyle w:val="affc"/>
      </w:pPr>
      <w:r w:rsidRPr="00653B7E">
        <w:rPr>
          <w:noProof/>
          <w:lang w:eastAsia="ru-RU"/>
        </w:rPr>
        <w:drawing>
          <wp:inline distT="0" distB="0" distL="0" distR="0" wp14:anchorId="18319E91" wp14:editId="429CE649">
            <wp:extent cx="3106890" cy="3027226"/>
            <wp:effectExtent l="0" t="0" r="0" b="1905"/>
            <wp:docPr id="1730" name="Рисунок 1730" descr="C:\a30be261c10c969428262a2e69a6d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30be261c10c969428262a2e69a6d42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187123" cy="3105402"/>
                    </a:xfrm>
                    <a:prstGeom prst="rect">
                      <a:avLst/>
                    </a:prstGeom>
                    <a:noFill/>
                    <a:ln>
                      <a:noFill/>
                    </a:ln>
                  </pic:spPr>
                </pic:pic>
              </a:graphicData>
            </a:graphic>
          </wp:inline>
        </w:drawing>
      </w:r>
    </w:p>
    <w:p w:rsidR="00B45B4B" w:rsidRPr="004668EF" w:rsidRDefault="00B45B4B" w:rsidP="004668EF">
      <w:pPr>
        <w:pStyle w:val="affd"/>
      </w:pPr>
      <w:r w:rsidRPr="004668EF">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308</w:t>
      </w:r>
      <w:r w:rsidR="003E46FA">
        <w:rPr>
          <w:noProof/>
        </w:rPr>
        <w:fldChar w:fldCharType="end"/>
      </w:r>
      <w:r w:rsidRPr="004668EF">
        <w:rPr>
          <w:rStyle w:val="ab"/>
          <w:i w:val="0"/>
          <w:iCs w:val="0"/>
        </w:rPr>
        <w:t>. Настройки доступа учётной записи</w:t>
      </w:r>
    </w:p>
    <w:p w:rsidR="00B45B4B" w:rsidRPr="004668EF" w:rsidRDefault="00B45B4B" w:rsidP="004668EF">
      <w:pPr>
        <w:pStyle w:val="-"/>
      </w:pPr>
      <w:r w:rsidRPr="00956807">
        <w:rPr>
          <w:rStyle w:val="ab"/>
        </w:rPr>
        <w:t>Password expiration time (days)</w:t>
      </w:r>
      <w:r w:rsidR="004F4057" w:rsidRPr="004668EF">
        <w:t> — </w:t>
      </w:r>
      <w:r w:rsidRPr="004668EF">
        <w:t>срок действия пароля учётной записи в днях (по умолчанию</w:t>
      </w:r>
      <w:r w:rsidR="004F4057" w:rsidRPr="004668EF">
        <w:t> — </w:t>
      </w:r>
      <w:r w:rsidRPr="004668EF">
        <w:t>90), по истечению срока действия все рабочие сессии пользователя завершаются автоматически, и учётная запись становится неактивной;</w:t>
      </w:r>
    </w:p>
    <w:p w:rsidR="00B45B4B" w:rsidRPr="004668EF" w:rsidRDefault="00B45B4B" w:rsidP="004668EF">
      <w:pPr>
        <w:pStyle w:val="-"/>
      </w:pPr>
      <w:r w:rsidRPr="00956807">
        <w:rPr>
          <w:rStyle w:val="ab"/>
        </w:rPr>
        <w:t>Account duration</w:t>
      </w:r>
      <w:r w:rsidR="004F4057" w:rsidRPr="004668EF">
        <w:t> — </w:t>
      </w:r>
      <w:r w:rsidRPr="004668EF">
        <w:t>дата окончания действия учётной записи (по умолчанию</w:t>
      </w:r>
      <w:r w:rsidR="004F4057" w:rsidRPr="004668EF">
        <w:t> — </w:t>
      </w:r>
      <w:r w:rsidRPr="00956807">
        <w:rPr>
          <w:rStyle w:val="ab"/>
        </w:rPr>
        <w:t>20.01.2100</w:t>
      </w:r>
      <w:r w:rsidRPr="004668EF">
        <w:t>);</w:t>
      </w:r>
    </w:p>
    <w:p w:rsidR="00B45B4B" w:rsidRPr="004668EF" w:rsidRDefault="00B45B4B" w:rsidP="004668EF">
      <w:pPr>
        <w:pStyle w:val="-"/>
      </w:pPr>
      <w:r w:rsidRPr="00956807">
        <w:rPr>
          <w:rStyle w:val="ab"/>
        </w:rPr>
        <w:t>Roles</w:t>
      </w:r>
      <w:r w:rsidR="004F4057" w:rsidRPr="004668EF">
        <w:t> — </w:t>
      </w:r>
      <w:r w:rsidRPr="004668EF">
        <w:t>роли учётной записи (может быть назначено несколько ролей), выбираются из раскрывающегося списка;</w:t>
      </w:r>
    </w:p>
    <w:p w:rsidR="00B45B4B" w:rsidRPr="004668EF" w:rsidRDefault="00B45B4B" w:rsidP="004668EF">
      <w:pPr>
        <w:pStyle w:val="-"/>
      </w:pPr>
      <w:r w:rsidRPr="00956807">
        <w:rPr>
          <w:rStyle w:val="ab"/>
        </w:rPr>
        <w:t>Time to interrupt inactive session (min)</w:t>
      </w:r>
      <w:r w:rsidR="004F4057" w:rsidRPr="004668EF">
        <w:t> — </w:t>
      </w:r>
      <w:r w:rsidRPr="004668EF">
        <w:t>включение/выключение опции прерывания и допустимая продолжительность неактивной сессии пользователя в минутах, после которой сессия сбрасывается (по умолчанию включено прерывание неактивной сессии длительностью 30 минут);</w:t>
      </w:r>
    </w:p>
    <w:p w:rsidR="00B45B4B" w:rsidRPr="004668EF" w:rsidRDefault="00B45B4B" w:rsidP="004668EF">
      <w:pPr>
        <w:pStyle w:val="-"/>
      </w:pPr>
      <w:r w:rsidRPr="00956807">
        <w:rPr>
          <w:rStyle w:val="ab"/>
        </w:rPr>
        <w:t>Maximum number of sessions</w:t>
      </w:r>
      <w:r w:rsidR="004F4057" w:rsidRPr="004668EF">
        <w:t> — </w:t>
      </w:r>
      <w:r w:rsidRPr="004668EF">
        <w:t>допустимое количество одновременного использования учётной записи (по умолчанию</w:t>
      </w:r>
      <w:r w:rsidR="004F4057" w:rsidRPr="004668EF">
        <w:t> — </w:t>
      </w:r>
      <w:r w:rsidRPr="004668EF">
        <w:t>1);</w:t>
      </w:r>
    </w:p>
    <w:p w:rsidR="00B45B4B" w:rsidRPr="004668EF" w:rsidRDefault="00B45B4B" w:rsidP="004668EF">
      <w:pPr>
        <w:pStyle w:val="-"/>
      </w:pPr>
      <w:r w:rsidRPr="00956807">
        <w:rPr>
          <w:rStyle w:val="ab"/>
        </w:rPr>
        <w:t>Incorrect password entries</w:t>
      </w:r>
      <w:r w:rsidR="004F4057" w:rsidRPr="004668EF">
        <w:t> — </w:t>
      </w:r>
      <w:r w:rsidRPr="004668EF">
        <w:t>допустимое количество неверного указания пароля подряд, после которого следующая попытка авторизации с ошибочным указанием пароля приведёт к блокировке учётной записи (по умолчанию</w:t>
      </w:r>
      <w:r w:rsidR="004F4057" w:rsidRPr="004668EF">
        <w:t> — </w:t>
      </w:r>
      <w:r w:rsidRPr="004668EF">
        <w:t>10);</w:t>
      </w:r>
    </w:p>
    <w:p w:rsidR="00B45B4B" w:rsidRPr="004668EF" w:rsidRDefault="00B45B4B" w:rsidP="004668EF">
      <w:pPr>
        <w:pStyle w:val="-"/>
      </w:pPr>
      <w:r w:rsidRPr="00956807">
        <w:rPr>
          <w:rStyle w:val="ab"/>
        </w:rPr>
        <w:t>Blocking time (min)</w:t>
      </w:r>
      <w:r w:rsidR="004F4057" w:rsidRPr="004668EF">
        <w:t> — </w:t>
      </w:r>
      <w:r w:rsidRPr="004668EF">
        <w:t>время в минутах, на которое блокируется учётная запись после превышения количества авторизации с ошибочным указанием пароля (по умолчанию</w:t>
      </w:r>
      <w:r w:rsidR="004F4057" w:rsidRPr="004668EF">
        <w:t> — </w:t>
      </w:r>
      <w:r w:rsidRPr="004668EF">
        <w:t>1);</w:t>
      </w:r>
    </w:p>
    <w:p w:rsidR="00B45B4B" w:rsidRPr="004668EF" w:rsidRDefault="00B45B4B" w:rsidP="004668EF">
      <w:pPr>
        <w:pStyle w:val="-"/>
      </w:pPr>
      <w:r w:rsidRPr="00956807">
        <w:rPr>
          <w:rStyle w:val="ab"/>
        </w:rPr>
        <w:t>Allowed Domains</w:t>
      </w:r>
      <w:r w:rsidR="004F4057" w:rsidRPr="004668EF">
        <w:t> — </w:t>
      </w:r>
      <w:r w:rsidRPr="004668EF">
        <w:t>домены сети, к которым разрешён доступ пользователю, выбираются из раскрывающегося списка.</w:t>
      </w:r>
    </w:p>
    <w:p w:rsidR="00B45B4B" w:rsidRPr="004668EF" w:rsidRDefault="00B45B4B" w:rsidP="004668EF">
      <w:pPr>
        <w:pStyle w:val="a0"/>
      </w:pPr>
      <w:r w:rsidRPr="004668EF">
        <w:t>После ука</w:t>
      </w:r>
      <w:r w:rsidR="004668EF" w:rsidRPr="004668EF">
        <w:t>зания параметров нажмите кнопку «</w:t>
      </w:r>
      <w:r w:rsidRPr="00956807">
        <w:rPr>
          <w:rStyle w:val="ab"/>
        </w:rPr>
        <w:t>Add</w:t>
      </w:r>
      <w:r w:rsidR="004668EF" w:rsidRPr="004668EF">
        <w:rPr>
          <w:rStyle w:val="af1"/>
          <w:b w:val="0"/>
          <w:bCs w:val="0"/>
        </w:rPr>
        <w:t xml:space="preserve">» </w:t>
      </w:r>
      <w:r w:rsidRPr="004668EF">
        <w:t>для создания учётной записи.</w:t>
      </w:r>
    </w:p>
    <w:p w:rsidR="00B45B4B" w:rsidRPr="004668EF" w:rsidRDefault="00B45B4B" w:rsidP="004668EF">
      <w:pPr>
        <w:pStyle w:val="afff1"/>
      </w:pPr>
      <w:r w:rsidRPr="004668EF">
        <w:t>При первом подключении пользователя будет предложено изменить пароль учётной записи.</w:t>
      </w:r>
    </w:p>
    <w:p w:rsidR="00B45B4B" w:rsidRPr="004668EF" w:rsidRDefault="00B45B4B" w:rsidP="004668EF">
      <w:pPr>
        <w:pStyle w:val="afff1"/>
      </w:pPr>
      <w:r w:rsidRPr="004668EF">
        <w:t>К</w:t>
      </w:r>
      <w:r w:rsidR="004668EF" w:rsidRPr="004668EF">
        <w:t>оманда «</w:t>
      </w:r>
      <w:r w:rsidRPr="000C0234">
        <w:rPr>
          <w:rStyle w:val="ab"/>
        </w:rPr>
        <w:t>Edit</w:t>
      </w:r>
      <w:r w:rsidR="004668EF" w:rsidRPr="004668EF">
        <w:rPr>
          <w:rStyle w:val="af1"/>
          <w:b w:val="0"/>
          <w:bCs w:val="0"/>
        </w:rPr>
        <w:t xml:space="preserve">» </w:t>
      </w:r>
      <w:r w:rsidRPr="004668EF">
        <w:t>позволяет отредактировать представленные выше параметры у</w:t>
      </w:r>
      <w:r w:rsidR="004668EF" w:rsidRPr="004668EF">
        <w:t>чётной записи (кроме параметра «</w:t>
      </w:r>
      <w:r w:rsidRPr="000C0234">
        <w:rPr>
          <w:rStyle w:val="ab"/>
        </w:rPr>
        <w:t>Login</w:t>
      </w:r>
      <w:r w:rsidR="004668EF" w:rsidRPr="004668EF">
        <w:t>»</w:t>
      </w:r>
      <w:r w:rsidRPr="004668EF">
        <w:t>, который возможно установить только при создании</w:t>
      </w:r>
      <w:r w:rsidR="004668EF" w:rsidRPr="004668EF">
        <w:t xml:space="preserve"> новой учётной записи), команда «</w:t>
      </w:r>
      <w:r w:rsidRPr="000C0234">
        <w:rPr>
          <w:rStyle w:val="ab"/>
        </w:rPr>
        <w:t>Info</w:t>
      </w:r>
      <w:r w:rsidR="004668EF" w:rsidRPr="004668EF">
        <w:rPr>
          <w:rStyle w:val="af1"/>
          <w:b w:val="0"/>
          <w:bCs w:val="0"/>
        </w:rPr>
        <w:t>»</w:t>
      </w:r>
      <w:r w:rsidR="004F4057" w:rsidRPr="004668EF">
        <w:t> — </w:t>
      </w:r>
      <w:r w:rsidRPr="004668EF">
        <w:t>просмотреть их.</w:t>
      </w:r>
    </w:p>
    <w:p w:rsidR="00B45B4B" w:rsidRPr="004668EF" w:rsidRDefault="004668EF" w:rsidP="004668EF">
      <w:pPr>
        <w:pStyle w:val="afff1"/>
      </w:pPr>
      <w:r w:rsidRPr="004668EF">
        <w:t>На вкладке «</w:t>
      </w:r>
      <w:r w:rsidR="00B45B4B" w:rsidRPr="000C0234">
        <w:rPr>
          <w:rStyle w:val="ab"/>
        </w:rPr>
        <w:t>Statistics</w:t>
      </w:r>
      <w:r w:rsidRPr="004668EF">
        <w:rPr>
          <w:rStyle w:val="af1"/>
          <w:b w:val="0"/>
          <w:bCs w:val="0"/>
        </w:rPr>
        <w:t xml:space="preserve">» </w:t>
      </w:r>
      <w:r w:rsidR="00B45B4B" w:rsidRPr="004668EF">
        <w:t xml:space="preserve">представлены сведения о интернет-обозревателе и </w:t>
      </w:r>
      <w:r w:rsidR="00B45B4B" w:rsidRPr="000C0234">
        <w:rPr>
          <w:rStyle w:val="ab"/>
        </w:rPr>
        <w:t>ОС</w:t>
      </w:r>
      <w:r w:rsidR="00B45B4B" w:rsidRPr="004668EF">
        <w:t xml:space="preserve">, на которых произведено подключение учётной записи к </w:t>
      </w:r>
      <w:r w:rsidR="00B45B4B" w:rsidRPr="000C0234">
        <w:rPr>
          <w:rStyle w:val="ab"/>
        </w:rPr>
        <w:t>NMS</w:t>
      </w:r>
      <w:r w:rsidR="00B45B4B" w:rsidRPr="004668EF">
        <w:t>.</w:t>
      </w:r>
    </w:p>
    <w:p w:rsidR="00B45B4B" w:rsidRPr="00653B7E" w:rsidRDefault="00B45B4B" w:rsidP="004668EF">
      <w:pPr>
        <w:pStyle w:val="affc"/>
      </w:pPr>
      <w:r w:rsidRPr="00653B7E">
        <w:rPr>
          <w:noProof/>
          <w:lang w:eastAsia="ru-RU"/>
        </w:rPr>
        <w:drawing>
          <wp:inline distT="0" distB="0" distL="0" distR="0" wp14:anchorId="183B4E8C" wp14:editId="36410409">
            <wp:extent cx="4565306" cy="889648"/>
            <wp:effectExtent l="0" t="0" r="6985" b="5715"/>
            <wp:docPr id="1731" name="Рисунок 1731" descr="C:\514a8ed6dcd2dcccc96c28b80d8a0e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514a8ed6dcd2dcccc96c28b80d8a0e0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641993" cy="904592"/>
                    </a:xfrm>
                    <a:prstGeom prst="rect">
                      <a:avLst/>
                    </a:prstGeom>
                    <a:noFill/>
                    <a:ln>
                      <a:noFill/>
                    </a:ln>
                  </pic:spPr>
                </pic:pic>
              </a:graphicData>
            </a:graphic>
          </wp:inline>
        </w:drawing>
      </w:r>
    </w:p>
    <w:p w:rsidR="00B45B4B" w:rsidRPr="004668EF" w:rsidRDefault="00B45B4B" w:rsidP="004668EF">
      <w:pPr>
        <w:pStyle w:val="affd"/>
      </w:pPr>
      <w:r w:rsidRPr="004668EF">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309</w:t>
      </w:r>
      <w:r w:rsidR="003E46FA">
        <w:rPr>
          <w:noProof/>
        </w:rPr>
        <w:fldChar w:fldCharType="end"/>
      </w:r>
      <w:r w:rsidRPr="004668EF">
        <w:rPr>
          <w:rStyle w:val="ab"/>
          <w:i w:val="0"/>
          <w:iCs w:val="0"/>
        </w:rPr>
        <w:t>. Пример данных вкладки Statistics</w:t>
      </w:r>
    </w:p>
    <w:p w:rsidR="00B45B4B" w:rsidRPr="00653B7E" w:rsidRDefault="00B45B4B" w:rsidP="007046CE">
      <w:pPr>
        <w:pStyle w:val="afff1"/>
      </w:pPr>
      <w:r w:rsidRPr="00653B7E">
        <w:t>В NMS предусмотрены следующие учётные записи пользователей по умолчанию:</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79</w:t>
      </w:r>
      <w:r w:rsidRPr="00653B7E">
        <w:rPr>
          <w:rFonts w:cs="Times New Roman"/>
        </w:rPr>
        <w:fldChar w:fldCharType="end"/>
      </w:r>
      <w:r w:rsidRPr="00653B7E">
        <w:rPr>
          <w:rStyle w:val="ab"/>
          <w:rFonts w:cs="Times New Roman"/>
          <w:i w:val="0"/>
          <w:iCs w:val="0"/>
        </w:rPr>
        <w:t>. Учётные записи пользователей по умолчанию</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430"/>
        <w:gridCol w:w="2562"/>
        <w:gridCol w:w="5065"/>
      </w:tblGrid>
      <w:tr w:rsidR="00B45B4B" w:rsidRPr="009F5FCC" w:rsidTr="009F5FCC">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Имя пользователя</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Роль</w:t>
            </w:r>
          </w:p>
        </w:tc>
        <w:tc>
          <w:tcPr>
            <w:tcW w:w="50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Назначение</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monitor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MonitoringEngineer</w:t>
            </w:r>
          </w:p>
        </w:tc>
        <w:tc>
          <w:tcPr>
            <w:tcW w:w="50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Получение данных о состоянии сети и сетевых элементах, авариях, рабочих показателях, событиях и обновлениях ПО</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neteng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NetworkEngineer</w:t>
            </w:r>
          </w:p>
        </w:tc>
        <w:tc>
          <w:tcPr>
            <w:tcW w:w="50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Общие настройки сетевых элементов, управление аварийными сообщениями</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netadmin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NetworkAdmin</w:t>
            </w:r>
          </w:p>
        </w:tc>
        <w:tc>
          <w:tcPr>
            <w:tcW w:w="50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Полная настройка сети и сетевых элементов, управление обновлением ПО оборудования</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admin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SecurityAdmin</w:t>
            </w:r>
          </w:p>
        </w:tc>
        <w:tc>
          <w:tcPr>
            <w:tcW w:w="50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Управление учётными записями пользователей и их ролями, просмотр системных журналов и журналов безопасности</w:t>
            </w:r>
          </w:p>
        </w:tc>
      </w:tr>
    </w:tbl>
    <w:p w:rsidR="009F5FCC" w:rsidRDefault="009F5FCC"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Учётные записи по умолчанию не могут быть удалены.</w:t>
      </w:r>
    </w:p>
    <w:p w:rsidR="00B45B4B" w:rsidRPr="00653B7E" w:rsidRDefault="00B45B4B" w:rsidP="00A1759E">
      <w:pPr>
        <w:pStyle w:val="2"/>
      </w:pPr>
      <w:bookmarkStart w:id="251" w:name="_Toc121931405"/>
      <w:bookmarkStart w:id="252" w:name="_Toc128418527"/>
      <w:r w:rsidRPr="00653B7E">
        <w:t>Управление ролями пользователей</w:t>
      </w:r>
      <w:bookmarkEnd w:id="251"/>
      <w:bookmarkEnd w:id="252"/>
    </w:p>
    <w:p w:rsidR="00B45B4B" w:rsidRPr="009F5FCC" w:rsidRDefault="00B45B4B" w:rsidP="009F5FCC">
      <w:pPr>
        <w:pStyle w:val="afff1"/>
      </w:pPr>
      <w:r w:rsidRPr="009F5FCC">
        <w:t>Права доступа пользователей назначаются путём присвоения ролей их учётным записям. Список ролей поль</w:t>
      </w:r>
      <w:r w:rsidR="009F5FCC" w:rsidRPr="009F5FCC">
        <w:t>зователей представлен в разделе «</w:t>
      </w:r>
      <w:r w:rsidRPr="000C0234">
        <w:rPr>
          <w:rStyle w:val="ab"/>
        </w:rPr>
        <w:t>Role Management</w:t>
      </w:r>
      <w:r w:rsidR="009F5FCC" w:rsidRPr="009F5FCC">
        <w:rPr>
          <w:rStyle w:val="af1"/>
          <w:b w:val="0"/>
          <w:bCs w:val="0"/>
        </w:rPr>
        <w:t>»</w:t>
      </w:r>
      <w:r w:rsidR="009F5FCC">
        <w:t xml:space="preserve"> </w:t>
      </w:r>
      <w:r w:rsidRPr="009F5FCC">
        <w:t>пункта меню </w:t>
      </w:r>
      <w:r w:rsidR="009F5FCC" w:rsidRPr="009F5FCC">
        <w:t>«</w:t>
      </w:r>
      <w:r w:rsidRPr="000C0234">
        <w:rPr>
          <w:rStyle w:val="ab"/>
        </w:rPr>
        <w:t>Security</w:t>
      </w:r>
      <w:r w:rsidR="009F5FCC" w:rsidRPr="009F5FCC">
        <w:rPr>
          <w:rStyle w:val="af1"/>
          <w:b w:val="0"/>
          <w:bCs w:val="0"/>
        </w:rPr>
        <w:t>»</w:t>
      </w:r>
      <w:r w:rsidRPr="009F5FCC">
        <w:t>:</w:t>
      </w:r>
    </w:p>
    <w:p w:rsidR="00B45B4B" w:rsidRPr="00653B7E" w:rsidRDefault="00B45B4B" w:rsidP="009F5FCC">
      <w:pPr>
        <w:pStyle w:val="affc"/>
      </w:pPr>
      <w:r w:rsidRPr="00653B7E">
        <w:rPr>
          <w:noProof/>
          <w:lang w:eastAsia="ru-RU"/>
        </w:rPr>
        <w:drawing>
          <wp:inline distT="0" distB="0" distL="0" distR="0" wp14:anchorId="7744A96E" wp14:editId="2024CAD6">
            <wp:extent cx="5809748" cy="2016032"/>
            <wp:effectExtent l="0" t="0" r="635" b="3810"/>
            <wp:docPr id="1732" name="Рисунок 1732" descr="C:\4d412a931b37ae14af7c11d2d0bfd8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4d412a931b37ae14af7c11d2d0bfd89e"/>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822353" cy="2020406"/>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310</w:t>
      </w:r>
      <w:r w:rsidR="003E46FA">
        <w:rPr>
          <w:noProof/>
        </w:rPr>
        <w:fldChar w:fldCharType="end"/>
      </w:r>
      <w:r w:rsidRPr="009F5FCC">
        <w:rPr>
          <w:rStyle w:val="ab"/>
          <w:i w:val="0"/>
          <w:iCs w:val="0"/>
        </w:rPr>
        <w:t>. Пример списка ролей пользователей</w:t>
      </w:r>
    </w:p>
    <w:p w:rsidR="00B45B4B" w:rsidRPr="00653B7E" w:rsidRDefault="00B45B4B" w:rsidP="00CF19CE">
      <w:pPr>
        <w:pStyle w:val="afff1"/>
        <w:rPr>
          <w:rFonts w:cs="Times New Roman"/>
        </w:rPr>
      </w:pPr>
      <w:r w:rsidRPr="00653B7E">
        <w:rPr>
          <w:rFonts w:cs="Times New Roman"/>
        </w:rPr>
        <w:t>Управление ролями осуществляется с помощью команд контекстного меню списка:</w:t>
      </w:r>
    </w:p>
    <w:p w:rsidR="00B45B4B" w:rsidRPr="00653B7E" w:rsidRDefault="00B45B4B" w:rsidP="009F5FCC">
      <w:pPr>
        <w:pStyle w:val="affc"/>
      </w:pPr>
      <w:r w:rsidRPr="00653B7E">
        <w:rPr>
          <w:noProof/>
          <w:lang w:eastAsia="ru-RU"/>
        </w:rPr>
        <w:drawing>
          <wp:inline distT="0" distB="0" distL="0" distR="0" wp14:anchorId="3E86408B" wp14:editId="3F66F54E">
            <wp:extent cx="1485900" cy="1470660"/>
            <wp:effectExtent l="0" t="0" r="0" b="0"/>
            <wp:docPr id="1733" name="Рисунок 1733" descr="C:\b7f8f49cd04d37f9d50980c371f4f8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b7f8f49cd04d37f9d50980c371f4f8aa"/>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485900" cy="1470660"/>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311</w:t>
      </w:r>
      <w:r w:rsidR="003E46FA">
        <w:rPr>
          <w:noProof/>
        </w:rPr>
        <w:fldChar w:fldCharType="end"/>
      </w:r>
      <w:r w:rsidRPr="009F5FCC">
        <w:rPr>
          <w:rStyle w:val="ab"/>
          <w:i w:val="0"/>
          <w:iCs w:val="0"/>
        </w:rPr>
        <w:t>. Контекстное меню ролей пользователя</w:t>
      </w:r>
    </w:p>
    <w:p w:rsidR="00B45B4B" w:rsidRPr="009F5FCC" w:rsidRDefault="00B45B4B" w:rsidP="009F5FCC">
      <w:pPr>
        <w:pStyle w:val="-"/>
      </w:pPr>
      <w:r w:rsidRPr="000C0234">
        <w:rPr>
          <w:rStyle w:val="ab"/>
        </w:rPr>
        <w:t>Info</w:t>
      </w:r>
      <w:r w:rsidR="004F4057" w:rsidRPr="009F5FCC">
        <w:t> — </w:t>
      </w:r>
      <w:r w:rsidRPr="009F5FCC">
        <w:t>просмотр прав доступа роли;</w:t>
      </w:r>
    </w:p>
    <w:p w:rsidR="00B45B4B" w:rsidRPr="009F5FCC" w:rsidRDefault="00B45B4B" w:rsidP="009F5FCC">
      <w:pPr>
        <w:pStyle w:val="-"/>
      </w:pPr>
      <w:r w:rsidRPr="000C0234">
        <w:rPr>
          <w:rStyle w:val="ab"/>
        </w:rPr>
        <w:t>Add</w:t>
      </w:r>
      <w:r w:rsidR="004F4057" w:rsidRPr="009F5FCC">
        <w:t> — </w:t>
      </w:r>
      <w:r w:rsidRPr="009F5FCC">
        <w:t>добавление роли пользователя (для этого также служит кнопка </w:t>
      </w:r>
      <w:r w:rsidR="009F5FCC">
        <w:t>«</w:t>
      </w:r>
      <w:r w:rsidRPr="000C0234">
        <w:rPr>
          <w:rStyle w:val="ab"/>
        </w:rPr>
        <w:t>Add Role</w:t>
      </w:r>
      <w:r w:rsidR="009F5FCC">
        <w:rPr>
          <w:rStyle w:val="af1"/>
          <w:b w:val="0"/>
          <w:bCs w:val="0"/>
        </w:rPr>
        <w:t>»</w:t>
      </w:r>
      <w:r w:rsidRPr="009F5FCC">
        <w:t> на панели инструментов);</w:t>
      </w:r>
    </w:p>
    <w:p w:rsidR="00B45B4B" w:rsidRPr="009F5FCC" w:rsidRDefault="00B45B4B" w:rsidP="009F5FCC">
      <w:pPr>
        <w:pStyle w:val="-"/>
      </w:pPr>
      <w:r w:rsidRPr="000C0234">
        <w:rPr>
          <w:rStyle w:val="ab"/>
        </w:rPr>
        <w:t>Edit</w:t>
      </w:r>
      <w:r w:rsidR="004F4057" w:rsidRPr="009F5FCC">
        <w:t> — </w:t>
      </w:r>
      <w:r w:rsidRPr="009F5FCC">
        <w:t>редактирование прав доступа роли;</w:t>
      </w:r>
    </w:p>
    <w:p w:rsidR="00B45B4B" w:rsidRPr="009F5FCC" w:rsidRDefault="00B45B4B" w:rsidP="009F5FCC">
      <w:pPr>
        <w:pStyle w:val="-"/>
      </w:pPr>
      <w:r w:rsidRPr="000C0234">
        <w:rPr>
          <w:rStyle w:val="ab"/>
        </w:rPr>
        <w:t>Delete</w:t>
      </w:r>
      <w:r w:rsidR="004F4057" w:rsidRPr="009F5FCC">
        <w:t> — </w:t>
      </w:r>
      <w:r w:rsidRPr="009F5FCC">
        <w:t>удаление роли пользователя.</w:t>
      </w:r>
    </w:p>
    <w:p w:rsidR="00B45B4B" w:rsidRPr="00653B7E" w:rsidRDefault="00B45B4B" w:rsidP="00CF19CE">
      <w:pPr>
        <w:pStyle w:val="afff1"/>
        <w:rPr>
          <w:rFonts w:cs="Times New Roman"/>
        </w:rPr>
      </w:pPr>
      <w:r w:rsidRPr="00653B7E">
        <w:rPr>
          <w:rFonts w:cs="Times New Roman"/>
        </w:rPr>
        <w:t>Права доступа в данных роли представлены в виде древовидного списка:</w:t>
      </w:r>
    </w:p>
    <w:p w:rsidR="00B45B4B" w:rsidRPr="00653B7E" w:rsidRDefault="00B45B4B" w:rsidP="009F5FCC">
      <w:pPr>
        <w:pStyle w:val="affc"/>
      </w:pPr>
      <w:r w:rsidRPr="00653B7E">
        <w:rPr>
          <w:noProof/>
          <w:lang w:eastAsia="ru-RU"/>
        </w:rPr>
        <w:drawing>
          <wp:inline distT="0" distB="0" distL="0" distR="0" wp14:anchorId="6BDD7EE2" wp14:editId="2B59A43B">
            <wp:extent cx="3352165" cy="3753279"/>
            <wp:effectExtent l="0" t="0" r="635" b="0"/>
            <wp:docPr id="1734" name="Рисунок 1734" descr="C:\fc8f02fd6ae40a897ca77759f56c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c8f02fd6ae40a897ca77759f56c293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363725" cy="3766222"/>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312</w:t>
      </w:r>
      <w:r w:rsidR="003E46FA">
        <w:rPr>
          <w:noProof/>
        </w:rPr>
        <w:fldChar w:fldCharType="end"/>
      </w:r>
      <w:r w:rsidRPr="009F5FCC">
        <w:rPr>
          <w:rStyle w:val="ab"/>
          <w:i w:val="0"/>
          <w:iCs w:val="0"/>
        </w:rPr>
        <w:t>. Пример списка прав доступа</w:t>
      </w:r>
    </w:p>
    <w:p w:rsidR="00B45B4B" w:rsidRPr="00653B7E" w:rsidRDefault="00B45B4B" w:rsidP="00CF19CE">
      <w:pPr>
        <w:pStyle w:val="afff1"/>
        <w:rPr>
          <w:rFonts w:cs="Times New Roman"/>
        </w:rPr>
      </w:pPr>
      <w:r w:rsidRPr="00653B7E">
        <w:rPr>
          <w:rFonts w:cs="Times New Roman"/>
        </w:rPr>
        <w:t xml:space="preserve">Список прав доступа состоит из записей разделов и подразделов </w:t>
      </w:r>
      <w:r w:rsidRPr="000C0234">
        <w:rPr>
          <w:rStyle w:val="ab"/>
        </w:rPr>
        <w:t>NMS</w:t>
      </w:r>
      <w:r w:rsidRPr="00653B7E">
        <w:rPr>
          <w:rFonts w:cs="Times New Roman"/>
        </w:rPr>
        <w:t>, во вложениях которых представлены соответствующие права:</w:t>
      </w:r>
    </w:p>
    <w:p w:rsidR="00B45B4B" w:rsidRPr="009F5FCC" w:rsidRDefault="00B45B4B" w:rsidP="009F5FCC">
      <w:pPr>
        <w:pStyle w:val="-"/>
      </w:pPr>
      <w:r w:rsidRPr="000C0234">
        <w:rPr>
          <w:rStyle w:val="ab"/>
        </w:rPr>
        <w:t>View</w:t>
      </w:r>
      <w:r w:rsidR="004F4057" w:rsidRPr="009F5FCC">
        <w:t> — </w:t>
      </w:r>
      <w:r w:rsidRPr="009F5FCC">
        <w:t xml:space="preserve">только просмотр данных раздела </w:t>
      </w:r>
      <w:r w:rsidRPr="000C0234">
        <w:rPr>
          <w:rStyle w:val="ab"/>
        </w:rPr>
        <w:t>NMS</w:t>
      </w:r>
      <w:r w:rsidRPr="009F5FCC">
        <w:t>;</w:t>
      </w:r>
    </w:p>
    <w:p w:rsidR="00B45B4B" w:rsidRPr="009F5FCC" w:rsidRDefault="00B45B4B" w:rsidP="009F5FCC">
      <w:pPr>
        <w:pStyle w:val="-"/>
      </w:pPr>
      <w:r w:rsidRPr="000C0234">
        <w:rPr>
          <w:rStyle w:val="ab"/>
        </w:rPr>
        <w:t>Manage</w:t>
      </w:r>
      <w:r w:rsidR="004F4057" w:rsidRPr="009F5FCC">
        <w:t> — </w:t>
      </w:r>
      <w:r w:rsidRPr="009F5FCC">
        <w:t xml:space="preserve">внесение изменений в данные раздела </w:t>
      </w:r>
      <w:r w:rsidRPr="000C0234">
        <w:rPr>
          <w:rStyle w:val="ab"/>
        </w:rPr>
        <w:t>NMS</w:t>
      </w:r>
      <w:r w:rsidRPr="009F5FCC">
        <w:t>;</w:t>
      </w:r>
    </w:p>
    <w:p w:rsidR="00B45B4B" w:rsidRPr="009F5FCC" w:rsidRDefault="00B45B4B" w:rsidP="009F5FCC">
      <w:pPr>
        <w:pStyle w:val="-"/>
      </w:pPr>
      <w:r w:rsidRPr="000C0234">
        <w:rPr>
          <w:rStyle w:val="ab"/>
        </w:rPr>
        <w:t>ChangeState</w:t>
      </w:r>
      <w:r w:rsidR="004F4057" w:rsidRPr="009F5FCC">
        <w:t> — </w:t>
      </w:r>
      <w:r w:rsidRPr="009F5FCC">
        <w:t xml:space="preserve">внесение изменений в статусы данных раздела </w:t>
      </w:r>
      <w:r w:rsidRPr="000C0234">
        <w:rPr>
          <w:rStyle w:val="ab"/>
        </w:rPr>
        <w:t>NMS</w:t>
      </w:r>
      <w:r w:rsidRPr="009F5FCC">
        <w:t>.</w:t>
      </w:r>
    </w:p>
    <w:p w:rsidR="00B45B4B" w:rsidRPr="00653B7E" w:rsidRDefault="00B45B4B" w:rsidP="00CF19CE">
      <w:pPr>
        <w:pStyle w:val="afff1"/>
        <w:rPr>
          <w:rFonts w:cs="Times New Roman"/>
        </w:rPr>
      </w:pPr>
      <w:r w:rsidRPr="00653B7E">
        <w:rPr>
          <w:rFonts w:cs="Times New Roman"/>
        </w:rPr>
        <w:t>Предоставление права доступа осуществляется установкой флага.</w:t>
      </w:r>
    </w:p>
    <w:p w:rsidR="00B45B4B" w:rsidRPr="00653B7E" w:rsidRDefault="00B45B4B" w:rsidP="00CF19CE">
      <w:pPr>
        <w:pStyle w:val="afff1"/>
        <w:rPr>
          <w:rFonts w:cs="Times New Roman"/>
        </w:rPr>
      </w:pPr>
      <w:r w:rsidRPr="00653B7E">
        <w:rPr>
          <w:rFonts w:cs="Times New Roman"/>
        </w:rPr>
        <w:t>Для разделов и подразделов предусмотрены следующие состояния по правам доступа:</w:t>
      </w:r>
    </w:p>
    <w:p w:rsidR="00B45B4B" w:rsidRPr="009F5FCC" w:rsidRDefault="00B45B4B" w:rsidP="009F5FCC">
      <w:pPr>
        <w:pStyle w:val="-"/>
      </w:pPr>
      <w:r w:rsidRPr="009F5FCC">
        <w:rPr>
          <w:noProof/>
          <w:lang w:eastAsia="ru-RU"/>
        </w:rPr>
        <w:drawing>
          <wp:inline distT="0" distB="0" distL="0" distR="0" wp14:anchorId="28FE364A" wp14:editId="3B7579F8">
            <wp:extent cx="152400" cy="152400"/>
            <wp:effectExtent l="0" t="0" r="0" b="0"/>
            <wp:docPr id="1735" name="Рисунок 1735" descr="C:\e536877381fad3f8b8d3aa0a0652c9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536877381fad3f8b8d3aa0a0652c96f"/>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4F4057" w:rsidRPr="009F5FCC">
        <w:t> — </w:t>
      </w:r>
      <w:r w:rsidRPr="009F5FCC">
        <w:t>предоставлены все права доступа к разделу и его подразделам;</w:t>
      </w:r>
    </w:p>
    <w:p w:rsidR="00B45B4B" w:rsidRPr="009F5FCC" w:rsidRDefault="00B45B4B" w:rsidP="009F5FCC">
      <w:pPr>
        <w:pStyle w:val="-"/>
      </w:pPr>
      <w:r w:rsidRPr="009F5FCC">
        <w:rPr>
          <w:noProof/>
          <w:lang w:eastAsia="ru-RU"/>
        </w:rPr>
        <w:drawing>
          <wp:inline distT="0" distB="0" distL="0" distR="0" wp14:anchorId="24D4E4B4" wp14:editId="16569D6B">
            <wp:extent cx="152400" cy="152400"/>
            <wp:effectExtent l="0" t="0" r="0" b="0"/>
            <wp:docPr id="1736" name="Рисунок 1736" descr="C:\4a0e74bac6351dfdb279df82b2e828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4a0e74bac6351dfdb279df82b2e8289e"/>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4F4057" w:rsidRPr="009F5FCC">
        <w:t> — </w:t>
      </w:r>
      <w:r w:rsidRPr="009F5FCC">
        <w:t>права доступа к разделу и его подразделам предоставлены частично;</w:t>
      </w:r>
    </w:p>
    <w:p w:rsidR="00B45B4B" w:rsidRPr="009F5FCC" w:rsidRDefault="00B45B4B" w:rsidP="009F5FCC">
      <w:pPr>
        <w:pStyle w:val="-"/>
      </w:pPr>
      <w:r w:rsidRPr="009F5FCC">
        <w:rPr>
          <w:noProof/>
          <w:lang w:eastAsia="ru-RU"/>
        </w:rPr>
        <w:drawing>
          <wp:inline distT="0" distB="0" distL="0" distR="0" wp14:anchorId="13E1C50D" wp14:editId="57513985">
            <wp:extent cx="152400" cy="152400"/>
            <wp:effectExtent l="0" t="0" r="0" b="0"/>
            <wp:docPr id="1737" name="Рисунок 1737" descr="C:\692cd06960294a0e86d04782bcb3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692cd06960294a0e86d04782bcb3875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4F4057" w:rsidRPr="009F5FCC">
        <w:t> — </w:t>
      </w:r>
      <w:r w:rsidRPr="009F5FCC">
        <w:t>доступ к разделу и его подразделам запрещён.</w:t>
      </w:r>
    </w:p>
    <w:p w:rsidR="00B45B4B" w:rsidRPr="00653B7E" w:rsidRDefault="00B45B4B" w:rsidP="00CF19CE">
      <w:pPr>
        <w:pStyle w:val="afff1"/>
        <w:rPr>
          <w:rFonts w:cs="Times New Roman"/>
        </w:rPr>
      </w:pPr>
      <w:r w:rsidRPr="00653B7E">
        <w:rPr>
          <w:rFonts w:cs="Times New Roman"/>
        </w:rPr>
        <w:t>Кроме предусмотренных ролей по умолчанию, системные администраторы могут создавать произвольные роли.</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80</w:t>
      </w:r>
      <w:r w:rsidRPr="00653B7E">
        <w:rPr>
          <w:rFonts w:cs="Times New Roman"/>
        </w:rPr>
        <w:fldChar w:fldCharType="end"/>
      </w:r>
      <w:r w:rsidRPr="00653B7E">
        <w:rPr>
          <w:rStyle w:val="ab"/>
          <w:rFonts w:cs="Times New Roman"/>
          <w:i w:val="0"/>
          <w:iCs w:val="0"/>
        </w:rPr>
        <w:t>. Роли пользователей по умолчанию в NMS</w:t>
      </w:r>
    </w:p>
    <w:tbl>
      <w:tblPr>
        <w:tblW w:w="10198"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4529"/>
        <w:gridCol w:w="5669"/>
      </w:tblGrid>
      <w:tr w:rsidR="00B45B4B" w:rsidRPr="009F5FCC" w:rsidTr="009F5FCC">
        <w:trPr>
          <w:tblHeader/>
        </w:trPr>
        <w:tc>
          <w:tcPr>
            <w:tcW w:w="4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Роль</w:t>
            </w:r>
          </w:p>
        </w:tc>
        <w:tc>
          <w:tcPr>
            <w:tcW w:w="56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Права доступа</w:t>
            </w:r>
          </w:p>
        </w:tc>
      </w:tr>
      <w:tr w:rsidR="00B45B4B" w:rsidRPr="009F5FCC" w:rsidTr="009F5FCC">
        <w:trPr>
          <w:cantSplit/>
        </w:trPr>
        <w:tc>
          <w:tcPr>
            <w:tcW w:w="4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Мониторинг (MonitoringEngineer)</w:t>
            </w:r>
          </w:p>
        </w:tc>
        <w:tc>
          <w:tcPr>
            <w:tcW w:w="56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cs="Times New Roman"/>
              </w:rPr>
            </w:pPr>
            <w:r w:rsidRPr="009F5FCC">
              <w:rPr>
                <w:rFonts w:cs="Times New Roman"/>
              </w:rPr>
              <w:t>Только просмотр следующих данных:</w:t>
            </w:r>
          </w:p>
          <w:p w:rsidR="00B45B4B" w:rsidRPr="009F5FCC" w:rsidRDefault="00B45B4B" w:rsidP="00106ABC">
            <w:pPr>
              <w:pStyle w:val="-1"/>
              <w:rPr>
                <w:rFonts w:cs="Times New Roman"/>
              </w:rPr>
            </w:pPr>
            <w:r w:rsidRPr="009F5FCC">
              <w:rPr>
                <w:rFonts w:cs="Times New Roman"/>
              </w:rPr>
              <w:t>• топология сети, состав сетевых элементов и трейлы;</w:t>
            </w:r>
          </w:p>
          <w:p w:rsidR="00B45B4B" w:rsidRPr="009F5FCC" w:rsidRDefault="00B45B4B" w:rsidP="00106ABC">
            <w:pPr>
              <w:pStyle w:val="-1"/>
              <w:rPr>
                <w:rFonts w:cs="Times New Roman"/>
              </w:rPr>
            </w:pPr>
            <w:r w:rsidRPr="009F5FCC">
              <w:rPr>
                <w:rFonts w:cs="Times New Roman"/>
              </w:rPr>
              <w:t>• текущие и архивные записи аварий;</w:t>
            </w:r>
          </w:p>
          <w:p w:rsidR="00B45B4B" w:rsidRPr="009F5FCC" w:rsidRDefault="00B45B4B" w:rsidP="00106ABC">
            <w:pPr>
              <w:pStyle w:val="-1"/>
              <w:rPr>
                <w:rFonts w:cs="Times New Roman"/>
              </w:rPr>
            </w:pPr>
            <w:r w:rsidRPr="009F5FCC">
              <w:rPr>
                <w:rFonts w:cs="Times New Roman"/>
              </w:rPr>
              <w:t>• конфигурация сетевых элементов;</w:t>
            </w:r>
          </w:p>
          <w:p w:rsidR="00B45B4B" w:rsidRPr="009F5FCC" w:rsidRDefault="00B45B4B" w:rsidP="00106ABC">
            <w:pPr>
              <w:pStyle w:val="-1"/>
              <w:rPr>
                <w:rFonts w:cs="Times New Roman"/>
              </w:rPr>
            </w:pPr>
            <w:r w:rsidRPr="009F5FCC">
              <w:rPr>
                <w:rFonts w:cs="Times New Roman"/>
              </w:rPr>
              <w:t>• рабочие показатели;</w:t>
            </w:r>
          </w:p>
          <w:p w:rsidR="00B45B4B" w:rsidRPr="009F5FCC" w:rsidRDefault="00B45B4B" w:rsidP="00106ABC">
            <w:pPr>
              <w:pStyle w:val="-1"/>
              <w:rPr>
                <w:rFonts w:cs="Times New Roman"/>
              </w:rPr>
            </w:pPr>
            <w:r w:rsidRPr="009F5FCC">
              <w:rPr>
                <w:rFonts w:cs="Times New Roman"/>
              </w:rPr>
              <w:t>• журнал событий;</w:t>
            </w:r>
          </w:p>
          <w:p w:rsidR="00B45B4B" w:rsidRPr="009F5FCC" w:rsidRDefault="00B45B4B" w:rsidP="00106ABC">
            <w:pPr>
              <w:pStyle w:val="-1"/>
              <w:rPr>
                <w:rFonts w:cs="Times New Roman"/>
              </w:rPr>
            </w:pPr>
            <w:r w:rsidRPr="009F5FCC">
              <w:rPr>
                <w:rFonts w:cs="Times New Roman"/>
              </w:rPr>
              <w:t>• инвенторная информация;</w:t>
            </w:r>
          </w:p>
          <w:p w:rsidR="00B45B4B" w:rsidRPr="009F5FCC" w:rsidRDefault="00B45B4B" w:rsidP="00106ABC">
            <w:pPr>
              <w:pStyle w:val="-1"/>
              <w:rPr>
                <w:rFonts w:cs="Times New Roman"/>
              </w:rPr>
            </w:pPr>
            <w:r w:rsidRPr="009F5FCC">
              <w:rPr>
                <w:rFonts w:cs="Times New Roman"/>
              </w:rPr>
              <w:t>• установленные обновления ПО сетевых элементов</w:t>
            </w:r>
          </w:p>
        </w:tc>
      </w:tr>
      <w:tr w:rsidR="00B45B4B" w:rsidRPr="009F5FCC" w:rsidTr="009F5FCC">
        <w:trPr>
          <w:cantSplit/>
        </w:trPr>
        <w:tc>
          <w:tcPr>
            <w:tcW w:w="4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Контроль (NetworkEngineer)</w:t>
            </w:r>
          </w:p>
        </w:tc>
        <w:tc>
          <w:tcPr>
            <w:tcW w:w="56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cs="Times New Roman"/>
              </w:rPr>
            </w:pPr>
            <w:r w:rsidRPr="009F5FCC">
              <w:rPr>
                <w:rFonts w:cs="Times New Roman"/>
              </w:rPr>
              <w:t>Права роли "Мониторинг" + управление следующими данными:</w:t>
            </w:r>
          </w:p>
          <w:p w:rsidR="00B45B4B" w:rsidRPr="009F5FCC" w:rsidRDefault="00B45B4B" w:rsidP="00106ABC">
            <w:pPr>
              <w:pStyle w:val="-1"/>
              <w:rPr>
                <w:rFonts w:cs="Times New Roman"/>
              </w:rPr>
            </w:pPr>
            <w:r w:rsidRPr="009F5FCC">
              <w:rPr>
                <w:rFonts w:cs="Times New Roman"/>
              </w:rPr>
              <w:t>• настройка топологии и трейлов;</w:t>
            </w:r>
          </w:p>
          <w:p w:rsidR="00B45B4B" w:rsidRPr="009F5FCC" w:rsidRDefault="00B45B4B" w:rsidP="00106ABC">
            <w:pPr>
              <w:pStyle w:val="-1"/>
              <w:rPr>
                <w:rFonts w:cs="Times New Roman"/>
              </w:rPr>
            </w:pPr>
            <w:r w:rsidRPr="009F5FCC">
              <w:rPr>
                <w:rFonts w:cs="Times New Roman"/>
              </w:rPr>
              <w:t>• изменение состояния текущих аварийных сообщений;</w:t>
            </w:r>
          </w:p>
          <w:p w:rsidR="00B45B4B" w:rsidRPr="009F5FCC" w:rsidRDefault="00B45B4B" w:rsidP="00106ABC">
            <w:pPr>
              <w:pStyle w:val="-1"/>
              <w:rPr>
                <w:rFonts w:cs="Times New Roman"/>
              </w:rPr>
            </w:pPr>
            <w:r w:rsidRPr="009F5FCC">
              <w:rPr>
                <w:rFonts w:cs="Times New Roman"/>
              </w:rPr>
              <w:t>• изменение конфигурации каналов связи;</w:t>
            </w:r>
          </w:p>
          <w:p w:rsidR="00B45B4B" w:rsidRPr="009F5FCC" w:rsidRDefault="00B45B4B" w:rsidP="00106ABC">
            <w:pPr>
              <w:pStyle w:val="-1"/>
              <w:rPr>
                <w:rFonts w:cs="Times New Roman"/>
              </w:rPr>
            </w:pPr>
            <w:r w:rsidRPr="009F5FCC">
              <w:rPr>
                <w:rFonts w:cs="Times New Roman"/>
              </w:rPr>
              <w:t>• настройка TCA в рабочих показателях;</w:t>
            </w:r>
          </w:p>
          <w:p w:rsidR="00B45B4B" w:rsidRPr="009F5FCC" w:rsidRDefault="00B45B4B" w:rsidP="00106ABC">
            <w:pPr>
              <w:pStyle w:val="-1"/>
              <w:rPr>
                <w:rFonts w:cs="Times New Roman"/>
              </w:rPr>
            </w:pPr>
            <w:r w:rsidRPr="009F5FCC">
              <w:rPr>
                <w:rFonts w:cs="Times New Roman"/>
              </w:rPr>
              <w:t>• просмотр списка пользователей и ролей</w:t>
            </w:r>
          </w:p>
        </w:tc>
      </w:tr>
      <w:tr w:rsidR="00B45B4B" w:rsidRPr="009F5FCC" w:rsidTr="009F5FCC">
        <w:trPr>
          <w:cantSplit/>
        </w:trPr>
        <w:tc>
          <w:tcPr>
            <w:tcW w:w="4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Сетевое администрирование (NetworkAdmin)</w:t>
            </w:r>
          </w:p>
        </w:tc>
        <w:tc>
          <w:tcPr>
            <w:tcW w:w="56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cs="Times New Roman"/>
              </w:rPr>
            </w:pPr>
            <w:r w:rsidRPr="009F5FCC">
              <w:rPr>
                <w:rFonts w:cs="Times New Roman"/>
              </w:rPr>
              <w:t>Права роли "Контроль" + управление следующими данными:</w:t>
            </w:r>
          </w:p>
          <w:p w:rsidR="00B45B4B" w:rsidRPr="009F5FCC" w:rsidRDefault="00B45B4B" w:rsidP="00106ABC">
            <w:pPr>
              <w:pStyle w:val="-1"/>
              <w:rPr>
                <w:rFonts w:cs="Times New Roman"/>
              </w:rPr>
            </w:pPr>
            <w:r w:rsidRPr="009F5FCC">
              <w:rPr>
                <w:rFonts w:cs="Times New Roman"/>
              </w:rPr>
              <w:t>• загрузка, установка и контроль обновлений ПО;</w:t>
            </w:r>
          </w:p>
          <w:p w:rsidR="00B45B4B" w:rsidRPr="009F5FCC" w:rsidRDefault="00B45B4B" w:rsidP="00106ABC">
            <w:pPr>
              <w:pStyle w:val="-1"/>
              <w:rPr>
                <w:rFonts w:cs="Times New Roman"/>
              </w:rPr>
            </w:pPr>
            <w:r w:rsidRPr="009F5FCC">
              <w:rPr>
                <w:rFonts w:cs="Times New Roman"/>
              </w:rPr>
              <w:t>• управление конфигурацией сетевых элементов и трейлов;</w:t>
            </w:r>
          </w:p>
          <w:p w:rsidR="00B45B4B" w:rsidRPr="009F5FCC" w:rsidRDefault="00B45B4B" w:rsidP="00106ABC">
            <w:pPr>
              <w:pStyle w:val="-1"/>
              <w:rPr>
                <w:rFonts w:cs="Times New Roman"/>
              </w:rPr>
            </w:pPr>
            <w:r w:rsidRPr="009F5FCC">
              <w:rPr>
                <w:rFonts w:cs="Times New Roman"/>
              </w:rPr>
              <w:t>• просмотр очередей задач;</w:t>
            </w:r>
          </w:p>
          <w:p w:rsidR="00B45B4B" w:rsidRPr="009F5FCC" w:rsidRDefault="00B45B4B" w:rsidP="00106ABC">
            <w:pPr>
              <w:pStyle w:val="-1"/>
              <w:rPr>
                <w:rFonts w:cs="Times New Roman"/>
              </w:rPr>
            </w:pPr>
            <w:r w:rsidRPr="009F5FCC">
              <w:rPr>
                <w:rFonts w:cs="Times New Roman"/>
              </w:rPr>
              <w:t>• просмотр логов системы</w:t>
            </w:r>
          </w:p>
        </w:tc>
      </w:tr>
      <w:tr w:rsidR="00B45B4B" w:rsidRPr="009F5FCC" w:rsidTr="000C0234">
        <w:trPr>
          <w:cantSplit/>
        </w:trPr>
        <w:tc>
          <w:tcPr>
            <w:tcW w:w="452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0C0234" w:rsidP="000C0234">
            <w:pPr>
              <w:pStyle w:val="-1"/>
              <w:jc w:val="left"/>
              <w:rPr>
                <w:rFonts w:eastAsia="Times New Roman" w:cs="Times New Roman"/>
              </w:rPr>
            </w:pPr>
            <w:r>
              <w:rPr>
                <w:rFonts w:eastAsia="Times New Roman" w:cs="Times New Roman"/>
              </w:rPr>
              <w:t xml:space="preserve">Администрирование </w:t>
            </w:r>
            <w:r w:rsidR="00B45B4B" w:rsidRPr="009F5FCC">
              <w:rPr>
                <w:rFonts w:eastAsia="Times New Roman" w:cs="Times New Roman"/>
              </w:rPr>
              <w:t>безопасности (SecurityAdmin)</w:t>
            </w:r>
          </w:p>
        </w:tc>
        <w:tc>
          <w:tcPr>
            <w:tcW w:w="566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cs="Times New Roman"/>
              </w:rPr>
            </w:pPr>
            <w:r w:rsidRPr="009F5FCC">
              <w:rPr>
                <w:rFonts w:cs="Times New Roman"/>
              </w:rPr>
              <w:t>Права роли "Мониторинг" + управление следующими данными:</w:t>
            </w:r>
          </w:p>
          <w:p w:rsidR="00B45B4B" w:rsidRPr="009F5FCC" w:rsidRDefault="00B45B4B" w:rsidP="00106ABC">
            <w:pPr>
              <w:pStyle w:val="-1"/>
              <w:rPr>
                <w:rFonts w:cs="Times New Roman"/>
              </w:rPr>
            </w:pPr>
            <w:r w:rsidRPr="009F5FCC">
              <w:rPr>
                <w:rFonts w:cs="Times New Roman"/>
              </w:rPr>
              <w:t>• добавление/редактирование/удаление учётных записей пользователей, присвоение ролей;</w:t>
            </w:r>
          </w:p>
          <w:p w:rsidR="00B45B4B" w:rsidRPr="009F5FCC" w:rsidRDefault="00B45B4B" w:rsidP="00106ABC">
            <w:pPr>
              <w:pStyle w:val="-1"/>
              <w:rPr>
                <w:rFonts w:cs="Times New Roman"/>
              </w:rPr>
            </w:pPr>
            <w:r w:rsidRPr="009F5FCC">
              <w:rPr>
                <w:rFonts w:cs="Times New Roman"/>
              </w:rPr>
              <w:t>• добавление/редактирование/удаление ролей;</w:t>
            </w:r>
          </w:p>
          <w:p w:rsidR="00B45B4B" w:rsidRPr="009F5FCC" w:rsidRDefault="00B45B4B" w:rsidP="00106ABC">
            <w:pPr>
              <w:pStyle w:val="-1"/>
              <w:rPr>
                <w:rFonts w:cs="Times New Roman"/>
              </w:rPr>
            </w:pPr>
            <w:r w:rsidRPr="009F5FCC">
              <w:rPr>
                <w:rFonts w:cs="Times New Roman"/>
              </w:rPr>
              <w:t>• просмотр журналов системы;</w:t>
            </w:r>
          </w:p>
          <w:p w:rsidR="00B45B4B" w:rsidRPr="009F5FCC" w:rsidRDefault="00B45B4B" w:rsidP="00106ABC">
            <w:pPr>
              <w:pStyle w:val="-1"/>
              <w:rPr>
                <w:rFonts w:cs="Times New Roman"/>
              </w:rPr>
            </w:pPr>
            <w:r w:rsidRPr="009F5FCC">
              <w:rPr>
                <w:rFonts w:cs="Times New Roman"/>
              </w:rPr>
              <w:t>• просмотр журналов безопасности;</w:t>
            </w:r>
          </w:p>
          <w:p w:rsidR="00B45B4B" w:rsidRPr="009F5FCC" w:rsidRDefault="00B45B4B" w:rsidP="00106ABC">
            <w:pPr>
              <w:pStyle w:val="-1"/>
              <w:rPr>
                <w:rFonts w:cs="Times New Roman"/>
              </w:rPr>
            </w:pPr>
            <w:r w:rsidRPr="009F5FCC">
              <w:rPr>
                <w:rFonts w:cs="Times New Roman"/>
              </w:rPr>
              <w:t>• изменение состояния текущих аварийных сообщений</w:t>
            </w:r>
          </w:p>
        </w:tc>
      </w:tr>
    </w:tbl>
    <w:p w:rsidR="009F5FCC" w:rsidRDefault="009F5FCC" w:rsidP="00CF19CE">
      <w:pPr>
        <w:pStyle w:val="afff1"/>
        <w:rPr>
          <w:rFonts w:cs="Times New Roman"/>
        </w:rPr>
      </w:pPr>
    </w:p>
    <w:p w:rsidR="00724434" w:rsidRPr="00653B7E" w:rsidRDefault="00B45B4B" w:rsidP="00CF19CE">
      <w:pPr>
        <w:pStyle w:val="afff1"/>
        <w:rPr>
          <w:rFonts w:cs="Times New Roman"/>
        </w:rPr>
      </w:pPr>
      <w:r w:rsidRPr="00653B7E">
        <w:rPr>
          <w:rFonts w:cs="Times New Roman"/>
        </w:rPr>
        <w:t>Роли пользователей по умолчанию не могут быть удалены.</w:t>
      </w:r>
    </w:p>
    <w:p w:rsidR="00B3134F" w:rsidRDefault="00B3134F">
      <w:pPr>
        <w:spacing w:after="160" w:line="259" w:lineRule="auto"/>
        <w:ind w:firstLine="0"/>
        <w:jc w:val="left"/>
      </w:pPr>
      <w:bookmarkStart w:id="253" w:name="_Toc121931406"/>
      <w:r>
        <w:br w:type="page"/>
      </w:r>
    </w:p>
    <w:p w:rsidR="00EA7B7F" w:rsidRPr="00653B7E" w:rsidRDefault="00EA7B7F" w:rsidP="00A1759E">
      <w:pPr>
        <w:pStyle w:val="2"/>
      </w:pPr>
      <w:bookmarkStart w:id="254" w:name="_Toc128418528"/>
      <w:r w:rsidRPr="00653B7E">
        <w:t>Просмотр журналов системы</w:t>
      </w:r>
      <w:bookmarkEnd w:id="253"/>
      <w:bookmarkEnd w:id="254"/>
    </w:p>
    <w:p w:rsidR="00B45B4B" w:rsidRPr="00653B7E" w:rsidRDefault="00B45B4B" w:rsidP="009F5FCC">
      <w:pPr>
        <w:pStyle w:val="3"/>
      </w:pPr>
      <w:r w:rsidRPr="00653B7E">
        <w:t>Просмотр журнала безопасности</w:t>
      </w:r>
    </w:p>
    <w:p w:rsidR="00B45B4B" w:rsidRPr="009F5FCC" w:rsidRDefault="00B45B4B" w:rsidP="009F5FCC">
      <w:pPr>
        <w:pStyle w:val="afff1"/>
      </w:pPr>
      <w:r w:rsidRPr="009F5FCC">
        <w:t>Для просмотра журна</w:t>
      </w:r>
      <w:r w:rsidR="009F5FCC" w:rsidRPr="009F5FCC">
        <w:t>ла безопасности выберите раздел «</w:t>
      </w:r>
      <w:r w:rsidRPr="000C0234">
        <w:rPr>
          <w:rStyle w:val="ab"/>
        </w:rPr>
        <w:t>Security Log</w:t>
      </w:r>
      <w:r w:rsidR="009F5FCC" w:rsidRPr="009F5FCC">
        <w:rPr>
          <w:rStyle w:val="af1"/>
          <w:b w:val="0"/>
          <w:bCs w:val="0"/>
        </w:rPr>
        <w:t xml:space="preserve">» </w:t>
      </w:r>
      <w:r w:rsidR="009F5FCC" w:rsidRPr="009F5FCC">
        <w:t>пункта меню «</w:t>
      </w:r>
      <w:r w:rsidRPr="000C0234">
        <w:rPr>
          <w:rStyle w:val="ab"/>
        </w:rPr>
        <w:t>Security</w:t>
      </w:r>
      <w:r w:rsidR="009F5FCC" w:rsidRPr="009F5FCC">
        <w:rPr>
          <w:rStyle w:val="af1"/>
          <w:b w:val="0"/>
          <w:bCs w:val="0"/>
        </w:rPr>
        <w:t>»</w:t>
      </w:r>
      <w:r w:rsidRPr="009F5FCC">
        <w:t>.</w:t>
      </w:r>
    </w:p>
    <w:p w:rsidR="00B45B4B" w:rsidRPr="00653B7E" w:rsidRDefault="00B45B4B" w:rsidP="009F5FCC">
      <w:pPr>
        <w:pStyle w:val="affc"/>
      </w:pPr>
      <w:r w:rsidRPr="00653B7E">
        <w:rPr>
          <w:noProof/>
          <w:lang w:eastAsia="ru-RU"/>
        </w:rPr>
        <w:drawing>
          <wp:inline distT="0" distB="0" distL="0" distR="0" wp14:anchorId="62188D30" wp14:editId="62ED5D87">
            <wp:extent cx="6266557" cy="3277892"/>
            <wp:effectExtent l="0" t="0" r="1270" b="0"/>
            <wp:docPr id="1738" name="Рисунок 1738" descr="C:\6234bc7fc11e6f5449671c66b9da7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6234bc7fc11e6f5449671c66b9da792f"/>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294920" cy="3292728"/>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313</w:t>
      </w:r>
      <w:r w:rsidR="003E46FA">
        <w:rPr>
          <w:noProof/>
        </w:rPr>
        <w:fldChar w:fldCharType="end"/>
      </w:r>
      <w:r w:rsidRPr="009F5FCC">
        <w:rPr>
          <w:rStyle w:val="ab"/>
          <w:i w:val="0"/>
          <w:iCs w:val="0"/>
        </w:rPr>
        <w:t>. Пример журнала безопасности</w:t>
      </w:r>
    </w:p>
    <w:p w:rsidR="00B45B4B" w:rsidRPr="00653B7E" w:rsidRDefault="00B45B4B" w:rsidP="00CF19CE">
      <w:pPr>
        <w:pStyle w:val="afff1"/>
        <w:rPr>
          <w:rFonts w:cs="Times New Roman"/>
        </w:rPr>
      </w:pPr>
      <w:r w:rsidRPr="00653B7E">
        <w:rPr>
          <w:rFonts w:cs="Times New Roman"/>
        </w:rPr>
        <w:t>Журнал безопасности состоит из записей со следующими параметрами:</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81</w:t>
      </w:r>
      <w:r w:rsidRPr="00653B7E">
        <w:rPr>
          <w:rFonts w:cs="Times New Roman"/>
        </w:rPr>
        <w:fldChar w:fldCharType="end"/>
      </w:r>
      <w:r w:rsidRPr="00653B7E">
        <w:rPr>
          <w:rStyle w:val="ab"/>
          <w:rFonts w:cs="Times New Roman"/>
          <w:i w:val="0"/>
          <w:iCs w:val="0"/>
        </w:rPr>
        <w:t>. Параметры записей журнала безопасности</w:t>
      </w:r>
    </w:p>
    <w:tbl>
      <w:tblPr>
        <w:tblW w:w="10057"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723"/>
        <w:gridCol w:w="7334"/>
      </w:tblGrid>
      <w:tr w:rsidR="00B45B4B" w:rsidRPr="009F5FCC" w:rsidTr="009F5FCC">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Параметр</w:t>
            </w:r>
          </w:p>
        </w:tc>
        <w:tc>
          <w:tcPr>
            <w:tcW w:w="733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Описание</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Created</w:t>
            </w:r>
          </w:p>
        </w:tc>
        <w:tc>
          <w:tcPr>
            <w:tcW w:w="733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Дата и время создания записи журнала</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Login</w:t>
            </w:r>
          </w:p>
        </w:tc>
        <w:tc>
          <w:tcPr>
            <w:tcW w:w="733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Название учётной записи пользователя</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Action</w:t>
            </w:r>
          </w:p>
        </w:tc>
        <w:tc>
          <w:tcPr>
            <w:tcW w:w="733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Основание для регистрации записи в журнале</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IP</w:t>
            </w:r>
          </w:p>
        </w:tc>
        <w:tc>
          <w:tcPr>
            <w:tcW w:w="733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IP-адрес сессии пользователя</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User-Agent</w:t>
            </w:r>
          </w:p>
        </w:tc>
        <w:tc>
          <w:tcPr>
            <w:tcW w:w="733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eastAsia="Times New Roman" w:cs="Times New Roman"/>
              </w:rPr>
            </w:pPr>
            <w:r w:rsidRPr="009F5FCC">
              <w:rPr>
                <w:rFonts w:eastAsia="Times New Roman" w:cs="Times New Roman"/>
              </w:rPr>
              <w:t>Среда сессии пользователя (интернет-обозреватель, ОС)</w:t>
            </w:r>
          </w:p>
        </w:tc>
      </w:tr>
    </w:tbl>
    <w:p w:rsidR="00B45B4B" w:rsidRPr="00653B7E" w:rsidRDefault="00B45B4B" w:rsidP="00B45B4B">
      <w:pPr>
        <w:rPr>
          <w:rFonts w:eastAsia="Times New Roman"/>
        </w:rPr>
      </w:pPr>
    </w:p>
    <w:p w:rsidR="00B3134F" w:rsidRDefault="00B3134F">
      <w:pPr>
        <w:spacing w:after="160" w:line="259" w:lineRule="auto"/>
        <w:ind w:firstLine="0"/>
        <w:jc w:val="left"/>
        <w:rPr>
          <w:rFonts w:cs="Arial"/>
          <w:bCs/>
          <w:szCs w:val="26"/>
        </w:rPr>
      </w:pPr>
      <w:r>
        <w:br w:type="page"/>
      </w:r>
    </w:p>
    <w:p w:rsidR="00B45B4B" w:rsidRPr="00653B7E" w:rsidRDefault="00B45B4B" w:rsidP="009F5FCC">
      <w:pPr>
        <w:pStyle w:val="3"/>
      </w:pPr>
      <w:r w:rsidRPr="00653B7E">
        <w:t>Просмотр журнала активности пользователей</w:t>
      </w:r>
    </w:p>
    <w:p w:rsidR="00B45B4B" w:rsidRPr="009F5FCC" w:rsidRDefault="00B45B4B" w:rsidP="009F5FCC">
      <w:pPr>
        <w:pStyle w:val="afff1"/>
      </w:pPr>
      <w:r w:rsidRPr="009F5FCC">
        <w:t>Для просмотра журнала активност</w:t>
      </w:r>
      <w:r w:rsidR="009F5FCC" w:rsidRPr="009F5FCC">
        <w:t>и пользователей выберите раздел «</w:t>
      </w:r>
      <w:r w:rsidRPr="000C0234">
        <w:rPr>
          <w:rStyle w:val="ab"/>
        </w:rPr>
        <w:t>Action Log</w:t>
      </w:r>
      <w:r w:rsidR="009F5FCC" w:rsidRPr="009F5FCC">
        <w:rPr>
          <w:rStyle w:val="af1"/>
          <w:b w:val="0"/>
          <w:bCs w:val="0"/>
        </w:rPr>
        <w:t>»</w:t>
      </w:r>
      <w:r w:rsidR="009F5FCC" w:rsidRPr="009F5FCC">
        <w:t xml:space="preserve"> пункта меню «</w:t>
      </w:r>
      <w:r w:rsidRPr="000C0234">
        <w:rPr>
          <w:rStyle w:val="ab"/>
        </w:rPr>
        <w:t>Security</w:t>
      </w:r>
      <w:r w:rsidR="009F5FCC" w:rsidRPr="009F5FCC">
        <w:rPr>
          <w:rStyle w:val="af1"/>
          <w:b w:val="0"/>
          <w:bCs w:val="0"/>
        </w:rPr>
        <w:t>»</w:t>
      </w:r>
      <w:r w:rsidRPr="009F5FCC">
        <w:t>.</w:t>
      </w:r>
    </w:p>
    <w:p w:rsidR="00B45B4B" w:rsidRPr="00653B7E" w:rsidRDefault="00B45B4B" w:rsidP="009F5FCC">
      <w:pPr>
        <w:pStyle w:val="affc"/>
      </w:pPr>
      <w:r w:rsidRPr="00653B7E">
        <w:rPr>
          <w:noProof/>
          <w:lang w:eastAsia="ru-RU"/>
        </w:rPr>
        <w:drawing>
          <wp:inline distT="0" distB="0" distL="0" distR="0" wp14:anchorId="4729DDE2" wp14:editId="2C31F8C6">
            <wp:extent cx="5879083" cy="3316406"/>
            <wp:effectExtent l="0" t="0" r="7620" b="0"/>
            <wp:docPr id="1739" name="Рисунок 1739" descr="C:\fa2423a5b0af58617a78f7a59bb9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a2423a5b0af58617a78f7a59bb9951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887563" cy="3321190"/>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314</w:t>
      </w:r>
      <w:r w:rsidR="003E46FA">
        <w:rPr>
          <w:noProof/>
        </w:rPr>
        <w:fldChar w:fldCharType="end"/>
      </w:r>
      <w:r w:rsidRPr="009F5FCC">
        <w:rPr>
          <w:rStyle w:val="ab"/>
          <w:i w:val="0"/>
          <w:iCs w:val="0"/>
        </w:rPr>
        <w:t>. Пример журнала активности пользователей</w:t>
      </w:r>
    </w:p>
    <w:p w:rsidR="00B45B4B" w:rsidRPr="00653B7E" w:rsidRDefault="00B45B4B" w:rsidP="00CF19CE">
      <w:pPr>
        <w:pStyle w:val="afff1"/>
        <w:rPr>
          <w:rFonts w:cs="Times New Roman"/>
        </w:rPr>
      </w:pPr>
      <w:r w:rsidRPr="00653B7E">
        <w:rPr>
          <w:rFonts w:cs="Times New Roman"/>
        </w:rPr>
        <w:t>Журнал активности состоит из записей со следующими параметрами:</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82</w:t>
      </w:r>
      <w:r w:rsidRPr="00653B7E">
        <w:rPr>
          <w:rFonts w:cs="Times New Roman"/>
        </w:rPr>
        <w:fldChar w:fldCharType="end"/>
      </w:r>
      <w:r w:rsidRPr="00653B7E">
        <w:rPr>
          <w:rStyle w:val="ab"/>
          <w:rFonts w:cs="Times New Roman"/>
          <w:i w:val="0"/>
          <w:iCs w:val="0"/>
        </w:rPr>
        <w:t>. Параметры записей журнала активности пользователей</w:t>
      </w:r>
    </w:p>
    <w:tbl>
      <w:tblPr>
        <w:tblW w:w="9915" w:type="dxa"/>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757"/>
        <w:gridCol w:w="7158"/>
      </w:tblGrid>
      <w:tr w:rsidR="00B45B4B" w:rsidRPr="009F5FCC" w:rsidTr="009F5FCC">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Параметр</w:t>
            </w:r>
          </w:p>
        </w:tc>
        <w:tc>
          <w:tcPr>
            <w:tcW w:w="71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Описание</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Created</w:t>
            </w:r>
          </w:p>
        </w:tc>
        <w:tc>
          <w:tcPr>
            <w:tcW w:w="71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Дата и время создания записи журнала</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Login</w:t>
            </w:r>
          </w:p>
        </w:tc>
        <w:tc>
          <w:tcPr>
            <w:tcW w:w="71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Название учётной записи пользователя</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Action</w:t>
            </w:r>
          </w:p>
        </w:tc>
        <w:tc>
          <w:tcPr>
            <w:tcW w:w="71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Раздел NMS, который открыл пользователь</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IP</w:t>
            </w:r>
          </w:p>
        </w:tc>
        <w:tc>
          <w:tcPr>
            <w:tcW w:w="71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IP-адрес сессии пользователя</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User-Agent</w:t>
            </w:r>
          </w:p>
        </w:tc>
        <w:tc>
          <w:tcPr>
            <w:tcW w:w="715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106ABC">
            <w:pPr>
              <w:pStyle w:val="-1"/>
              <w:rPr>
                <w:rFonts w:eastAsia="Times New Roman" w:cs="Times New Roman"/>
              </w:rPr>
            </w:pPr>
            <w:r w:rsidRPr="009F5FCC">
              <w:rPr>
                <w:rFonts w:eastAsia="Times New Roman" w:cs="Times New Roman"/>
              </w:rPr>
              <w:t>Среда сессии пользователя (интернет-обозреватель, ОС)</w:t>
            </w:r>
          </w:p>
        </w:tc>
      </w:tr>
    </w:tbl>
    <w:p w:rsidR="00B45B4B" w:rsidRPr="00653B7E" w:rsidRDefault="00B45B4B" w:rsidP="00CF19CE">
      <w:pPr>
        <w:pStyle w:val="afff1"/>
        <w:rPr>
          <w:rFonts w:cs="Times New Roman"/>
        </w:rPr>
      </w:pPr>
    </w:p>
    <w:p w:rsidR="00B45B4B" w:rsidRPr="00653B7E" w:rsidRDefault="00B45B4B" w:rsidP="00E8174F">
      <w:pPr>
        <w:pStyle w:val="1"/>
      </w:pPr>
      <w:bookmarkStart w:id="255" w:name="_Toc121931407"/>
      <w:bookmarkStart w:id="256" w:name="_Toc128418529"/>
      <w:r w:rsidRPr="00653B7E">
        <w:t>Системные настройки (System)</w:t>
      </w:r>
      <w:bookmarkEnd w:id="255"/>
      <w:bookmarkEnd w:id="256"/>
    </w:p>
    <w:p w:rsidR="00B45B4B" w:rsidRPr="00653B7E" w:rsidRDefault="00B45B4B" w:rsidP="00CF19CE">
      <w:pPr>
        <w:pStyle w:val="afff1"/>
        <w:rPr>
          <w:rFonts w:cs="Times New Roman"/>
        </w:rPr>
      </w:pPr>
      <w:r w:rsidRPr="00653B7E">
        <w:rPr>
          <w:rFonts w:cs="Times New Roman"/>
        </w:rPr>
        <w:t xml:space="preserve">Системные настройки </w:t>
      </w:r>
      <w:r w:rsidRPr="000C0234">
        <w:rPr>
          <w:rStyle w:val="ab"/>
        </w:rPr>
        <w:t>NMS</w:t>
      </w:r>
      <w:r w:rsidRPr="00653B7E">
        <w:rPr>
          <w:rFonts w:cs="Times New Roman"/>
        </w:rPr>
        <w:t xml:space="preserve"> предусматривают:</w:t>
      </w:r>
    </w:p>
    <w:p w:rsidR="00B45B4B" w:rsidRPr="009F5FCC" w:rsidRDefault="00B45B4B" w:rsidP="009F5FCC">
      <w:pPr>
        <w:pStyle w:val="-"/>
      </w:pPr>
      <w:r w:rsidRPr="009F5FCC">
        <w:t>администрирование сетевых элементов;</w:t>
      </w:r>
    </w:p>
    <w:p w:rsidR="00B45B4B" w:rsidRPr="009F5FCC" w:rsidRDefault="00B45B4B" w:rsidP="009F5FCC">
      <w:pPr>
        <w:pStyle w:val="-"/>
      </w:pPr>
      <w:r w:rsidRPr="009F5FCC">
        <w:t>просмотр списка найденных сетевых элементов;</w:t>
      </w:r>
    </w:p>
    <w:p w:rsidR="00B45B4B" w:rsidRPr="009F5FCC" w:rsidRDefault="00B45B4B" w:rsidP="009F5FCC">
      <w:pPr>
        <w:pStyle w:val="-"/>
      </w:pPr>
      <w:r w:rsidRPr="009F5FCC">
        <w:t>контроль IP-адресов сетевых элементов;</w:t>
      </w:r>
    </w:p>
    <w:p w:rsidR="00B45B4B" w:rsidRPr="009F5FCC" w:rsidRDefault="00B45B4B" w:rsidP="009F5FCC">
      <w:pPr>
        <w:pStyle w:val="-"/>
      </w:pPr>
      <w:r w:rsidRPr="009F5FCC">
        <w:t>просмотр очереди системных задач;</w:t>
      </w:r>
    </w:p>
    <w:p w:rsidR="00B45B4B" w:rsidRPr="009F5FCC" w:rsidRDefault="00B45B4B" w:rsidP="009F5FCC">
      <w:pPr>
        <w:pStyle w:val="-"/>
      </w:pPr>
      <w:r w:rsidRPr="009F5FCC">
        <w:t>просмотр общего журнала событий;</w:t>
      </w:r>
    </w:p>
    <w:p w:rsidR="00B45B4B" w:rsidRPr="009F5FCC" w:rsidRDefault="00B45B4B" w:rsidP="009F5FCC">
      <w:pPr>
        <w:pStyle w:val="-"/>
      </w:pPr>
      <w:r w:rsidRPr="009F5FCC">
        <w:t>просмотр журнала событий по устройствам;</w:t>
      </w:r>
    </w:p>
    <w:p w:rsidR="00B45B4B" w:rsidRPr="009F5FCC" w:rsidRDefault="00B45B4B" w:rsidP="009F5FCC">
      <w:pPr>
        <w:pStyle w:val="-"/>
      </w:pPr>
      <w:r w:rsidRPr="009F5FCC">
        <w:t>конфигурирование системных переменных.</w:t>
      </w:r>
    </w:p>
    <w:p w:rsidR="00B45B4B" w:rsidRPr="00653B7E" w:rsidRDefault="00B45B4B" w:rsidP="00A1759E">
      <w:pPr>
        <w:pStyle w:val="2"/>
      </w:pPr>
      <w:bookmarkStart w:id="257" w:name="_Toc121931408"/>
      <w:bookmarkStart w:id="258" w:name="_Toc128418530"/>
      <w:r w:rsidRPr="00653B7E">
        <w:t>Администрирование сетевых элементов</w:t>
      </w:r>
      <w:bookmarkEnd w:id="257"/>
      <w:bookmarkEnd w:id="258"/>
    </w:p>
    <w:p w:rsidR="00B45B4B" w:rsidRPr="009F5FCC" w:rsidRDefault="00B45B4B" w:rsidP="009F5FCC">
      <w:pPr>
        <w:pStyle w:val="afff1"/>
      </w:pPr>
      <w:r w:rsidRPr="009F5FCC">
        <w:t xml:space="preserve">Администрирование сетевых элементов осуществляется в разделе </w:t>
      </w:r>
      <w:r w:rsidR="009F5FCC" w:rsidRPr="009F5FCC">
        <w:t>«</w:t>
      </w:r>
      <w:r w:rsidRPr="000C0234">
        <w:rPr>
          <w:rStyle w:val="ab"/>
        </w:rPr>
        <w:t>NE</w:t>
      </w:r>
      <w:r w:rsidRPr="009F5FCC">
        <w:rPr>
          <w:rStyle w:val="af1"/>
          <w:b w:val="0"/>
          <w:bCs w:val="0"/>
        </w:rPr>
        <w:t xml:space="preserve"> </w:t>
      </w:r>
      <w:r w:rsidRPr="000C0234">
        <w:rPr>
          <w:rStyle w:val="ab"/>
        </w:rPr>
        <w:t>Control</w:t>
      </w:r>
      <w:r w:rsidR="009F5FCC" w:rsidRPr="009F5FCC">
        <w:rPr>
          <w:rStyle w:val="af1"/>
          <w:b w:val="0"/>
          <w:bCs w:val="0"/>
        </w:rPr>
        <w:t>»</w:t>
      </w:r>
      <w:r w:rsidRPr="009F5FCC">
        <w:t xml:space="preserve"> пункта меню </w:t>
      </w:r>
      <w:r w:rsidR="009F5FCC" w:rsidRPr="009F5FCC">
        <w:t>«</w:t>
      </w:r>
      <w:r w:rsidRPr="000C0234">
        <w:rPr>
          <w:rStyle w:val="ab"/>
        </w:rPr>
        <w:t>System</w:t>
      </w:r>
      <w:r w:rsidR="009F5FCC" w:rsidRPr="009F5FCC">
        <w:rPr>
          <w:rStyle w:val="af1"/>
          <w:b w:val="0"/>
          <w:bCs w:val="0"/>
        </w:rPr>
        <w:t>»</w:t>
      </w:r>
      <w:r w:rsidRPr="009F5FCC">
        <w:t xml:space="preserve"> и включает следующие операции:</w:t>
      </w:r>
    </w:p>
    <w:p w:rsidR="00B45B4B" w:rsidRPr="00653B7E" w:rsidRDefault="00B45B4B" w:rsidP="009F5FCC">
      <w:pPr>
        <w:pStyle w:val="-"/>
      </w:pPr>
      <w:r w:rsidRPr="00653B7E">
        <w:t xml:space="preserve">добавление сетевых элементов под контроль </w:t>
      </w:r>
      <w:r w:rsidRPr="000C0234">
        <w:rPr>
          <w:rStyle w:val="ab"/>
        </w:rPr>
        <w:t>NMS</w:t>
      </w:r>
      <w:r w:rsidRPr="00653B7E">
        <w:t>;</w:t>
      </w:r>
    </w:p>
    <w:p w:rsidR="00B45B4B" w:rsidRPr="00653B7E" w:rsidRDefault="00B45B4B" w:rsidP="009F5FCC">
      <w:pPr>
        <w:pStyle w:val="-"/>
      </w:pPr>
      <w:r w:rsidRPr="00653B7E">
        <w:t xml:space="preserve">проверка синхронизации между сетевыми элементами и </w:t>
      </w:r>
      <w:r w:rsidRPr="000C0234">
        <w:rPr>
          <w:rStyle w:val="ab"/>
        </w:rPr>
        <w:t>NMS</w:t>
      </w:r>
      <w:r w:rsidRPr="00653B7E">
        <w:t>;</w:t>
      </w:r>
    </w:p>
    <w:p w:rsidR="00B45B4B" w:rsidRPr="000C0234" w:rsidRDefault="00B45B4B" w:rsidP="009F5FCC">
      <w:pPr>
        <w:pStyle w:val="-"/>
        <w:rPr>
          <w:rStyle w:val="ab"/>
        </w:rPr>
      </w:pPr>
      <w:r w:rsidRPr="00653B7E">
        <w:t xml:space="preserve">отключение сетевых элементов от </w:t>
      </w:r>
      <w:r w:rsidRPr="000C0234">
        <w:rPr>
          <w:rStyle w:val="ab"/>
        </w:rPr>
        <w:t>NMS</w:t>
      </w:r>
      <w:r w:rsidRPr="00653B7E">
        <w:t>.</w:t>
      </w:r>
    </w:p>
    <w:p w:rsidR="00B45B4B" w:rsidRPr="009F5FCC" w:rsidRDefault="00B45B4B" w:rsidP="009F5FCC">
      <w:pPr>
        <w:pStyle w:val="afff1"/>
      </w:pPr>
      <w:r w:rsidRPr="009F5FCC">
        <w:t xml:space="preserve">Данные синхронизации сетевых элементов и </w:t>
      </w:r>
      <w:r w:rsidRPr="000C0234">
        <w:rPr>
          <w:rStyle w:val="ab"/>
        </w:rPr>
        <w:t>NMS</w:t>
      </w:r>
      <w:r w:rsidRPr="009F5FCC">
        <w:t xml:space="preserve"> представлены в окне </w:t>
      </w:r>
      <w:r w:rsidR="009F5FCC" w:rsidRPr="009F5FCC">
        <w:t>«</w:t>
      </w:r>
      <w:r w:rsidRPr="000C0234">
        <w:rPr>
          <w:rStyle w:val="ab"/>
        </w:rPr>
        <w:t>NE</w:t>
      </w:r>
      <w:r w:rsidRPr="009F5FCC">
        <w:rPr>
          <w:rStyle w:val="af1"/>
          <w:b w:val="0"/>
          <w:bCs w:val="0"/>
        </w:rPr>
        <w:t xml:space="preserve"> </w:t>
      </w:r>
      <w:r w:rsidRPr="000C0234">
        <w:rPr>
          <w:rStyle w:val="ab"/>
        </w:rPr>
        <w:t>Control</w:t>
      </w:r>
      <w:r w:rsidR="009F5FCC" w:rsidRPr="009F5FCC">
        <w:rPr>
          <w:rStyle w:val="af1"/>
          <w:b w:val="0"/>
          <w:bCs w:val="0"/>
        </w:rPr>
        <w:t>»</w:t>
      </w:r>
      <w:r w:rsidRPr="009F5FCC">
        <w:t>:</w:t>
      </w:r>
    </w:p>
    <w:p w:rsidR="00B45B4B" w:rsidRPr="00653B7E" w:rsidRDefault="00B45B4B" w:rsidP="009F5FCC">
      <w:pPr>
        <w:pStyle w:val="affc"/>
      </w:pPr>
      <w:r w:rsidRPr="00653B7E">
        <w:rPr>
          <w:noProof/>
          <w:lang w:eastAsia="ru-RU"/>
        </w:rPr>
        <w:drawing>
          <wp:inline distT="0" distB="0" distL="0" distR="0" wp14:anchorId="14219D52" wp14:editId="689D2103">
            <wp:extent cx="6102929" cy="1933999"/>
            <wp:effectExtent l="0" t="0" r="0" b="9525"/>
            <wp:docPr id="1740" name="Рисунок 1740" descr="C:\247a19ef5740f39a7e88608846a8d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47a19ef5740f39a7e88608846a8ddec"/>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212856" cy="1968835"/>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315</w:t>
      </w:r>
      <w:r w:rsidR="003E46FA">
        <w:rPr>
          <w:noProof/>
        </w:rPr>
        <w:fldChar w:fldCharType="end"/>
      </w:r>
      <w:r w:rsidR="009F5FCC">
        <w:rPr>
          <w:rStyle w:val="ab"/>
          <w:i w:val="0"/>
          <w:iCs w:val="0"/>
        </w:rPr>
        <w:t>. Пример содержания окна «</w:t>
      </w:r>
      <w:r w:rsidRPr="009F5FCC">
        <w:rPr>
          <w:rStyle w:val="ab"/>
          <w:i w:val="0"/>
          <w:iCs w:val="0"/>
        </w:rPr>
        <w:t>NE Control</w:t>
      </w:r>
      <w:r w:rsidR="009F5FCC">
        <w:rPr>
          <w:rStyle w:val="ab"/>
          <w:i w:val="0"/>
          <w:iCs w:val="0"/>
        </w:rPr>
        <w:t>»</w:t>
      </w:r>
    </w:p>
    <w:p w:rsidR="00B3134F" w:rsidRDefault="00B3134F">
      <w:pPr>
        <w:spacing w:after="160" w:line="259" w:lineRule="auto"/>
        <w:ind w:firstLine="0"/>
        <w:jc w:val="left"/>
        <w:rPr>
          <w:rFonts w:eastAsiaTheme="minorHAnsi"/>
          <w:bCs/>
          <w:szCs w:val="18"/>
          <w:lang w:eastAsia="en-US"/>
        </w:rPr>
      </w:pPr>
      <w:r>
        <w:br w:type="page"/>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83</w:t>
      </w:r>
      <w:r w:rsidRPr="00653B7E">
        <w:rPr>
          <w:rFonts w:cs="Times New Roman"/>
        </w:rPr>
        <w:fldChar w:fldCharType="end"/>
      </w:r>
      <w:r w:rsidR="009F5FCC">
        <w:rPr>
          <w:rStyle w:val="ab"/>
          <w:rFonts w:cs="Times New Roman"/>
          <w:i w:val="0"/>
          <w:iCs w:val="0"/>
        </w:rPr>
        <w:t>. Параметры списка «</w:t>
      </w:r>
      <w:r w:rsidRPr="00653B7E">
        <w:rPr>
          <w:rStyle w:val="ab"/>
          <w:rFonts w:cs="Times New Roman"/>
          <w:i w:val="0"/>
          <w:iCs w:val="0"/>
        </w:rPr>
        <w:t>NE Control</w:t>
      </w:r>
      <w:r w:rsidR="009F5FCC">
        <w:rPr>
          <w:rStyle w:val="ab"/>
          <w:rFonts w:cs="Times New Roman"/>
          <w:i w:val="0"/>
          <w:iCs w:val="0"/>
        </w:rPr>
        <w:t>»</w:t>
      </w:r>
    </w:p>
    <w:tbl>
      <w:tblPr>
        <w:tblW w:w="4995"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759"/>
        <w:gridCol w:w="8421"/>
      </w:tblGrid>
      <w:tr w:rsidR="00B45B4B" w:rsidRPr="009F5FCC" w:rsidTr="009F5FCC">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center"/>
              <w:rPr>
                <w:rFonts w:cs="Times New Roman"/>
              </w:rPr>
            </w:pPr>
            <w:r w:rsidRPr="009F5FCC">
              <w:rPr>
                <w:rFonts w:cs="Times New Roman"/>
              </w:rPr>
              <w:t>Описание</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Domain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Домен, которому принадлежит сетевой элемент</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Node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Название сетевого элемента</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Alarm severity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Максимальный уровень серьёзности аварий на сетевом элементе</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Adm.State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 xml:space="preserve">Административное состояние сетевого элемента: </w:t>
            </w:r>
            <w:r w:rsidRPr="009F5FCC">
              <w:rPr>
                <w:rFonts w:cs="Times New Roman"/>
                <w:noProof/>
                <w:lang w:eastAsia="ru-RU"/>
              </w:rPr>
              <w:drawing>
                <wp:inline distT="0" distB="0" distL="0" distR="0" wp14:anchorId="6F086234" wp14:editId="2FAC573C">
                  <wp:extent cx="144780" cy="144780"/>
                  <wp:effectExtent l="0" t="0" r="7620" b="7620"/>
                  <wp:docPr id="1741" name="Рисунок 1741" descr="C:\b46c12c13981eb2e041f70a3c0aa2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46c12c13981eb2e041f70a3c0aa2b5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F5FCC">
              <w:rPr>
                <w:rFonts w:cs="Times New Roman"/>
              </w:rPr>
              <w:t xml:space="preserve">– locked, </w:t>
            </w:r>
            <w:r w:rsidRPr="009F5FCC">
              <w:rPr>
                <w:rFonts w:cs="Times New Roman"/>
                <w:noProof/>
                <w:lang w:eastAsia="ru-RU"/>
              </w:rPr>
              <w:drawing>
                <wp:inline distT="0" distB="0" distL="0" distR="0" wp14:anchorId="019B5378" wp14:editId="3EDDDEB0">
                  <wp:extent cx="144780" cy="144780"/>
                  <wp:effectExtent l="0" t="0" r="7620" b="7620"/>
                  <wp:docPr id="1742" name="Рисунок 1742" descr="C:\3d1c7b48e3f2e596baf9fd830235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3d1c7b48e3f2e596baf9fd83023544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F5FCC">
              <w:rPr>
                <w:rFonts w:cs="Times New Roman"/>
              </w:rPr>
              <w:t>– unlocked</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Oper.State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 xml:space="preserve">Операционное состояние сетевого элемента: </w:t>
            </w:r>
            <w:r w:rsidRPr="009F5FCC">
              <w:rPr>
                <w:rFonts w:cs="Times New Roman"/>
                <w:noProof/>
                <w:lang w:eastAsia="ru-RU"/>
              </w:rPr>
              <w:drawing>
                <wp:inline distT="0" distB="0" distL="0" distR="0" wp14:anchorId="60B4D357" wp14:editId="141C87E6">
                  <wp:extent cx="144780" cy="144780"/>
                  <wp:effectExtent l="0" t="0" r="7620" b="7620"/>
                  <wp:docPr id="1743" name="Рисунок 1743" descr="C:\ed019fae134620dbc01390433a83af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d019fae134620dbc01390433a83af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F5FCC">
              <w:rPr>
                <w:rFonts w:cs="Times New Roman"/>
              </w:rPr>
              <w:t xml:space="preserve">– enabled, </w:t>
            </w:r>
            <w:r w:rsidRPr="009F5FCC">
              <w:rPr>
                <w:rFonts w:cs="Times New Roman"/>
                <w:noProof/>
                <w:lang w:eastAsia="ru-RU"/>
              </w:rPr>
              <w:drawing>
                <wp:inline distT="0" distB="0" distL="0" distR="0" wp14:anchorId="25964D7C" wp14:editId="12275A1A">
                  <wp:extent cx="144780" cy="144780"/>
                  <wp:effectExtent l="0" t="0" r="7620" b="7620"/>
                  <wp:docPr id="1744" name="Рисунок 1744" descr="C:\6a22daa4306c8fbe811515a30a760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6a22daa4306c8fbe811515a30a760d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F5FCC">
              <w:rPr>
                <w:rFonts w:cs="Times New Roman"/>
              </w:rPr>
              <w:t>– disabled</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Тип сетевого элемента: ILA (In-Line Amplifier)</w:t>
            </w:r>
            <w:r w:rsidR="004F4057" w:rsidRPr="009F5FCC">
              <w:rPr>
                <w:rFonts w:cs="Times New Roman"/>
              </w:rPr>
              <w:t> — </w:t>
            </w:r>
            <w:r w:rsidRPr="009F5FCC">
              <w:rPr>
                <w:rFonts w:cs="Times New Roman"/>
              </w:rPr>
              <w:t>узел транзитного оптического усилителя, ADD-DROP</w:t>
            </w:r>
            <w:r w:rsidR="004F4057" w:rsidRPr="009F5FCC">
              <w:rPr>
                <w:rFonts w:cs="Times New Roman"/>
              </w:rPr>
              <w:t> — </w:t>
            </w:r>
            <w:r w:rsidRPr="009F5FCC">
              <w:rPr>
                <w:rFonts w:cs="Times New Roman"/>
              </w:rPr>
              <w:t>узел ввода/вывода</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IPv4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IP-адрес сетевого элемента</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NCW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Контроллер NCW</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CU Uptime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Текущая продолжительность работы блока управления с момента включения/перезагрузки</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Session Uptime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Текущая продолжительность сеанса работы с момента включения/перезагрузки</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Last Connection 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Дата и время последнего подключения к сетевому элементу</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Last OK Status 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Дата и время последнего получения данных состояния со статусом "OK"</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Last Status 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Дата и время последнего получения данных состояния</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Основной статус сетевого элемента</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Status 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Дополнительный статус сетевого элемента</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Sync 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Статус синхронизации КСЭ с NMS</w:t>
            </w:r>
          </w:p>
        </w:tc>
      </w:tr>
      <w:tr w:rsidR="004A49C5"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MA version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Последняя версия установленного пакета ПО</w:t>
            </w:r>
          </w:p>
        </w:tc>
      </w:tr>
      <w:tr w:rsidR="00B45B4B" w:rsidRPr="009F5FCC" w:rsidTr="009F5FC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MA version 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9F5FCC" w:rsidRDefault="00B45B4B" w:rsidP="009F5FCC">
            <w:pPr>
              <w:pStyle w:val="-1"/>
              <w:jc w:val="left"/>
              <w:rPr>
                <w:rFonts w:cs="Times New Roman"/>
              </w:rPr>
            </w:pPr>
            <w:r w:rsidRPr="009F5FCC">
              <w:rPr>
                <w:rFonts w:cs="Times New Roman"/>
              </w:rPr>
              <w:t>Дата и время установки последней версии пакета ПО</w:t>
            </w:r>
          </w:p>
        </w:tc>
      </w:tr>
    </w:tbl>
    <w:p w:rsidR="009F5FCC" w:rsidRDefault="009F5FCC" w:rsidP="00CF19CE">
      <w:pPr>
        <w:pStyle w:val="afff1"/>
        <w:rPr>
          <w:rFonts w:cs="Times New Roman"/>
        </w:rPr>
      </w:pPr>
    </w:p>
    <w:p w:rsidR="00B3134F" w:rsidRDefault="00B3134F">
      <w:pPr>
        <w:spacing w:after="160" w:line="259" w:lineRule="auto"/>
        <w:ind w:firstLine="0"/>
        <w:jc w:val="left"/>
        <w:rPr>
          <w:rFonts w:eastAsiaTheme="minorHAnsi"/>
          <w:szCs w:val="22"/>
          <w:lang w:eastAsia="en-US"/>
        </w:rPr>
      </w:pPr>
      <w:r>
        <w:br w:type="page"/>
      </w:r>
    </w:p>
    <w:p w:rsidR="00B45B4B" w:rsidRPr="00653B7E" w:rsidRDefault="00B45B4B" w:rsidP="00CF19CE">
      <w:pPr>
        <w:pStyle w:val="afff1"/>
        <w:rPr>
          <w:rFonts w:cs="Times New Roman"/>
        </w:rPr>
      </w:pPr>
      <w:r w:rsidRPr="00653B7E">
        <w:rPr>
          <w:rFonts w:cs="Times New Roman"/>
        </w:rPr>
        <w:t>Предусмотрены следующие операции управления сетевыми элементами из команд контекстного меню записей списка:</w:t>
      </w:r>
    </w:p>
    <w:p w:rsidR="00B45B4B" w:rsidRPr="00653B7E" w:rsidRDefault="00B45B4B" w:rsidP="009F5FCC">
      <w:pPr>
        <w:pStyle w:val="affc"/>
      </w:pPr>
      <w:r w:rsidRPr="00653B7E">
        <w:rPr>
          <w:noProof/>
          <w:lang w:eastAsia="ru-RU"/>
        </w:rPr>
        <w:drawing>
          <wp:inline distT="0" distB="0" distL="0" distR="0" wp14:anchorId="0AB858F0" wp14:editId="5D389939">
            <wp:extent cx="1552978" cy="2735580"/>
            <wp:effectExtent l="0" t="0" r="9525" b="7620"/>
            <wp:docPr id="1745" name="Рисунок 1745" descr="C:\c04ff100f997e8e00316babd53bc2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c04ff100f997e8e00316babd53bc2a8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57483" cy="2743516"/>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316</w:t>
      </w:r>
      <w:r w:rsidR="003E46FA">
        <w:rPr>
          <w:noProof/>
        </w:rPr>
        <w:fldChar w:fldCharType="end"/>
      </w:r>
      <w:r w:rsidRPr="009F5FCC">
        <w:rPr>
          <w:rStyle w:val="ab"/>
          <w:i w:val="0"/>
          <w:iCs w:val="0"/>
        </w:rPr>
        <w:t xml:space="preserve">. </w:t>
      </w:r>
      <w:r w:rsidR="009F5FCC">
        <w:rPr>
          <w:rStyle w:val="ab"/>
          <w:i w:val="0"/>
          <w:iCs w:val="0"/>
        </w:rPr>
        <w:t>Контекстное меню записи списка «</w:t>
      </w:r>
      <w:r w:rsidRPr="009F5FCC">
        <w:rPr>
          <w:rStyle w:val="ab"/>
          <w:i w:val="0"/>
          <w:iCs w:val="0"/>
        </w:rPr>
        <w:t>NE Control</w:t>
      </w:r>
      <w:r w:rsidR="009F5FCC">
        <w:rPr>
          <w:rStyle w:val="ab"/>
          <w:i w:val="0"/>
          <w:iCs w:val="0"/>
        </w:rPr>
        <w:t>»</w:t>
      </w:r>
    </w:p>
    <w:p w:rsidR="00B45B4B" w:rsidRPr="009F5FCC" w:rsidRDefault="00B45B4B" w:rsidP="009F5FCC">
      <w:pPr>
        <w:pStyle w:val="-"/>
      </w:pPr>
      <w:r w:rsidRPr="000C0234">
        <w:rPr>
          <w:rStyle w:val="ab"/>
        </w:rPr>
        <w:t>Add</w:t>
      </w:r>
      <w:r w:rsidR="004F4057" w:rsidRPr="009F5FCC">
        <w:t> — </w:t>
      </w:r>
      <w:r w:rsidRPr="009F5FCC">
        <w:t>добавление сетевого элемента;</w:t>
      </w:r>
    </w:p>
    <w:p w:rsidR="00B45B4B" w:rsidRPr="009F5FCC" w:rsidRDefault="00B45B4B" w:rsidP="009F5FCC">
      <w:pPr>
        <w:pStyle w:val="-"/>
      </w:pPr>
      <w:r w:rsidRPr="000C0234">
        <w:rPr>
          <w:rStyle w:val="ab"/>
        </w:rPr>
        <w:t>Edit</w:t>
      </w:r>
      <w:r w:rsidR="004F4057" w:rsidRPr="009F5FCC">
        <w:t> — </w:t>
      </w:r>
      <w:r w:rsidRPr="009F5FCC">
        <w:t xml:space="preserve">изменение базовых параметров сетевого элемента, доступно при установке административного состояния </w:t>
      </w:r>
      <w:r w:rsidR="009F5FCC">
        <w:t>«</w:t>
      </w:r>
      <w:r w:rsidRPr="000C0234">
        <w:rPr>
          <w:rStyle w:val="ab"/>
        </w:rPr>
        <w:t>Locked</w:t>
      </w:r>
      <w:r w:rsidR="009F5FCC">
        <w:rPr>
          <w:rStyle w:val="ab"/>
          <w:i w:val="0"/>
          <w:iCs w:val="0"/>
        </w:rPr>
        <w:t>»</w:t>
      </w:r>
      <w:r w:rsidRPr="009F5FCC">
        <w:t>;</w:t>
      </w:r>
    </w:p>
    <w:p w:rsidR="00B45B4B" w:rsidRPr="009F5FCC" w:rsidRDefault="00B45B4B" w:rsidP="009F5FCC">
      <w:pPr>
        <w:pStyle w:val="-"/>
      </w:pPr>
      <w:r w:rsidRPr="000C0234">
        <w:rPr>
          <w:rStyle w:val="ab"/>
        </w:rPr>
        <w:t>Delete</w:t>
      </w:r>
      <w:r w:rsidR="004F4057" w:rsidRPr="009F5FCC">
        <w:t> — </w:t>
      </w:r>
      <w:r w:rsidRPr="009F5FCC">
        <w:t xml:space="preserve">удаление сетевого элемента, доступно при установке административного состояния </w:t>
      </w:r>
      <w:r w:rsidR="009F5FCC">
        <w:t>«</w:t>
      </w:r>
      <w:r w:rsidRPr="000C0234">
        <w:rPr>
          <w:rStyle w:val="ab"/>
        </w:rPr>
        <w:t>Locked</w:t>
      </w:r>
      <w:r w:rsidR="009F5FCC">
        <w:rPr>
          <w:rStyle w:val="ab"/>
          <w:i w:val="0"/>
          <w:iCs w:val="0"/>
        </w:rPr>
        <w:t xml:space="preserve">» </w:t>
      </w:r>
      <w:r w:rsidRPr="009F5FCC">
        <w:t>и удалении всех трейлов, связанных с сетевым элементом;</w:t>
      </w:r>
    </w:p>
    <w:p w:rsidR="00B45B4B" w:rsidRPr="009F5FCC" w:rsidRDefault="00B45B4B" w:rsidP="009F5FCC">
      <w:pPr>
        <w:pStyle w:val="-"/>
      </w:pPr>
      <w:r w:rsidRPr="000C0234">
        <w:rPr>
          <w:rStyle w:val="ab"/>
        </w:rPr>
        <w:t>Lock/Unlock</w:t>
      </w:r>
      <w:r w:rsidR="004F4057" w:rsidRPr="009F5FCC">
        <w:t> — </w:t>
      </w:r>
      <w:r w:rsidRPr="009F5FCC">
        <w:t>изменение административного состояния сетевого элемента;</w:t>
      </w:r>
    </w:p>
    <w:p w:rsidR="00B45B4B" w:rsidRPr="009F5FCC" w:rsidRDefault="00B45B4B" w:rsidP="009F5FCC">
      <w:pPr>
        <w:pStyle w:val="-"/>
      </w:pPr>
      <w:r w:rsidRPr="000C0234">
        <w:rPr>
          <w:rStyle w:val="ab"/>
        </w:rPr>
        <w:t>NE Management</w:t>
      </w:r>
      <w:r w:rsidR="004F4057" w:rsidRPr="009F5FCC">
        <w:t> — </w:t>
      </w:r>
      <w:r w:rsidRPr="009F5FCC">
        <w:t>переход к просмотру состава оборудования сетевого элемента и общим настройкам его конфигурации;</w:t>
      </w:r>
    </w:p>
    <w:p w:rsidR="00B45B4B" w:rsidRPr="009F5FCC" w:rsidRDefault="00B45B4B" w:rsidP="009F5FCC">
      <w:pPr>
        <w:pStyle w:val="-"/>
      </w:pPr>
      <w:r w:rsidRPr="000C0234">
        <w:rPr>
          <w:rStyle w:val="ab"/>
        </w:rPr>
        <w:t>Software Upgrade</w:t>
      </w:r>
      <w:r w:rsidR="004F4057" w:rsidRPr="009F5FCC">
        <w:t> — </w:t>
      </w:r>
      <w:r w:rsidRPr="009F5FCC">
        <w:t>переход к управлению ПО сетевого элемента;</w:t>
      </w:r>
    </w:p>
    <w:p w:rsidR="00B45B4B" w:rsidRPr="009F5FCC" w:rsidRDefault="00B45B4B" w:rsidP="009F5FCC">
      <w:pPr>
        <w:pStyle w:val="-"/>
      </w:pPr>
      <w:r w:rsidRPr="000C0234">
        <w:rPr>
          <w:rStyle w:val="ab"/>
        </w:rPr>
        <w:t>Alarms</w:t>
      </w:r>
      <w:r w:rsidR="004F4057" w:rsidRPr="009F5FCC">
        <w:t> — </w:t>
      </w:r>
      <w:r w:rsidRPr="009F5FCC">
        <w:t>переход к контролю неисправностей сетевого элемента;</w:t>
      </w:r>
    </w:p>
    <w:p w:rsidR="00B45B4B" w:rsidRPr="009F5FCC" w:rsidRDefault="00B45B4B" w:rsidP="009F5FCC">
      <w:pPr>
        <w:pStyle w:val="-"/>
      </w:pPr>
      <w:r w:rsidRPr="000C0234">
        <w:rPr>
          <w:rStyle w:val="ab"/>
        </w:rPr>
        <w:t>Events</w:t>
      </w:r>
      <w:r w:rsidR="004F4057" w:rsidRPr="009F5FCC">
        <w:t> — </w:t>
      </w:r>
      <w:r w:rsidRPr="009F5FCC">
        <w:t>переход к журналу событий сетевого элемента.</w:t>
      </w:r>
    </w:p>
    <w:p w:rsidR="00B3134F" w:rsidRDefault="00B3134F">
      <w:pPr>
        <w:spacing w:after="160" w:line="259" w:lineRule="auto"/>
        <w:ind w:firstLine="0"/>
        <w:jc w:val="left"/>
        <w:rPr>
          <w:rFonts w:eastAsiaTheme="minorHAnsi" w:cstheme="minorBidi"/>
          <w:szCs w:val="22"/>
          <w:lang w:eastAsia="en-US"/>
        </w:rPr>
      </w:pPr>
      <w:r>
        <w:br w:type="page"/>
      </w:r>
    </w:p>
    <w:p w:rsidR="00B45B4B" w:rsidRPr="009F5FCC" w:rsidRDefault="00B45B4B" w:rsidP="008E0539">
      <w:pPr>
        <w:pStyle w:val="a0"/>
        <w:numPr>
          <w:ilvl w:val="0"/>
          <w:numId w:val="71"/>
        </w:numPr>
      </w:pPr>
      <w:r w:rsidRPr="009F5FCC">
        <w:t xml:space="preserve">Для изменения базовых параметров сетевого элемента выберите команду </w:t>
      </w:r>
      <w:r w:rsidR="009F5FCC" w:rsidRPr="009F5FCC">
        <w:t>«</w:t>
      </w:r>
      <w:r w:rsidRPr="000C0234">
        <w:rPr>
          <w:rStyle w:val="ab"/>
        </w:rPr>
        <w:t>Edit</w:t>
      </w:r>
      <w:r w:rsidR="009F5FCC" w:rsidRPr="00CB5901">
        <w:rPr>
          <w:rStyle w:val="af1"/>
          <w:b w:val="0"/>
          <w:bCs w:val="0"/>
        </w:rPr>
        <w:t>»</w:t>
      </w:r>
      <w:r w:rsidRPr="009F5FCC">
        <w:t xml:space="preserve"> контекстного меню его записи в списке </w:t>
      </w:r>
      <w:r w:rsidR="009F5FCC" w:rsidRPr="009F5FCC">
        <w:t>«</w:t>
      </w:r>
      <w:r w:rsidRPr="000C0234">
        <w:rPr>
          <w:rStyle w:val="ab"/>
        </w:rPr>
        <w:t>NE Control</w:t>
      </w:r>
      <w:r w:rsidR="009F5FCC" w:rsidRPr="00CB5901">
        <w:rPr>
          <w:rStyle w:val="af1"/>
          <w:b w:val="0"/>
          <w:bCs w:val="0"/>
        </w:rPr>
        <w:t>»</w:t>
      </w:r>
      <w:r w:rsidRPr="009F5FCC">
        <w:t>. Будет представлено модальное окно с базовыми параметрами сетевого элемента:</w:t>
      </w:r>
    </w:p>
    <w:p w:rsidR="00B45B4B" w:rsidRPr="00653B7E" w:rsidRDefault="00B45B4B" w:rsidP="009F5FCC">
      <w:pPr>
        <w:pStyle w:val="affc"/>
      </w:pPr>
      <w:r w:rsidRPr="00653B7E">
        <w:rPr>
          <w:noProof/>
          <w:lang w:eastAsia="ru-RU"/>
        </w:rPr>
        <w:drawing>
          <wp:inline distT="0" distB="0" distL="0" distR="0" wp14:anchorId="5F5AF5B9" wp14:editId="3F91A821">
            <wp:extent cx="3413274" cy="3967566"/>
            <wp:effectExtent l="0" t="0" r="0" b="0"/>
            <wp:docPr id="1746" name="Рисунок 1746" descr="C:\37ba2015bad5934e0a42dbb04c2a6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37ba2015bad5934e0a42dbb04c2a61af"/>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428215" cy="3984933"/>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317</w:t>
      </w:r>
      <w:r w:rsidR="003E46FA">
        <w:rPr>
          <w:noProof/>
        </w:rPr>
        <w:fldChar w:fldCharType="end"/>
      </w:r>
      <w:r w:rsidRPr="009F5FCC">
        <w:rPr>
          <w:rStyle w:val="ab"/>
          <w:i w:val="0"/>
          <w:iCs w:val="0"/>
        </w:rPr>
        <w:t>. Модальное окно редактирования базовых параметров выбранного сетевого элемента</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84</w:t>
      </w:r>
      <w:r w:rsidRPr="00653B7E">
        <w:rPr>
          <w:rFonts w:cs="Times New Roman"/>
        </w:rPr>
        <w:fldChar w:fldCharType="end"/>
      </w:r>
      <w:r w:rsidRPr="00653B7E">
        <w:rPr>
          <w:rStyle w:val="ab"/>
          <w:rFonts w:cs="Times New Roman"/>
          <w:i w:val="0"/>
          <w:iCs w:val="0"/>
        </w:rPr>
        <w:t>. Базовые параметры сетевого элемента</w:t>
      </w:r>
    </w:p>
    <w:tbl>
      <w:tblPr>
        <w:tblW w:w="5000"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2580"/>
        <w:gridCol w:w="7610"/>
      </w:tblGrid>
      <w:tr w:rsidR="00B45B4B" w:rsidRPr="00653B7E" w:rsidTr="009F5FCC">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center"/>
              <w:rPr>
                <w:rFonts w:cs="Times New Roman"/>
              </w:rPr>
            </w:pPr>
            <w:r w:rsidRPr="00653B7E">
              <w:rPr>
                <w:rFonts w:cs="Times New Roman"/>
              </w:rPr>
              <w:t>Параметр</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center"/>
              <w:rPr>
                <w:rFonts w:cs="Times New Roman"/>
              </w:rPr>
            </w:pPr>
            <w:r w:rsidRPr="00653B7E">
              <w:rPr>
                <w:rFonts w:cs="Times New Roman"/>
              </w:rPr>
              <w:t>Описание</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Node ID</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Идентификатор узла сети, не редактируется</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Router ID / DCN IPv4</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Router ID сетевого элемента</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Node name</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Название сетевого элемента</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Description</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Описание сетевого элемента, не редактируется</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NE type</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Тип сетевого элемента, не редактируется: ILA (In-Line Amplifier)</w:t>
            </w:r>
            <w:r w:rsidR="004F4057" w:rsidRPr="00653B7E">
              <w:rPr>
                <w:rFonts w:cs="Times New Roman"/>
              </w:rPr>
              <w:t> — </w:t>
            </w:r>
            <w:r w:rsidRPr="00653B7E">
              <w:rPr>
                <w:rFonts w:cs="Times New Roman"/>
              </w:rPr>
              <w:t>узел транзитного оптического усилителя, ADD-DROP</w:t>
            </w:r>
            <w:r w:rsidR="004F4057" w:rsidRPr="00653B7E">
              <w:rPr>
                <w:rFonts w:cs="Times New Roman"/>
              </w:rPr>
              <w:t> — </w:t>
            </w:r>
            <w:r w:rsidRPr="00653B7E">
              <w:rPr>
                <w:rFonts w:cs="Times New Roman"/>
              </w:rPr>
              <w:t>узел ввода/вывода</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NE role</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Роль сетевого элемента (не редактируется): GNE</w:t>
            </w:r>
            <w:r w:rsidR="004F4057" w:rsidRPr="00653B7E">
              <w:rPr>
                <w:rFonts w:cs="Times New Roman"/>
              </w:rPr>
              <w:t> — </w:t>
            </w:r>
            <w:r w:rsidRPr="00653B7E">
              <w:rPr>
                <w:rFonts w:cs="Times New Roman"/>
              </w:rPr>
              <w:t>шлюзовой сетевой элемент, SNE</w:t>
            </w:r>
            <w:r w:rsidR="004F4057" w:rsidRPr="00653B7E">
              <w:rPr>
                <w:rFonts w:cs="Times New Roman"/>
              </w:rPr>
              <w:t> — </w:t>
            </w:r>
            <w:r w:rsidRPr="00653B7E">
              <w:rPr>
                <w:rFonts w:cs="Times New Roman"/>
              </w:rPr>
              <w:t>сетевой элемент, не являющийся шлюзовым</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Domain</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Домен сети, в котором размещён сетевой элемент</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Adm.State</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Административное состояние сетевого элемента (locked/unlocked)</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Protocol</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Протокол связи с сетевым элементом, не редактируется</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Port</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Номер порта соединения с сетевым элементом</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User</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Название учётной записи по умолчанию для работы с NMS</w:t>
            </w:r>
          </w:p>
        </w:tc>
      </w:tr>
      <w:tr w:rsidR="00B45B4B" w:rsidRPr="00653B7E" w:rsidTr="009F5FCC">
        <w:trPr>
          <w:cantSplit/>
        </w:trPr>
        <w:tc>
          <w:tcPr>
            <w:tcW w:w="12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Password</w:t>
            </w:r>
          </w:p>
        </w:tc>
        <w:tc>
          <w:tcPr>
            <w:tcW w:w="37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9F5FCC">
            <w:pPr>
              <w:pStyle w:val="-1"/>
              <w:jc w:val="left"/>
              <w:rPr>
                <w:rFonts w:cs="Times New Roman"/>
              </w:rPr>
            </w:pPr>
            <w:r w:rsidRPr="00653B7E">
              <w:rPr>
                <w:rFonts w:cs="Times New Roman"/>
              </w:rPr>
              <w:t>Пароль учётной записи по умолчанию для работы с NMS</w:t>
            </w:r>
          </w:p>
        </w:tc>
      </w:tr>
    </w:tbl>
    <w:p w:rsidR="009F5FCC" w:rsidRDefault="009F5FCC" w:rsidP="00CF19CE">
      <w:pPr>
        <w:pStyle w:val="afff1"/>
        <w:rPr>
          <w:rFonts w:cs="Times New Roman"/>
        </w:rPr>
      </w:pPr>
    </w:p>
    <w:p w:rsidR="00B45B4B" w:rsidRPr="00CB5901" w:rsidRDefault="00B45B4B" w:rsidP="00CB5901">
      <w:pPr>
        <w:pStyle w:val="a0"/>
      </w:pPr>
      <w:r w:rsidRPr="00CB5901">
        <w:t xml:space="preserve">После внесения изменений нажмите кнопку </w:t>
      </w:r>
      <w:r w:rsidR="00CB5901" w:rsidRPr="00CB5901">
        <w:t>«</w:t>
      </w:r>
      <w:r w:rsidRPr="000C0234">
        <w:rPr>
          <w:rStyle w:val="ab"/>
        </w:rPr>
        <w:t>OK</w:t>
      </w:r>
      <w:r w:rsidR="00CB5901" w:rsidRPr="00CB5901">
        <w:rPr>
          <w:rStyle w:val="af1"/>
          <w:b w:val="0"/>
          <w:bCs w:val="0"/>
        </w:rPr>
        <w:t>»</w:t>
      </w:r>
      <w:r w:rsidRPr="00CB5901">
        <w:t xml:space="preserve"> для их сохранения.</w:t>
      </w:r>
    </w:p>
    <w:p w:rsidR="00B45B4B" w:rsidRPr="00653B7E" w:rsidRDefault="00B45B4B" w:rsidP="00CB5901">
      <w:pPr>
        <w:pStyle w:val="a0"/>
        <w:rPr>
          <w:rFonts w:cs="Times New Roman"/>
        </w:rPr>
      </w:pPr>
      <w:r w:rsidRPr="00653B7E">
        <w:rPr>
          <w:rFonts w:cs="Times New Roman"/>
        </w:rPr>
        <w:t xml:space="preserve">Для отключения сетевого элемента от </w:t>
      </w:r>
      <w:r w:rsidRPr="000C0234">
        <w:rPr>
          <w:rStyle w:val="ab"/>
        </w:rPr>
        <w:t>NMS</w:t>
      </w:r>
      <w:r w:rsidRPr="00653B7E">
        <w:rPr>
          <w:rFonts w:cs="Times New Roman"/>
        </w:rPr>
        <w:t>:</w:t>
      </w:r>
    </w:p>
    <w:p w:rsidR="00B45B4B" w:rsidRPr="009F5FCC" w:rsidRDefault="00B45B4B" w:rsidP="00CB5901">
      <w:pPr>
        <w:pStyle w:val="a0"/>
      </w:pPr>
      <w:r w:rsidRPr="009F5FCC">
        <w:t xml:space="preserve">Отключение сетевого элемента возможно только при установке его административного состояния в </w:t>
      </w:r>
      <w:r w:rsidR="009F5FCC" w:rsidRPr="009F5FCC">
        <w:t>«</w:t>
      </w:r>
      <w:r w:rsidRPr="000C0234">
        <w:rPr>
          <w:rStyle w:val="ab"/>
        </w:rPr>
        <w:t>Locked</w:t>
      </w:r>
      <w:r w:rsidR="009F5FCC" w:rsidRPr="009F5FCC">
        <w:rPr>
          <w:rStyle w:val="ab"/>
          <w:i w:val="0"/>
          <w:iCs w:val="0"/>
        </w:rPr>
        <w:t>»</w:t>
      </w:r>
      <w:r w:rsidRPr="009F5FCC">
        <w:t>.</w:t>
      </w:r>
    </w:p>
    <w:p w:rsidR="00B45B4B" w:rsidRPr="009F5FCC" w:rsidRDefault="00B45B4B" w:rsidP="00CB5901">
      <w:pPr>
        <w:pStyle w:val="a0"/>
      </w:pPr>
      <w:r w:rsidRPr="009F5FCC">
        <w:t xml:space="preserve">В контекстном меню записи сетевого элемента в списке выберите команду </w:t>
      </w:r>
      <w:r w:rsidR="009F5FCC" w:rsidRPr="009F5FCC">
        <w:t>«</w:t>
      </w:r>
      <w:r w:rsidRPr="000C0234">
        <w:rPr>
          <w:rStyle w:val="ab"/>
        </w:rPr>
        <w:t>Lock</w:t>
      </w:r>
      <w:r w:rsidR="009F5FCC" w:rsidRPr="009F5FCC">
        <w:rPr>
          <w:rStyle w:val="af1"/>
          <w:b w:val="0"/>
          <w:bCs w:val="0"/>
        </w:rPr>
        <w:t>»</w:t>
      </w:r>
      <w:r w:rsidRPr="009F5FCC">
        <w:t xml:space="preserve">. У сетевого элемента будет установлено административное состояние </w:t>
      </w:r>
      <w:r w:rsidRPr="000C0234">
        <w:rPr>
          <w:rStyle w:val="ab"/>
        </w:rPr>
        <w:t>Locked</w:t>
      </w:r>
      <w:r w:rsidRPr="009F5FCC">
        <w:t>.</w:t>
      </w:r>
    </w:p>
    <w:p w:rsidR="00B45B4B" w:rsidRPr="009F5FCC" w:rsidRDefault="00B45B4B" w:rsidP="00CB5901">
      <w:pPr>
        <w:pStyle w:val="a0"/>
      </w:pPr>
      <w:r w:rsidRPr="009F5FCC">
        <w:t xml:space="preserve">В контекстном меню сетевого элемента выберите команду </w:t>
      </w:r>
      <w:r w:rsidR="009F5FCC" w:rsidRPr="009F5FCC">
        <w:t>«</w:t>
      </w:r>
      <w:r w:rsidRPr="000C0234">
        <w:rPr>
          <w:rStyle w:val="ab"/>
        </w:rPr>
        <w:t>Delete</w:t>
      </w:r>
      <w:r w:rsidR="009F5FCC" w:rsidRPr="009F5FCC">
        <w:rPr>
          <w:rStyle w:val="af1"/>
          <w:b w:val="0"/>
          <w:bCs w:val="0"/>
        </w:rPr>
        <w:t>»</w:t>
      </w:r>
      <w:r w:rsidRPr="009F5FCC">
        <w:t xml:space="preserve"> и подтвердите удаление. Сетевой элемент будет отключён от </w:t>
      </w:r>
      <w:r w:rsidRPr="000C0234">
        <w:rPr>
          <w:rStyle w:val="ab"/>
        </w:rPr>
        <w:t>NMS</w:t>
      </w:r>
      <w:r w:rsidRPr="009F5FCC">
        <w:t>.</w:t>
      </w:r>
    </w:p>
    <w:p w:rsidR="00B45B4B" w:rsidRPr="00653B7E" w:rsidRDefault="00B45B4B" w:rsidP="00E931E9">
      <w:pPr>
        <w:pStyle w:val="2"/>
        <w:spacing w:after="120"/>
      </w:pPr>
      <w:bookmarkStart w:id="259" w:name="_Toc121931409"/>
      <w:bookmarkStart w:id="260" w:name="_Toc128418531"/>
      <w:r w:rsidRPr="00653B7E">
        <w:t>Список найденных сетевых элементов</w:t>
      </w:r>
      <w:bookmarkEnd w:id="259"/>
      <w:bookmarkEnd w:id="260"/>
    </w:p>
    <w:p w:rsidR="00B45B4B" w:rsidRPr="009F5FCC" w:rsidRDefault="00B45B4B" w:rsidP="009F5FCC">
      <w:pPr>
        <w:pStyle w:val="afff1"/>
      </w:pPr>
      <w:r w:rsidRPr="009F5FCC">
        <w:t xml:space="preserve">В разделе </w:t>
      </w:r>
      <w:r w:rsidR="009F5FCC" w:rsidRPr="009F5FCC">
        <w:t>«</w:t>
      </w:r>
      <w:r w:rsidRPr="000C0234">
        <w:rPr>
          <w:rStyle w:val="ab"/>
        </w:rPr>
        <w:t>NE Discovered</w:t>
      </w:r>
      <w:r w:rsidR="009F5FCC" w:rsidRPr="009F5FCC">
        <w:rPr>
          <w:rStyle w:val="af1"/>
          <w:b w:val="0"/>
          <w:bCs w:val="0"/>
        </w:rPr>
        <w:t>»</w:t>
      </w:r>
      <w:r w:rsidRPr="009F5FCC">
        <w:t xml:space="preserve"> пункта меню </w:t>
      </w:r>
      <w:r w:rsidR="009F5FCC" w:rsidRPr="009F5FCC">
        <w:t>«</w:t>
      </w:r>
      <w:r w:rsidRPr="000C0234">
        <w:rPr>
          <w:rStyle w:val="ab"/>
        </w:rPr>
        <w:t>System</w:t>
      </w:r>
      <w:r w:rsidR="009F5FCC" w:rsidRPr="009F5FCC">
        <w:rPr>
          <w:rStyle w:val="af1"/>
          <w:b w:val="0"/>
          <w:bCs w:val="0"/>
        </w:rPr>
        <w:t>»</w:t>
      </w:r>
      <w:r w:rsidRPr="009F5FCC">
        <w:t xml:space="preserve"> представлен список найденных сетевых элементов, которые не находятся под контролем </w:t>
      </w:r>
      <w:r w:rsidRPr="000C0234">
        <w:rPr>
          <w:rStyle w:val="ab"/>
        </w:rPr>
        <w:t>NMS</w:t>
      </w:r>
      <w:r w:rsidRPr="009F5FCC">
        <w:t xml:space="preserve">, но связаны с узлами под контролем </w:t>
      </w:r>
      <w:r w:rsidRPr="000C0234">
        <w:rPr>
          <w:rStyle w:val="ab"/>
        </w:rPr>
        <w:t>NMS</w:t>
      </w:r>
      <w:r w:rsidRPr="009F5FCC">
        <w:t>.</w:t>
      </w:r>
    </w:p>
    <w:p w:rsidR="00B45B4B" w:rsidRPr="00653B7E" w:rsidRDefault="00B45B4B" w:rsidP="00CF19CE">
      <w:pPr>
        <w:pStyle w:val="afff1"/>
        <w:rPr>
          <w:rFonts w:cs="Times New Roman"/>
        </w:rPr>
      </w:pPr>
      <w:r w:rsidRPr="00653B7E">
        <w:rPr>
          <w:rFonts w:cs="Times New Roman"/>
        </w:rPr>
        <w:t>Для записей списка предусмотрены следующие параметры:</w:t>
      </w:r>
    </w:p>
    <w:p w:rsidR="00B45B4B" w:rsidRPr="00653B7E" w:rsidRDefault="00B45B4B" w:rsidP="009F5FCC">
      <w:pPr>
        <w:pStyle w:val="-"/>
      </w:pPr>
      <w:r w:rsidRPr="000C0234">
        <w:rPr>
          <w:rStyle w:val="ab"/>
        </w:rPr>
        <w:t>Node</w:t>
      </w:r>
      <w:r w:rsidR="004F4057" w:rsidRPr="00653B7E">
        <w:t> — </w:t>
      </w:r>
      <w:r w:rsidRPr="00653B7E">
        <w:t>название сетевого элемента;</w:t>
      </w:r>
    </w:p>
    <w:p w:rsidR="00B45B4B" w:rsidRPr="00653B7E" w:rsidRDefault="00B45B4B" w:rsidP="009F5FCC">
      <w:pPr>
        <w:pStyle w:val="-"/>
      </w:pPr>
      <w:r w:rsidRPr="000C0234">
        <w:rPr>
          <w:rStyle w:val="ab"/>
        </w:rPr>
        <w:t>Description</w:t>
      </w:r>
      <w:r w:rsidR="004F4057" w:rsidRPr="00653B7E">
        <w:t> — </w:t>
      </w:r>
      <w:r w:rsidRPr="00653B7E">
        <w:t>описание сетевого элемента;</w:t>
      </w:r>
    </w:p>
    <w:p w:rsidR="00B45B4B" w:rsidRPr="00653B7E" w:rsidRDefault="00B45B4B" w:rsidP="009F5FCC">
      <w:pPr>
        <w:pStyle w:val="-"/>
      </w:pPr>
      <w:r w:rsidRPr="000C0234">
        <w:rPr>
          <w:rStyle w:val="ab"/>
        </w:rPr>
        <w:t>GNE</w:t>
      </w:r>
      <w:r w:rsidR="004F4057" w:rsidRPr="00653B7E">
        <w:t> — </w:t>
      </w:r>
      <w:r w:rsidRPr="00653B7E">
        <w:t xml:space="preserve">сетевой элемент является </w:t>
      </w:r>
      <w:r w:rsidRPr="000C0234">
        <w:rPr>
          <w:rStyle w:val="ab"/>
        </w:rPr>
        <w:t>GNE</w:t>
      </w:r>
      <w:r w:rsidRPr="00653B7E">
        <w:t>;</w:t>
      </w:r>
    </w:p>
    <w:p w:rsidR="00B45B4B" w:rsidRPr="00653B7E" w:rsidRDefault="00B45B4B" w:rsidP="009F5FCC">
      <w:pPr>
        <w:pStyle w:val="-"/>
      </w:pPr>
      <w:r w:rsidRPr="000C0234">
        <w:rPr>
          <w:rStyle w:val="ab"/>
        </w:rPr>
        <w:t>Type</w:t>
      </w:r>
      <w:r w:rsidR="004F4057" w:rsidRPr="00653B7E">
        <w:t> — </w:t>
      </w:r>
      <w:r w:rsidRPr="00653B7E">
        <w:t>тип сетевого элемента (</w:t>
      </w:r>
      <w:r w:rsidRPr="000C0234">
        <w:rPr>
          <w:rStyle w:val="ab"/>
        </w:rPr>
        <w:t>Add-drop, ILA</w:t>
      </w:r>
      <w:r w:rsidRPr="00653B7E">
        <w:t>);</w:t>
      </w:r>
    </w:p>
    <w:p w:rsidR="00B45B4B" w:rsidRPr="00653B7E" w:rsidRDefault="00B45B4B" w:rsidP="009F5FCC">
      <w:pPr>
        <w:pStyle w:val="-"/>
      </w:pPr>
      <w:r w:rsidRPr="000C0234">
        <w:rPr>
          <w:rStyle w:val="ab"/>
        </w:rPr>
        <w:t>IPv4</w:t>
      </w:r>
      <w:r w:rsidR="004F4057" w:rsidRPr="00653B7E">
        <w:t> — </w:t>
      </w:r>
      <w:r w:rsidRPr="00653B7E">
        <w:t>IP-адрес сетевого элемента;</w:t>
      </w:r>
    </w:p>
    <w:p w:rsidR="00B45B4B" w:rsidRPr="00653B7E" w:rsidRDefault="00B45B4B" w:rsidP="009F5FCC">
      <w:pPr>
        <w:pStyle w:val="-"/>
      </w:pPr>
      <w:r w:rsidRPr="000C0234">
        <w:rPr>
          <w:rStyle w:val="ab"/>
        </w:rPr>
        <w:t>Discovered Time</w:t>
      </w:r>
      <w:r w:rsidR="004F4057" w:rsidRPr="00653B7E">
        <w:t> — </w:t>
      </w:r>
      <w:r w:rsidRPr="00653B7E">
        <w:t>дата и время обнаружения сетевого элемента.</w:t>
      </w:r>
    </w:p>
    <w:p w:rsidR="00B45B4B" w:rsidRPr="009F5FCC" w:rsidRDefault="00B45B4B" w:rsidP="009F5FCC">
      <w:pPr>
        <w:pStyle w:val="afff1"/>
      </w:pPr>
      <w:r w:rsidRPr="009F5FCC">
        <w:t xml:space="preserve">Найденные сетевые элементы возможно принять под контроль </w:t>
      </w:r>
      <w:r w:rsidRPr="000C0234">
        <w:rPr>
          <w:rStyle w:val="ab"/>
        </w:rPr>
        <w:t>NMS</w:t>
      </w:r>
      <w:r w:rsidRPr="009F5FCC">
        <w:t xml:space="preserve">, используя команду </w:t>
      </w:r>
      <w:r w:rsidR="009F5FCC" w:rsidRPr="009F5FCC">
        <w:t>«</w:t>
      </w:r>
      <w:r w:rsidRPr="000C0234">
        <w:rPr>
          <w:rStyle w:val="ab"/>
        </w:rPr>
        <w:t>Accept NE</w:t>
      </w:r>
      <w:r w:rsidR="009F5FCC" w:rsidRPr="000C0234">
        <w:rPr>
          <w:rStyle w:val="ab"/>
        </w:rPr>
        <w:t>»</w:t>
      </w:r>
      <w:r w:rsidRPr="009F5FCC">
        <w:t xml:space="preserve"> контекстного меню как отдельной записи, так и нескольких выбранных записей.</w:t>
      </w:r>
    </w:p>
    <w:p w:rsidR="00B45B4B" w:rsidRPr="009F5FCC" w:rsidRDefault="00B45B4B" w:rsidP="009F5FCC">
      <w:pPr>
        <w:pStyle w:val="afff1"/>
      </w:pPr>
      <w:r w:rsidRPr="009F5FCC">
        <w:t>Для отдельной записи будет представлено модальное окно, аналогичное редактированию базовых параметров сетевого элемента (см. выше), где доступны следующие основные настройки:</w:t>
      </w:r>
    </w:p>
    <w:p w:rsidR="00B45B4B" w:rsidRPr="009F5FCC" w:rsidRDefault="00B45B4B" w:rsidP="009F5FCC">
      <w:pPr>
        <w:pStyle w:val="-"/>
      </w:pPr>
      <w:r w:rsidRPr="009F5FCC">
        <w:t>корректировка IP-адреса узла;</w:t>
      </w:r>
    </w:p>
    <w:p w:rsidR="00B45B4B" w:rsidRPr="009F5FCC" w:rsidRDefault="00B45B4B" w:rsidP="009F5FCC">
      <w:pPr>
        <w:pStyle w:val="-"/>
      </w:pPr>
      <w:r w:rsidRPr="009F5FCC">
        <w:t>домен сети, куда будет помещён принимаемый сетевой элемент;</w:t>
      </w:r>
    </w:p>
    <w:p w:rsidR="00B45B4B" w:rsidRPr="009F5FCC" w:rsidRDefault="00B45B4B" w:rsidP="009F5FCC">
      <w:pPr>
        <w:pStyle w:val="-"/>
      </w:pPr>
      <w:r w:rsidRPr="009F5FCC">
        <w:t>административное состояние узла после его принятия под контроль.</w:t>
      </w:r>
    </w:p>
    <w:p w:rsidR="00B45B4B" w:rsidRPr="00653B7E" w:rsidRDefault="00B45B4B" w:rsidP="00CF19CE">
      <w:pPr>
        <w:pStyle w:val="afff1"/>
        <w:rPr>
          <w:rFonts w:cs="Times New Roman"/>
        </w:rPr>
      </w:pPr>
      <w:r w:rsidRPr="00653B7E">
        <w:rPr>
          <w:rFonts w:cs="Times New Roman"/>
        </w:rPr>
        <w:t>Для нескольких записей модальное окно будет содержать только следующие настройки:</w:t>
      </w:r>
    </w:p>
    <w:p w:rsidR="00B45B4B" w:rsidRPr="00653B7E" w:rsidRDefault="00B45B4B" w:rsidP="009F5FCC">
      <w:pPr>
        <w:pStyle w:val="-"/>
      </w:pPr>
      <w:r w:rsidRPr="00653B7E">
        <w:t>домен сети, куда будут помещены принимаемые сетевые элементы;</w:t>
      </w:r>
    </w:p>
    <w:p w:rsidR="00B45B4B" w:rsidRPr="00653B7E" w:rsidRDefault="00B45B4B" w:rsidP="009F5FCC">
      <w:pPr>
        <w:pStyle w:val="-"/>
      </w:pPr>
      <w:r w:rsidRPr="00653B7E">
        <w:t>административное состояние узлов после их принятия под контроль.</w:t>
      </w:r>
    </w:p>
    <w:p w:rsidR="00E931E9" w:rsidRPr="009F5FCC" w:rsidRDefault="00B45B4B" w:rsidP="009F5FCC">
      <w:pPr>
        <w:pStyle w:val="afff1"/>
      </w:pPr>
      <w:r w:rsidRPr="009F5FCC">
        <w:t xml:space="preserve">После принятия под контроль сетевых элементов их записи перемещаются в раздел </w:t>
      </w:r>
      <w:r w:rsidR="009F5FCC" w:rsidRPr="009F5FCC">
        <w:t>«</w:t>
      </w:r>
      <w:r w:rsidRPr="000C0234">
        <w:rPr>
          <w:rStyle w:val="ab"/>
        </w:rPr>
        <w:t>NE Control</w:t>
      </w:r>
      <w:r w:rsidR="009F5FCC" w:rsidRPr="009F5FCC">
        <w:rPr>
          <w:rStyle w:val="af1"/>
          <w:b w:val="0"/>
          <w:bCs w:val="0"/>
        </w:rPr>
        <w:t>»</w:t>
      </w:r>
      <w:r w:rsidRPr="009F5FCC">
        <w:t>.</w:t>
      </w:r>
    </w:p>
    <w:p w:rsidR="00B45B4B" w:rsidRPr="00653B7E" w:rsidRDefault="00B45B4B" w:rsidP="00A1759E">
      <w:pPr>
        <w:pStyle w:val="2"/>
      </w:pPr>
      <w:bookmarkStart w:id="261" w:name="_Toc121931410"/>
      <w:bookmarkStart w:id="262" w:name="_Toc128418532"/>
      <w:r w:rsidRPr="00653B7E">
        <w:t>Контроль IP-адресов сетевых элементов</w:t>
      </w:r>
      <w:bookmarkEnd w:id="261"/>
      <w:bookmarkEnd w:id="262"/>
    </w:p>
    <w:p w:rsidR="00B45B4B" w:rsidRPr="009F5FCC" w:rsidRDefault="00B45B4B" w:rsidP="009F5FCC">
      <w:pPr>
        <w:pStyle w:val="afff1"/>
      </w:pPr>
      <w:r w:rsidRPr="009F5FCC">
        <w:t xml:space="preserve">Контроль IP-адресов сетевых элементов осуществляется в разделе </w:t>
      </w:r>
      <w:r w:rsidR="009F5FCC" w:rsidRPr="009F5FCC">
        <w:t>«</w:t>
      </w:r>
      <w:r w:rsidRPr="000C0234">
        <w:rPr>
          <w:rStyle w:val="ab"/>
        </w:rPr>
        <w:t>IP</w:t>
      </w:r>
      <w:r w:rsidRPr="009F5FCC">
        <w:rPr>
          <w:rStyle w:val="af1"/>
          <w:b w:val="0"/>
          <w:bCs w:val="0"/>
        </w:rPr>
        <w:t xml:space="preserve"> </w:t>
      </w:r>
      <w:r w:rsidRPr="000C0234">
        <w:rPr>
          <w:rStyle w:val="ab"/>
        </w:rPr>
        <w:t>Addresses</w:t>
      </w:r>
      <w:r w:rsidR="009F5FCC" w:rsidRPr="009F5FCC">
        <w:rPr>
          <w:rStyle w:val="af1"/>
          <w:b w:val="0"/>
          <w:bCs w:val="0"/>
        </w:rPr>
        <w:t>»</w:t>
      </w:r>
      <w:r w:rsidRPr="009F5FCC">
        <w:t xml:space="preserve"> пункта меню </w:t>
      </w:r>
      <w:r w:rsidR="009F5FCC" w:rsidRPr="009F5FCC">
        <w:t>«</w:t>
      </w:r>
      <w:r w:rsidRPr="000C0234">
        <w:rPr>
          <w:rStyle w:val="ab"/>
        </w:rPr>
        <w:t>System</w:t>
      </w:r>
      <w:r w:rsidR="009F5FCC" w:rsidRPr="009F5FCC">
        <w:rPr>
          <w:rStyle w:val="af1"/>
          <w:b w:val="0"/>
          <w:bCs w:val="0"/>
        </w:rPr>
        <w:t>»</w:t>
      </w:r>
      <w:r w:rsidRPr="009F5FCC">
        <w:t xml:space="preserve">, где представлен список IP-адресов, зарегистрированных в </w:t>
      </w:r>
      <w:r w:rsidRPr="000C0234">
        <w:rPr>
          <w:rStyle w:val="ab"/>
        </w:rPr>
        <w:t>NMS</w:t>
      </w:r>
      <w:r w:rsidRPr="009F5FCC">
        <w:t>:</w:t>
      </w:r>
    </w:p>
    <w:p w:rsidR="00B45B4B" w:rsidRPr="00653B7E" w:rsidRDefault="00B45B4B" w:rsidP="009F5FCC">
      <w:pPr>
        <w:pStyle w:val="affc"/>
      </w:pPr>
      <w:r w:rsidRPr="00653B7E">
        <w:rPr>
          <w:noProof/>
          <w:lang w:eastAsia="ru-RU"/>
        </w:rPr>
        <w:drawing>
          <wp:inline distT="0" distB="0" distL="0" distR="0" wp14:anchorId="51EBBF5F" wp14:editId="5C1980FE">
            <wp:extent cx="6089410" cy="1869440"/>
            <wp:effectExtent l="0" t="0" r="6985" b="0"/>
            <wp:docPr id="1747" name="Рисунок 1747" descr="C:\9fa6d6981d12a442ad0c786cec7f12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9fa6d6981d12a442ad0c786cec7f12b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67282" cy="1893347"/>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318</w:t>
      </w:r>
      <w:r w:rsidR="003E46FA">
        <w:rPr>
          <w:noProof/>
        </w:rPr>
        <w:fldChar w:fldCharType="end"/>
      </w:r>
      <w:r w:rsidR="009F5FCC">
        <w:rPr>
          <w:rStyle w:val="ab"/>
          <w:i w:val="0"/>
          <w:iCs w:val="0"/>
        </w:rPr>
        <w:t>. Пример содержания окна «IP Addresses»</w:t>
      </w:r>
    </w:p>
    <w:p w:rsidR="00B3134F" w:rsidRDefault="00B3134F">
      <w:pPr>
        <w:spacing w:after="160" w:line="259" w:lineRule="auto"/>
        <w:ind w:firstLine="0"/>
        <w:jc w:val="left"/>
        <w:rPr>
          <w:rStyle w:val="ab"/>
          <w:rFonts w:eastAsiaTheme="minorHAnsi"/>
          <w:bCs/>
          <w:i w:val="0"/>
          <w:iCs w:val="0"/>
          <w:szCs w:val="18"/>
          <w:lang w:eastAsia="en-US"/>
        </w:rPr>
      </w:pPr>
      <w:r>
        <w:rPr>
          <w:rStyle w:val="ab"/>
          <w:i w:val="0"/>
          <w:iCs w:val="0"/>
        </w:rPr>
        <w:br w:type="page"/>
      </w:r>
    </w:p>
    <w:p w:rsidR="00B45B4B" w:rsidRPr="00653B7E" w:rsidRDefault="00B45B4B" w:rsidP="000A0C5B">
      <w:pPr>
        <w:pStyle w:val="afff5"/>
        <w:rPr>
          <w:rFonts w:cs="Times New Roman"/>
        </w:rPr>
      </w:pPr>
      <w:r w:rsidRPr="00653B7E">
        <w:rPr>
          <w:rStyle w:val="ab"/>
          <w:rFonts w:cs="Times New Roman"/>
          <w:i w:val="0"/>
          <w:iCs w:val="0"/>
        </w:rPr>
        <w:t>Таблица 78. Параметры списка IP-адресов</w:t>
      </w:r>
    </w:p>
    <w:tbl>
      <w:tblPr>
        <w:tblW w:w="5000"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827"/>
        <w:gridCol w:w="8363"/>
      </w:tblGrid>
      <w:tr w:rsidR="00B45B4B" w:rsidRPr="00653B7E" w:rsidTr="004305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Описание</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Domain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Домен, которому принадлежит сетевой элемент</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Node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Сетевой элемент</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Adm.State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 xml:space="preserve">Административное состояние: </w:t>
            </w:r>
            <w:r w:rsidRPr="00653B7E">
              <w:rPr>
                <w:rFonts w:cs="Times New Roman"/>
                <w:noProof/>
                <w:lang w:eastAsia="ru-RU"/>
              </w:rPr>
              <w:drawing>
                <wp:inline distT="0" distB="0" distL="0" distR="0" wp14:anchorId="5976762D" wp14:editId="30A07763">
                  <wp:extent cx="144780" cy="144780"/>
                  <wp:effectExtent l="0" t="0" r="7620" b="7620"/>
                  <wp:docPr id="1748" name="Рисунок 1748" descr="C:\b46c12c13981eb2e041f70a3c0aa2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b46c12c13981eb2e041f70a3c0aa2b5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653B7E">
              <w:rPr>
                <w:rFonts w:cs="Times New Roman"/>
              </w:rPr>
              <w:t xml:space="preserve">– locked, </w:t>
            </w:r>
            <w:r w:rsidRPr="00653B7E">
              <w:rPr>
                <w:rFonts w:cs="Times New Roman"/>
                <w:noProof/>
                <w:lang w:eastAsia="ru-RU"/>
              </w:rPr>
              <w:drawing>
                <wp:inline distT="0" distB="0" distL="0" distR="0" wp14:anchorId="1710DF0B" wp14:editId="7D4966CF">
                  <wp:extent cx="144780" cy="144780"/>
                  <wp:effectExtent l="0" t="0" r="7620" b="7620"/>
                  <wp:docPr id="1749" name="Рисунок 1749" descr="C:\3d1c7b48e3f2e596baf9fd830235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3d1c7b48e3f2e596baf9fd83023544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653B7E">
              <w:rPr>
                <w:rFonts w:cs="Times New Roman"/>
              </w:rPr>
              <w:t>– unlocked</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Oper.State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 xml:space="preserve">Операционное состояние: </w:t>
            </w:r>
            <w:r w:rsidRPr="00653B7E">
              <w:rPr>
                <w:rFonts w:cs="Times New Roman"/>
                <w:noProof/>
                <w:lang w:eastAsia="ru-RU"/>
              </w:rPr>
              <w:drawing>
                <wp:inline distT="0" distB="0" distL="0" distR="0" wp14:anchorId="03FA0DC9" wp14:editId="2AEF91CA">
                  <wp:extent cx="144780" cy="144780"/>
                  <wp:effectExtent l="0" t="0" r="7620" b="7620"/>
                  <wp:docPr id="1750" name="Рисунок 1750" descr="C:\ed019fae134620dbc01390433a83af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d019fae134620dbc01390433a83af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653B7E">
              <w:rPr>
                <w:rFonts w:cs="Times New Roman"/>
              </w:rPr>
              <w:t xml:space="preserve">– enabled, </w:t>
            </w:r>
            <w:r w:rsidRPr="00653B7E">
              <w:rPr>
                <w:rFonts w:cs="Times New Roman"/>
                <w:noProof/>
                <w:lang w:eastAsia="ru-RU"/>
              </w:rPr>
              <w:drawing>
                <wp:inline distT="0" distB="0" distL="0" distR="0" wp14:anchorId="43B8CDF2" wp14:editId="23C19568">
                  <wp:extent cx="144780" cy="144780"/>
                  <wp:effectExtent l="0" t="0" r="7620" b="7620"/>
                  <wp:docPr id="1751" name="Рисунок 1751" descr="C:\6a22daa4306c8fbe811515a30a760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6a22daa4306c8fbe811515a30a760d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653B7E">
              <w:rPr>
                <w:rFonts w:cs="Times New Roman"/>
              </w:rPr>
              <w:t>– disabled</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IP-адрес</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IP-адрес</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Mask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Маска подсети</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Role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Роль IP-адреса</w:t>
            </w:r>
          </w:p>
        </w:tc>
      </w:tr>
      <w:tr w:rsidR="00B45B4B" w:rsidRPr="00653B7E" w:rsidTr="0043059E">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106ABC">
            <w:pPr>
              <w:pStyle w:val="-1"/>
              <w:rPr>
                <w:rFonts w:cs="Times New Roman"/>
              </w:rPr>
            </w:pPr>
            <w:r w:rsidRPr="00653B7E">
              <w:rPr>
                <w:rFonts w:cs="Times New Roman"/>
              </w:rPr>
              <w:t>Комментарий</w:t>
            </w:r>
          </w:p>
        </w:tc>
      </w:tr>
    </w:tbl>
    <w:p w:rsidR="00B3134F" w:rsidRDefault="00B3134F" w:rsidP="00CF19CE">
      <w:pPr>
        <w:pStyle w:val="afff1"/>
        <w:rPr>
          <w:rFonts w:cs="Times New Roman"/>
        </w:rPr>
      </w:pPr>
    </w:p>
    <w:p w:rsidR="00B45B4B" w:rsidRPr="00653B7E" w:rsidRDefault="00B45B4B" w:rsidP="00CF19CE">
      <w:pPr>
        <w:pStyle w:val="afff1"/>
        <w:rPr>
          <w:rFonts w:cs="Times New Roman"/>
        </w:rPr>
      </w:pPr>
      <w:r w:rsidRPr="00653B7E">
        <w:rPr>
          <w:rFonts w:cs="Times New Roman"/>
        </w:rPr>
        <w:t>Для IP-адресов списка доступны следующие команды контекстного меню:</w:t>
      </w:r>
    </w:p>
    <w:p w:rsidR="00B45B4B" w:rsidRPr="000C0234" w:rsidRDefault="00B45B4B" w:rsidP="009F5FCC">
      <w:pPr>
        <w:pStyle w:val="-"/>
        <w:rPr>
          <w:rStyle w:val="ab"/>
        </w:rPr>
      </w:pPr>
      <w:r w:rsidRPr="000C0234">
        <w:rPr>
          <w:rStyle w:val="ab"/>
        </w:rPr>
        <w:t>ping;</w:t>
      </w:r>
    </w:p>
    <w:p w:rsidR="00B45B4B" w:rsidRPr="000C0234" w:rsidRDefault="00B45B4B" w:rsidP="009F5FCC">
      <w:pPr>
        <w:pStyle w:val="-"/>
        <w:rPr>
          <w:rStyle w:val="ab"/>
        </w:rPr>
      </w:pPr>
      <w:r w:rsidRPr="000C0234">
        <w:rPr>
          <w:rStyle w:val="ab"/>
        </w:rPr>
        <w:t>traceroute.</w:t>
      </w:r>
    </w:p>
    <w:p w:rsidR="00B45B4B" w:rsidRPr="00653B7E" w:rsidRDefault="00B45B4B" w:rsidP="009F5FCC">
      <w:pPr>
        <w:pStyle w:val="affc"/>
      </w:pPr>
      <w:r w:rsidRPr="00653B7E">
        <w:rPr>
          <w:noProof/>
          <w:lang w:eastAsia="ru-RU"/>
        </w:rPr>
        <w:drawing>
          <wp:inline distT="0" distB="0" distL="0" distR="0" wp14:anchorId="548D7E1D" wp14:editId="532BF560">
            <wp:extent cx="2065309" cy="1169043"/>
            <wp:effectExtent l="0" t="0" r="0" b="0"/>
            <wp:docPr id="1752" name="Рисунок 1752" descr="C:\f9bed5e7c1e581644d079966400f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9bed5e7c1e581644d079966400f991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71119" cy="1172332"/>
                    </a:xfrm>
                    <a:prstGeom prst="rect">
                      <a:avLst/>
                    </a:prstGeom>
                    <a:noFill/>
                    <a:ln>
                      <a:noFill/>
                    </a:ln>
                  </pic:spPr>
                </pic:pic>
              </a:graphicData>
            </a:graphic>
          </wp:inline>
        </w:drawing>
      </w:r>
    </w:p>
    <w:p w:rsidR="00B45B4B" w:rsidRPr="009F5FCC" w:rsidRDefault="00B45B4B" w:rsidP="009F5FCC">
      <w:pPr>
        <w:pStyle w:val="affd"/>
      </w:pPr>
      <w:r w:rsidRPr="009F5FCC">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319</w:t>
      </w:r>
      <w:r w:rsidR="003E46FA">
        <w:rPr>
          <w:noProof/>
        </w:rPr>
        <w:fldChar w:fldCharType="end"/>
      </w:r>
      <w:r w:rsidRPr="009F5FCC">
        <w:rPr>
          <w:rStyle w:val="ab"/>
          <w:i w:val="0"/>
          <w:iCs w:val="0"/>
        </w:rPr>
        <w:t>. Контекстное меню IP-адреса</w:t>
      </w:r>
    </w:p>
    <w:p w:rsidR="00E931E9" w:rsidRPr="00653B7E" w:rsidRDefault="00B45B4B" w:rsidP="00CF19CE">
      <w:pPr>
        <w:pStyle w:val="afff1"/>
        <w:rPr>
          <w:rFonts w:cs="Times New Roman"/>
        </w:rPr>
      </w:pPr>
      <w:r w:rsidRPr="00653B7E">
        <w:rPr>
          <w:rFonts w:cs="Times New Roman"/>
        </w:rPr>
        <w:t>Процесс выполнение команд и их результаты будут представлены в соответствующих модальных окнах.</w:t>
      </w:r>
    </w:p>
    <w:p w:rsidR="00B3134F" w:rsidRDefault="00B3134F">
      <w:pPr>
        <w:spacing w:after="160" w:line="259" w:lineRule="auto"/>
        <w:ind w:firstLine="0"/>
        <w:jc w:val="left"/>
      </w:pPr>
      <w:bookmarkStart w:id="263" w:name="_Toc121931411"/>
      <w:r>
        <w:br w:type="page"/>
      </w:r>
    </w:p>
    <w:p w:rsidR="00B45B4B" w:rsidRPr="00653B7E" w:rsidRDefault="00B45B4B" w:rsidP="00A1759E">
      <w:pPr>
        <w:pStyle w:val="2"/>
      </w:pPr>
      <w:bookmarkStart w:id="264" w:name="_Toc128418533"/>
      <w:r w:rsidRPr="00653B7E">
        <w:t>Очередь системных задач</w:t>
      </w:r>
      <w:bookmarkEnd w:id="263"/>
      <w:bookmarkEnd w:id="264"/>
    </w:p>
    <w:p w:rsidR="00B45B4B" w:rsidRPr="00D67BE9" w:rsidRDefault="00B45B4B" w:rsidP="00D67BE9">
      <w:pPr>
        <w:pStyle w:val="afff1"/>
      </w:pPr>
      <w:r w:rsidRPr="00D67BE9">
        <w:t xml:space="preserve">Для просмотра очереди системных задач </w:t>
      </w:r>
      <w:r w:rsidRPr="000C0234">
        <w:rPr>
          <w:rStyle w:val="ab"/>
        </w:rPr>
        <w:t>NMS</w:t>
      </w:r>
      <w:r w:rsidRPr="00D67BE9">
        <w:t xml:space="preserve"> используется раздел </w:t>
      </w:r>
      <w:r w:rsidR="00D67BE9" w:rsidRPr="00D67BE9">
        <w:t>«</w:t>
      </w:r>
      <w:r w:rsidRPr="000C0234">
        <w:rPr>
          <w:rStyle w:val="ab"/>
        </w:rPr>
        <w:t>Task Queue</w:t>
      </w:r>
      <w:r w:rsidR="00D67BE9" w:rsidRPr="00D67BE9">
        <w:rPr>
          <w:rStyle w:val="af1"/>
          <w:b w:val="0"/>
          <w:bCs w:val="0"/>
        </w:rPr>
        <w:t>»</w:t>
      </w:r>
      <w:r w:rsidRPr="00D67BE9">
        <w:t xml:space="preserve"> пункта меню </w:t>
      </w:r>
      <w:r w:rsidR="00D67BE9" w:rsidRPr="00D67BE9">
        <w:t>«</w:t>
      </w:r>
      <w:r w:rsidRPr="000C0234">
        <w:rPr>
          <w:rStyle w:val="ab"/>
        </w:rPr>
        <w:t>System</w:t>
      </w:r>
      <w:r w:rsidR="00D67BE9" w:rsidRPr="00D67BE9">
        <w:rPr>
          <w:rStyle w:val="af1"/>
          <w:b w:val="0"/>
          <w:bCs w:val="0"/>
        </w:rPr>
        <w:t>»</w:t>
      </w:r>
      <w:r w:rsidRPr="00D67BE9">
        <w:t>, где представлен их текущий список:</w:t>
      </w:r>
    </w:p>
    <w:p w:rsidR="00B45B4B" w:rsidRPr="00653B7E" w:rsidRDefault="00B45B4B" w:rsidP="00D67BE9">
      <w:pPr>
        <w:pStyle w:val="affc"/>
      </w:pPr>
      <w:r w:rsidRPr="00653B7E">
        <w:rPr>
          <w:noProof/>
          <w:lang w:eastAsia="ru-RU"/>
        </w:rPr>
        <w:drawing>
          <wp:inline distT="0" distB="0" distL="0" distR="0" wp14:anchorId="587151B8" wp14:editId="0E58E4A0">
            <wp:extent cx="6027964" cy="3375660"/>
            <wp:effectExtent l="0" t="0" r="0" b="0"/>
            <wp:docPr id="1753" name="Рисунок 1753" descr="C:\2d1f06bf2e3a916cbce7a6d17ca84f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2d1f06bf2e3a916cbce7a6d17ca84fc9"/>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6068045" cy="3398105"/>
                    </a:xfrm>
                    <a:prstGeom prst="rect">
                      <a:avLst/>
                    </a:prstGeom>
                    <a:noFill/>
                    <a:ln>
                      <a:noFill/>
                    </a:ln>
                  </pic:spPr>
                </pic:pic>
              </a:graphicData>
            </a:graphic>
          </wp:inline>
        </w:drawing>
      </w:r>
    </w:p>
    <w:p w:rsidR="00B45B4B" w:rsidRPr="00D67BE9" w:rsidRDefault="00B45B4B" w:rsidP="00D67BE9">
      <w:pPr>
        <w:pStyle w:val="affd"/>
      </w:pPr>
      <w:r w:rsidRPr="00D67BE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320</w:t>
      </w:r>
      <w:r w:rsidR="003E46FA">
        <w:rPr>
          <w:noProof/>
        </w:rPr>
        <w:fldChar w:fldCharType="end"/>
      </w:r>
      <w:r w:rsidR="00D67BE9">
        <w:rPr>
          <w:rStyle w:val="ab"/>
          <w:i w:val="0"/>
          <w:iCs w:val="0"/>
        </w:rPr>
        <w:t>. Пример содержания окна «</w:t>
      </w:r>
      <w:r w:rsidRPr="00D67BE9">
        <w:rPr>
          <w:rStyle w:val="ab"/>
          <w:i w:val="0"/>
          <w:iCs w:val="0"/>
        </w:rPr>
        <w:t>Task Queue</w:t>
      </w:r>
      <w:r w:rsidR="00D67BE9">
        <w:rPr>
          <w:rStyle w:val="ab"/>
          <w:i w:val="0"/>
          <w:iCs w:val="0"/>
        </w:rPr>
        <w:t>»</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85</w:t>
      </w:r>
      <w:r w:rsidRPr="00653B7E">
        <w:rPr>
          <w:rFonts w:cs="Times New Roman"/>
        </w:rPr>
        <w:fldChar w:fldCharType="end"/>
      </w:r>
      <w:r w:rsidRPr="00653B7E">
        <w:rPr>
          <w:rStyle w:val="ab"/>
          <w:rFonts w:cs="Times New Roman"/>
          <w:i w:val="0"/>
          <w:iCs w:val="0"/>
        </w:rPr>
        <w:t>. Параметры списка очереди системных задач</w:t>
      </w:r>
    </w:p>
    <w:tbl>
      <w:tblPr>
        <w:tblW w:w="5000"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286"/>
        <w:gridCol w:w="8904"/>
      </w:tblGrid>
      <w:tr w:rsidR="00B45B4B" w:rsidRPr="00653B7E" w:rsidTr="00D67BE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center"/>
              <w:rPr>
                <w:rFonts w:cs="Times New Roman"/>
              </w:rPr>
            </w:pPr>
            <w:r w:rsidRPr="00653B7E">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center"/>
              <w:rPr>
                <w:rFonts w:cs="Times New Roman"/>
              </w:rPr>
            </w:pPr>
            <w:r w:rsidRPr="00653B7E">
              <w:rPr>
                <w:rFonts w:cs="Times New Roman"/>
              </w:rPr>
              <w:t>Описание</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Node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Сетевой элемент</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Task ID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Идентификатор задачи</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Created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Дата и время создания задачи</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Updated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Дата и время последнего обновления статуса задачи</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Login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Имя пользователя, создавшего задачу</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Command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Название задачи</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Статус задачи</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Result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Результат выполнения: флаг установлен</w:t>
            </w:r>
            <w:r w:rsidR="004F4057" w:rsidRPr="00653B7E">
              <w:rPr>
                <w:rFonts w:cs="Times New Roman"/>
              </w:rPr>
              <w:t> — </w:t>
            </w:r>
            <w:r w:rsidRPr="00653B7E">
              <w:rPr>
                <w:rFonts w:cs="Times New Roman"/>
              </w:rPr>
              <w:t>без ошибок, флаг снят</w:t>
            </w:r>
            <w:r w:rsidR="004F4057" w:rsidRPr="00653B7E">
              <w:rPr>
                <w:rFonts w:cs="Times New Roman"/>
              </w:rPr>
              <w:t> — </w:t>
            </w:r>
            <w:r w:rsidRPr="00653B7E">
              <w:rPr>
                <w:rFonts w:cs="Times New Roman"/>
              </w:rPr>
              <w:t>с ошибками</w:t>
            </w:r>
          </w:p>
        </w:tc>
      </w:tr>
      <w:tr w:rsidR="00B45B4B"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Parameters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Параметры задачи</w:t>
            </w:r>
          </w:p>
        </w:tc>
      </w:tr>
      <w:tr w:rsidR="00A1759E" w:rsidRPr="00653B7E"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Answer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653B7E" w:rsidRDefault="00B45B4B" w:rsidP="00D67BE9">
            <w:pPr>
              <w:pStyle w:val="-1"/>
              <w:jc w:val="left"/>
              <w:rPr>
                <w:rFonts w:cs="Times New Roman"/>
              </w:rPr>
            </w:pPr>
            <w:r w:rsidRPr="00653B7E">
              <w:rPr>
                <w:rFonts w:cs="Times New Roman"/>
              </w:rPr>
              <w:t>Системное сообщение о результате выполнения задачи</w:t>
            </w:r>
          </w:p>
        </w:tc>
      </w:tr>
    </w:tbl>
    <w:p w:rsidR="003F1BA6" w:rsidRDefault="003F1BA6" w:rsidP="003F1BA6">
      <w:pPr>
        <w:pStyle w:val="afff1"/>
      </w:pPr>
      <w:bookmarkStart w:id="265" w:name="_Toc121931412"/>
    </w:p>
    <w:p w:rsidR="00B45B4B" w:rsidRPr="00653B7E" w:rsidRDefault="00B45B4B" w:rsidP="00A1759E">
      <w:pPr>
        <w:pStyle w:val="2"/>
      </w:pPr>
      <w:bookmarkStart w:id="266" w:name="_Toc128418534"/>
      <w:r w:rsidRPr="00653B7E">
        <w:t>Общий журнал событий</w:t>
      </w:r>
      <w:bookmarkEnd w:id="265"/>
      <w:bookmarkEnd w:id="266"/>
    </w:p>
    <w:p w:rsidR="00B45B4B" w:rsidRPr="00653B7E" w:rsidRDefault="00B45B4B" w:rsidP="00CF19CE">
      <w:pPr>
        <w:pStyle w:val="afff1"/>
        <w:rPr>
          <w:rFonts w:cs="Times New Roman"/>
        </w:rPr>
      </w:pPr>
      <w:r w:rsidRPr="00653B7E">
        <w:rPr>
          <w:rFonts w:cs="Times New Roman"/>
        </w:rPr>
        <w:t>Функция журналирования событий предназначена для сбора и хранения следующих данных со всех сетевых элементов:</w:t>
      </w:r>
    </w:p>
    <w:p w:rsidR="00B45B4B" w:rsidRPr="00653B7E" w:rsidRDefault="00B45B4B" w:rsidP="008E0539">
      <w:pPr>
        <w:pStyle w:val="a"/>
        <w:numPr>
          <w:ilvl w:val="0"/>
          <w:numId w:val="94"/>
        </w:numPr>
      </w:pPr>
      <w:r w:rsidRPr="00653B7E">
        <w:t>событие старта системы управления;</w:t>
      </w:r>
    </w:p>
    <w:p w:rsidR="00B45B4B" w:rsidRPr="00653B7E" w:rsidRDefault="00B45B4B" w:rsidP="008E0539">
      <w:pPr>
        <w:pStyle w:val="a"/>
        <w:numPr>
          <w:ilvl w:val="0"/>
          <w:numId w:val="94"/>
        </w:numPr>
      </w:pPr>
      <w:r w:rsidRPr="00653B7E">
        <w:t xml:space="preserve">события изменения базы данных управляемых объектов: </w:t>
      </w:r>
    </w:p>
    <w:p w:rsidR="00B45B4B" w:rsidRPr="00653B7E" w:rsidRDefault="00B45B4B" w:rsidP="000C0234">
      <w:pPr>
        <w:pStyle w:val="-"/>
      </w:pPr>
      <w:r w:rsidRPr="00653B7E">
        <w:t>автономные события изменения состояния объектов (из журнала исключены события, связанные с историческими авариями);</w:t>
      </w:r>
    </w:p>
    <w:p w:rsidR="00B45B4B" w:rsidRPr="00653B7E" w:rsidRDefault="00B45B4B" w:rsidP="000C0234">
      <w:pPr>
        <w:pStyle w:val="-"/>
      </w:pPr>
      <w:r w:rsidRPr="00653B7E">
        <w:t>изменение конфигурации (по инициативе пользователя);</w:t>
      </w:r>
    </w:p>
    <w:p w:rsidR="00B45B4B" w:rsidRPr="00653B7E" w:rsidRDefault="00B45B4B" w:rsidP="000C0234">
      <w:pPr>
        <w:pStyle w:val="a"/>
      </w:pPr>
      <w:r w:rsidRPr="00653B7E">
        <w:t>действия пользователя (</w:t>
      </w:r>
      <w:r w:rsidRPr="00B3134F">
        <w:rPr>
          <w:i/>
        </w:rPr>
        <w:t>RPC</w:t>
      </w:r>
      <w:r w:rsidRPr="00653B7E">
        <w:t>).</w:t>
      </w:r>
    </w:p>
    <w:p w:rsidR="00B45B4B" w:rsidRPr="00653B7E" w:rsidRDefault="00B45B4B" w:rsidP="00CF19CE">
      <w:pPr>
        <w:pStyle w:val="afff1"/>
        <w:rPr>
          <w:rFonts w:cs="Times New Roman"/>
        </w:rPr>
      </w:pPr>
      <w:r w:rsidRPr="00653B7E">
        <w:rPr>
          <w:rFonts w:cs="Times New Roman"/>
        </w:rPr>
        <w:t>Хранение событий производится на сервере с неограниченной глубиной.</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86</w:t>
      </w:r>
      <w:r w:rsidRPr="00653B7E">
        <w:rPr>
          <w:rFonts w:cs="Times New Roman"/>
        </w:rPr>
        <w:fldChar w:fldCharType="end"/>
      </w:r>
      <w:r w:rsidRPr="00653B7E">
        <w:rPr>
          <w:rStyle w:val="ab"/>
          <w:rFonts w:cs="Times New Roman"/>
          <w:i w:val="0"/>
          <w:iCs w:val="0"/>
        </w:rPr>
        <w:t>. Категории и типы событий</w:t>
      </w:r>
    </w:p>
    <w:tbl>
      <w:tblPr>
        <w:tblW w:w="5000"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176"/>
        <w:gridCol w:w="3416"/>
        <w:gridCol w:w="5598"/>
      </w:tblGrid>
      <w:tr w:rsidR="00B45B4B" w:rsidRPr="00D67BE9" w:rsidTr="00D67BE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center"/>
              <w:rPr>
                <w:rFonts w:cs="Times New Roman"/>
              </w:rPr>
            </w:pPr>
            <w:r w:rsidRPr="00D67BE9">
              <w:rPr>
                <w:rFonts w:cs="Times New Roman"/>
              </w:rPr>
              <w:t>Категория</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center"/>
              <w:rPr>
                <w:rFonts w:cs="Times New Roman"/>
              </w:rPr>
            </w:pPr>
            <w:r w:rsidRPr="00D67BE9">
              <w:rPr>
                <w:rFonts w:cs="Times New Roman"/>
              </w:rPr>
              <w:t>Описание класса</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center"/>
              <w:rPr>
                <w:rFonts w:cs="Times New Roman"/>
              </w:rPr>
            </w:pPr>
            <w:r w:rsidRPr="00D67BE9">
              <w:rPr>
                <w:rFonts w:cs="Times New Roman"/>
              </w:rPr>
              <w:t>Событие</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system-state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Изменение состояния системы управления</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system-startup</w:t>
            </w:r>
            <w:r w:rsidR="004F4057" w:rsidRPr="00D67BE9">
              <w:rPr>
                <w:rFonts w:cs="Times New Roman"/>
              </w:rPr>
              <w:t> — </w:t>
            </w:r>
            <w:r w:rsidRPr="00D67BE9">
              <w:rPr>
                <w:rFonts w:cs="Times New Roman"/>
              </w:rPr>
              <w:t>cтарт системы управления (КСЭ), формируется на блоках управления (CU) после установки внутреннего управляющего соединения, т.е. не соответствует событию начала старта ПО КСЭ, а сообщает о готовности ПО КСЭ к работе. Предназначено в основном для логирования, т.к. в момент старта системы нет активных подписок на события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database-change</w:t>
            </w:r>
            <w:r w:rsidRPr="00D67BE9">
              <w:rPr>
                <w:rFonts w:cs="Times New Roman"/>
              </w:rPr>
              <w:br/>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Изменение базы данных. Включает изменения конфигурации в результате действий пользователя и автономные изменения в состоянии управляемого объекта</w:t>
            </w:r>
            <w:r w:rsidRPr="00D67BE9">
              <w:rPr>
                <w:rFonts w:cs="Times New Roman"/>
              </w:rPr>
              <w:br/>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 object-created</w:t>
            </w:r>
            <w:r w:rsidR="004F4057" w:rsidRPr="00D67BE9">
              <w:rPr>
                <w:rFonts w:cs="Times New Roman"/>
              </w:rPr>
              <w:t> — </w:t>
            </w:r>
            <w:r w:rsidRPr="00D67BE9">
              <w:rPr>
                <w:rFonts w:cs="Times New Roman"/>
              </w:rPr>
              <w:t>cоздание объекта</w:t>
            </w:r>
          </w:p>
          <w:p w:rsidR="00B45B4B" w:rsidRPr="00D67BE9" w:rsidRDefault="00B45B4B" w:rsidP="00D67BE9">
            <w:pPr>
              <w:pStyle w:val="-1"/>
              <w:jc w:val="left"/>
              <w:rPr>
                <w:rFonts w:cs="Times New Roman"/>
              </w:rPr>
            </w:pPr>
            <w:r w:rsidRPr="00D67BE9">
              <w:rPr>
                <w:rFonts w:cs="Times New Roman"/>
              </w:rPr>
              <w:t>• object-deleted</w:t>
            </w:r>
            <w:r w:rsidR="004F4057" w:rsidRPr="00D67BE9">
              <w:rPr>
                <w:rFonts w:cs="Times New Roman"/>
              </w:rPr>
              <w:t> — </w:t>
            </w:r>
            <w:r w:rsidRPr="00D67BE9">
              <w:rPr>
                <w:rFonts w:cs="Times New Roman"/>
              </w:rPr>
              <w:t>изменение объекта</w:t>
            </w:r>
          </w:p>
          <w:p w:rsidR="00B45B4B" w:rsidRPr="00D67BE9" w:rsidRDefault="00B45B4B" w:rsidP="00D67BE9">
            <w:pPr>
              <w:pStyle w:val="-1"/>
              <w:jc w:val="left"/>
              <w:rPr>
                <w:rFonts w:cs="Times New Roman"/>
              </w:rPr>
            </w:pPr>
            <w:r w:rsidRPr="00D67BE9">
              <w:rPr>
                <w:rFonts w:cs="Times New Roman"/>
              </w:rPr>
              <w:t>• attribute-value-change</w:t>
            </w:r>
            <w:r w:rsidR="004F4057" w:rsidRPr="00D67BE9">
              <w:rPr>
                <w:rFonts w:cs="Times New Roman"/>
              </w:rPr>
              <w:t> — </w:t>
            </w:r>
            <w:r w:rsidRPr="00D67BE9">
              <w:rPr>
                <w:rFonts w:cs="Times New Roman"/>
              </w:rPr>
              <w:t>изменение значения атрибута</w:t>
            </w:r>
          </w:p>
          <w:p w:rsidR="00B45B4B" w:rsidRPr="00D67BE9" w:rsidRDefault="00B45B4B" w:rsidP="00D67BE9">
            <w:pPr>
              <w:pStyle w:val="-1"/>
              <w:jc w:val="left"/>
              <w:rPr>
                <w:rFonts w:cs="Times New Roman"/>
              </w:rPr>
            </w:pPr>
            <w:r w:rsidRPr="00D67BE9">
              <w:rPr>
                <w:rFonts w:cs="Times New Roman"/>
              </w:rPr>
              <w:t>• state-change</w:t>
            </w:r>
            <w:r w:rsidR="004F4057" w:rsidRPr="00D67BE9">
              <w:rPr>
                <w:rFonts w:cs="Times New Roman"/>
              </w:rPr>
              <w:t> — </w:t>
            </w:r>
            <w:r w:rsidRPr="00D67BE9">
              <w:rPr>
                <w:rFonts w:cs="Times New Roman"/>
              </w:rPr>
              <w:t>изменение значения атрибута-состояния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action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Пользовательские действия над управляемыми объектами</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 action-invoke</w:t>
            </w:r>
            <w:r w:rsidR="004F4057" w:rsidRPr="00D67BE9">
              <w:rPr>
                <w:rFonts w:cs="Times New Roman"/>
              </w:rPr>
              <w:t> — </w:t>
            </w:r>
            <w:r w:rsidRPr="00D67BE9">
              <w:rPr>
                <w:rFonts w:cs="Times New Roman"/>
              </w:rPr>
              <w:t>вызов процедуры</w:t>
            </w:r>
          </w:p>
          <w:p w:rsidR="00B45B4B" w:rsidRPr="00D67BE9" w:rsidRDefault="00B45B4B" w:rsidP="00D67BE9">
            <w:pPr>
              <w:pStyle w:val="-1"/>
              <w:jc w:val="left"/>
              <w:rPr>
                <w:rFonts w:cs="Times New Roman"/>
              </w:rPr>
            </w:pPr>
            <w:r w:rsidRPr="00D67BE9">
              <w:rPr>
                <w:rFonts w:cs="Times New Roman"/>
              </w:rPr>
              <w:t>• action-success</w:t>
            </w:r>
            <w:r w:rsidR="004F4057" w:rsidRPr="00D67BE9">
              <w:rPr>
                <w:rFonts w:cs="Times New Roman"/>
              </w:rPr>
              <w:t> — </w:t>
            </w:r>
            <w:r w:rsidRPr="00D67BE9">
              <w:rPr>
                <w:rFonts w:cs="Times New Roman"/>
              </w:rPr>
              <w:t>успешное завершение процедуры</w:t>
            </w:r>
          </w:p>
          <w:p w:rsidR="00B45B4B" w:rsidRPr="00D67BE9" w:rsidRDefault="00B45B4B" w:rsidP="00D67BE9">
            <w:pPr>
              <w:pStyle w:val="-1"/>
              <w:jc w:val="left"/>
              <w:rPr>
                <w:rFonts w:cs="Times New Roman"/>
              </w:rPr>
            </w:pPr>
            <w:r w:rsidRPr="00D67BE9">
              <w:rPr>
                <w:rFonts w:cs="Times New Roman"/>
              </w:rPr>
              <w:t>• action-failure</w:t>
            </w:r>
            <w:r w:rsidR="004F4057" w:rsidRPr="00D67BE9">
              <w:rPr>
                <w:rFonts w:cs="Times New Roman"/>
              </w:rPr>
              <w:t> — </w:t>
            </w:r>
            <w:r w:rsidRPr="00D67BE9">
              <w:rPr>
                <w:rFonts w:cs="Times New Roman"/>
              </w:rPr>
              <w:t>ошибка при выполнении процедуры</w:t>
            </w:r>
          </w:p>
        </w:tc>
      </w:tr>
    </w:tbl>
    <w:p w:rsidR="002F1B4E" w:rsidRPr="00653B7E" w:rsidRDefault="002F1B4E" w:rsidP="00CF19CE">
      <w:pPr>
        <w:pStyle w:val="afff1"/>
        <w:rPr>
          <w:rFonts w:cs="Times New Roman"/>
        </w:rPr>
      </w:pPr>
    </w:p>
    <w:p w:rsidR="00B45B4B" w:rsidRPr="00D67BE9" w:rsidRDefault="00B45B4B" w:rsidP="00D67BE9">
      <w:pPr>
        <w:pStyle w:val="afff1"/>
      </w:pPr>
      <w:r w:rsidRPr="00D67BE9">
        <w:t xml:space="preserve">Журнал событий представлен в разделе </w:t>
      </w:r>
      <w:r w:rsidR="00D67BE9" w:rsidRPr="00D67BE9">
        <w:t>«</w:t>
      </w:r>
      <w:r w:rsidRPr="000C0234">
        <w:rPr>
          <w:rStyle w:val="ab"/>
        </w:rPr>
        <w:t>Events</w:t>
      </w:r>
      <w:r w:rsidR="00D67BE9" w:rsidRPr="00D67BE9">
        <w:rPr>
          <w:rStyle w:val="af1"/>
          <w:b w:val="0"/>
          <w:bCs w:val="0"/>
        </w:rPr>
        <w:t>»</w:t>
      </w:r>
      <w:r w:rsidRPr="00D67BE9">
        <w:t xml:space="preserve"> пункта меню </w:t>
      </w:r>
      <w:r w:rsidR="00D67BE9" w:rsidRPr="00D67BE9">
        <w:t>«</w:t>
      </w:r>
      <w:r w:rsidRPr="000C0234">
        <w:rPr>
          <w:rStyle w:val="ab"/>
        </w:rPr>
        <w:t>System</w:t>
      </w:r>
      <w:r w:rsidR="00D67BE9" w:rsidRPr="00D67BE9">
        <w:rPr>
          <w:rStyle w:val="af1"/>
          <w:b w:val="0"/>
          <w:bCs w:val="0"/>
        </w:rPr>
        <w:t>»</w:t>
      </w:r>
      <w:r w:rsidRPr="00D67BE9">
        <w:t>:</w:t>
      </w:r>
    </w:p>
    <w:p w:rsidR="00B45B4B" w:rsidRPr="00653B7E" w:rsidRDefault="00B45B4B" w:rsidP="00D67BE9">
      <w:pPr>
        <w:pStyle w:val="affc"/>
      </w:pPr>
      <w:r w:rsidRPr="00653B7E">
        <w:rPr>
          <w:noProof/>
          <w:lang w:eastAsia="ru-RU"/>
        </w:rPr>
        <w:drawing>
          <wp:inline distT="0" distB="0" distL="0" distR="0" wp14:anchorId="03478D5E" wp14:editId="6B070E50">
            <wp:extent cx="5898174" cy="3206187"/>
            <wp:effectExtent l="0" t="0" r="7620" b="0"/>
            <wp:docPr id="1754" name="Рисунок 1754" descr="C:\dbae60be2d094ba5de2f3d47b1d3a4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bae60be2d094ba5de2f3d47b1d3a4bc"/>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915013" cy="3215340"/>
                    </a:xfrm>
                    <a:prstGeom prst="rect">
                      <a:avLst/>
                    </a:prstGeom>
                    <a:noFill/>
                    <a:ln>
                      <a:noFill/>
                    </a:ln>
                  </pic:spPr>
                </pic:pic>
              </a:graphicData>
            </a:graphic>
          </wp:inline>
        </w:drawing>
      </w:r>
    </w:p>
    <w:p w:rsidR="00B45B4B" w:rsidRPr="00D67BE9" w:rsidRDefault="00B45B4B" w:rsidP="00D67BE9">
      <w:pPr>
        <w:pStyle w:val="affd"/>
      </w:pPr>
      <w:r w:rsidRPr="00D67BE9">
        <w:t xml:space="preserve">Рисунок </w:t>
      </w:r>
      <w:r w:rsidR="003E46FA">
        <w:rPr>
          <w:noProof/>
        </w:rPr>
        <w:fldChar w:fldCharType="begin"/>
      </w:r>
      <w:r w:rsidR="003E46FA">
        <w:rPr>
          <w:noProof/>
        </w:rPr>
        <w:instrText xml:space="preserve"> SEQ Рисунок \* ARABIC </w:instrText>
      </w:r>
      <w:r w:rsidR="003E46FA">
        <w:rPr>
          <w:noProof/>
        </w:rPr>
        <w:fldChar w:fldCharType="separate"/>
      </w:r>
      <w:r w:rsidR="00CC550F">
        <w:rPr>
          <w:noProof/>
        </w:rPr>
        <w:t>321</w:t>
      </w:r>
      <w:r w:rsidR="003E46FA">
        <w:rPr>
          <w:noProof/>
        </w:rPr>
        <w:fldChar w:fldCharType="end"/>
      </w:r>
      <w:r w:rsidRPr="00D67BE9">
        <w:rPr>
          <w:rStyle w:val="ab"/>
          <w:i w:val="0"/>
          <w:iCs w:val="0"/>
        </w:rPr>
        <w:t>. Пример данных раздела Events</w:t>
      </w:r>
    </w:p>
    <w:p w:rsidR="00B45B4B" w:rsidRPr="00653B7E" w:rsidRDefault="00B45B4B" w:rsidP="000A0C5B">
      <w:pPr>
        <w:pStyle w:val="afff5"/>
        <w:rPr>
          <w:rFonts w:cs="Times New Roman"/>
        </w:rPr>
      </w:pPr>
      <w:r w:rsidRPr="00653B7E">
        <w:rPr>
          <w:rFonts w:cs="Times New Roman"/>
        </w:rPr>
        <w:t xml:space="preserve">Таблица </w:t>
      </w:r>
      <w:r w:rsidRPr="00653B7E">
        <w:rPr>
          <w:rFonts w:cs="Times New Roman"/>
        </w:rPr>
        <w:fldChar w:fldCharType="begin"/>
      </w:r>
      <w:r w:rsidRPr="00653B7E">
        <w:rPr>
          <w:rFonts w:cs="Times New Roman"/>
        </w:rPr>
        <w:instrText xml:space="preserve"> SEQ Таблица \* ARABIC </w:instrText>
      </w:r>
      <w:r w:rsidRPr="00653B7E">
        <w:rPr>
          <w:rFonts w:cs="Times New Roman"/>
        </w:rPr>
        <w:fldChar w:fldCharType="separate"/>
      </w:r>
      <w:r w:rsidR="002F1B4E" w:rsidRPr="00653B7E">
        <w:rPr>
          <w:rFonts w:cs="Times New Roman"/>
        </w:rPr>
        <w:t>87</w:t>
      </w:r>
      <w:r w:rsidRPr="00653B7E">
        <w:rPr>
          <w:rFonts w:cs="Times New Roman"/>
        </w:rPr>
        <w:fldChar w:fldCharType="end"/>
      </w:r>
      <w:r w:rsidRPr="00653B7E">
        <w:rPr>
          <w:rStyle w:val="ab"/>
          <w:rFonts w:cs="Times New Roman"/>
          <w:i w:val="0"/>
          <w:iCs w:val="0"/>
        </w:rPr>
        <w:t>. Параметры записей событий</w:t>
      </w:r>
    </w:p>
    <w:tbl>
      <w:tblPr>
        <w:tblW w:w="4995" w:type="pct"/>
        <w:tblBorders>
          <w:top w:val="single" w:sz="6" w:space="0" w:color="auto"/>
          <w:left w:val="single" w:sz="6" w:space="0" w:color="auto"/>
          <w:bottom w:val="single" w:sz="6" w:space="0" w:color="auto"/>
          <w:right w:val="single" w:sz="6" w:space="0" w:color="auto"/>
        </w:tblBorders>
        <w:tblCellMar>
          <w:top w:w="57" w:type="dxa"/>
          <w:bottom w:w="57" w:type="dxa"/>
        </w:tblCellMar>
        <w:tblLook w:val="04A0" w:firstRow="1" w:lastRow="0" w:firstColumn="1" w:lastColumn="0" w:noHBand="0" w:noVBand="1"/>
      </w:tblPr>
      <w:tblGrid>
        <w:gridCol w:w="1884"/>
        <w:gridCol w:w="8296"/>
      </w:tblGrid>
      <w:tr w:rsidR="00B45B4B" w:rsidRPr="00D67BE9" w:rsidTr="00D67BE9">
        <w:trPr>
          <w:tblHead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center"/>
              <w:rPr>
                <w:rFonts w:cs="Times New Roman"/>
              </w:rPr>
            </w:pPr>
            <w:r w:rsidRPr="00D67BE9">
              <w:rPr>
                <w:rFonts w:cs="Times New Roman"/>
              </w:rPr>
              <w:t>Параметр</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center"/>
              <w:rPr>
                <w:rFonts w:cs="Times New Roman"/>
              </w:rPr>
            </w:pPr>
            <w:r w:rsidRPr="00D67BE9">
              <w:rPr>
                <w:rFonts w:cs="Times New Roman"/>
              </w:rPr>
              <w:t>Описание</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Domain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Домен сети, где находится сетевой элемент</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Node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Сетевой элемент</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Object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Управляемый объект</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Object class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Класс управляемого объекта</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Event 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Дата и время регистрации события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Time process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Продолжительность процесса в мс</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Inventory parent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AID устройства, с объекта которого получены данные</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Inventory parent model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Тип устройства, с объекта которого получены данные</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Type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Тип события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Source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cs="Times New Roman"/>
              </w:rPr>
            </w:pPr>
            <w:r w:rsidRPr="00D67BE9">
              <w:rPr>
                <w:rFonts w:cs="Times New Roman"/>
              </w:rPr>
              <w:t>Источник события: resource</w:t>
            </w:r>
            <w:r w:rsidR="004F4057" w:rsidRPr="00D67BE9">
              <w:rPr>
                <w:rFonts w:cs="Times New Roman"/>
              </w:rPr>
              <w:t> — </w:t>
            </w:r>
            <w:r w:rsidRPr="00D67BE9">
              <w:rPr>
                <w:rFonts w:cs="Times New Roman"/>
              </w:rPr>
              <w:t>автономное событие, management</w:t>
            </w:r>
            <w:r w:rsidR="004F4057" w:rsidRPr="00D67BE9">
              <w:rPr>
                <w:rFonts w:cs="Times New Roman"/>
              </w:rPr>
              <w:t> — </w:t>
            </w:r>
            <w:r w:rsidRPr="00D67BE9">
              <w:rPr>
                <w:rFonts w:cs="Times New Roman"/>
              </w:rPr>
              <w:t>действия пользователя, unknown</w:t>
            </w:r>
            <w:r w:rsidR="004F4057" w:rsidRPr="00D67BE9">
              <w:rPr>
                <w:rFonts w:cs="Times New Roman"/>
              </w:rPr>
              <w:t> — </w:t>
            </w:r>
            <w:r w:rsidRPr="00D67BE9">
              <w:rPr>
                <w:rFonts w:cs="Times New Roman"/>
              </w:rPr>
              <w:t>неизвестно</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Текстовое описание события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Source address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Адрес, откуда была произведена операция (только для действий пользователя)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Source protocol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Протокол, через который была произведена операция (только для действий пользователя)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Source user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Имя пользователя (только для действий пользователя)</w:t>
            </w:r>
          </w:p>
        </w:tc>
      </w:tr>
      <w:tr w:rsidR="00B45B4B"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Queue len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Номер процесса в очереди</w:t>
            </w:r>
          </w:p>
        </w:tc>
      </w:tr>
      <w:tr w:rsidR="00A1759E" w:rsidRPr="00D67BE9" w:rsidTr="00D67BE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B45B4B" w:rsidRPr="00D67BE9" w:rsidRDefault="00B45B4B" w:rsidP="00D67BE9">
            <w:pPr>
              <w:pStyle w:val="-1"/>
              <w:jc w:val="left"/>
              <w:rPr>
                <w:rFonts w:eastAsia="Times New Roman" w:cs="Times New Roman"/>
              </w:rPr>
            </w:pPr>
            <w:r w:rsidRPr="00D67BE9">
              <w:rPr>
                <w:rFonts w:eastAsia="Times New Roman" w:cs="Times New Roman"/>
              </w:rPr>
              <w:t>Системное описание события</w:t>
            </w:r>
          </w:p>
        </w:tc>
      </w:tr>
    </w:tbl>
    <w:p w:rsidR="00D67BE9" w:rsidRDefault="00D67BE9" w:rsidP="00D67BE9">
      <w:pPr>
        <w:pStyle w:val="afff1"/>
      </w:pPr>
      <w:bookmarkStart w:id="267" w:name="_Toc121931413"/>
    </w:p>
    <w:p w:rsidR="00B45B4B" w:rsidRPr="00653B7E" w:rsidRDefault="00B45B4B" w:rsidP="00A1759E">
      <w:pPr>
        <w:pStyle w:val="2"/>
      </w:pPr>
      <w:bookmarkStart w:id="268" w:name="_Toc128418535"/>
      <w:r w:rsidRPr="00653B7E">
        <w:t>Журнал событий по устройствам</w:t>
      </w:r>
      <w:bookmarkEnd w:id="267"/>
      <w:bookmarkEnd w:id="268"/>
    </w:p>
    <w:p w:rsidR="00B45B4B" w:rsidRPr="00D67BE9" w:rsidRDefault="00B45B4B" w:rsidP="00D67BE9">
      <w:pPr>
        <w:pStyle w:val="afff1"/>
      </w:pPr>
      <w:r w:rsidRPr="00D67BE9">
        <w:t xml:space="preserve">Просмотр журнала событий по устройствам в сетевых элементах осуществляется в разделе </w:t>
      </w:r>
      <w:r w:rsidR="00D67BE9" w:rsidRPr="00D67BE9">
        <w:t>«</w:t>
      </w:r>
      <w:r w:rsidRPr="000C0234">
        <w:rPr>
          <w:rStyle w:val="ab"/>
        </w:rPr>
        <w:t>Device Log</w:t>
      </w:r>
      <w:r w:rsidR="00D67BE9" w:rsidRPr="00D67BE9">
        <w:rPr>
          <w:rStyle w:val="af1"/>
          <w:b w:val="0"/>
          <w:bCs w:val="0"/>
        </w:rPr>
        <w:t>»</w:t>
      </w:r>
      <w:r w:rsidRPr="00D67BE9">
        <w:t xml:space="preserve"> пункта меню </w:t>
      </w:r>
      <w:r w:rsidR="00D67BE9" w:rsidRPr="00D67BE9">
        <w:t>«</w:t>
      </w:r>
      <w:r w:rsidRPr="000C0234">
        <w:rPr>
          <w:rStyle w:val="ab"/>
        </w:rPr>
        <w:t>System</w:t>
      </w:r>
      <w:r w:rsidR="00D67BE9" w:rsidRPr="00D67BE9">
        <w:rPr>
          <w:rStyle w:val="af1"/>
          <w:b w:val="0"/>
          <w:bCs w:val="0"/>
        </w:rPr>
        <w:t>»</w:t>
      </w:r>
      <w:r w:rsidRPr="00D67BE9">
        <w:t>, где представлен список со следующими параметрами:</w:t>
      </w:r>
    </w:p>
    <w:p w:rsidR="00B45B4B" w:rsidRPr="00D67BE9" w:rsidRDefault="00B45B4B" w:rsidP="00D67BE9">
      <w:pPr>
        <w:pStyle w:val="-"/>
      </w:pPr>
      <w:r w:rsidRPr="00D67BE9">
        <w:t>дата и время события;</w:t>
      </w:r>
    </w:p>
    <w:p w:rsidR="00B45B4B" w:rsidRPr="00D67BE9" w:rsidRDefault="00B45B4B" w:rsidP="00D67BE9">
      <w:pPr>
        <w:pStyle w:val="-"/>
      </w:pPr>
      <w:r w:rsidRPr="00D67BE9">
        <w:t>сетевой домен;</w:t>
      </w:r>
    </w:p>
    <w:p w:rsidR="00B45B4B" w:rsidRPr="00D67BE9" w:rsidRDefault="00B45B4B" w:rsidP="00D67BE9">
      <w:pPr>
        <w:pStyle w:val="-"/>
      </w:pPr>
      <w:r w:rsidRPr="00D67BE9">
        <w:t>сетевой элемент;</w:t>
      </w:r>
    </w:p>
    <w:p w:rsidR="00B45B4B" w:rsidRPr="00D67BE9" w:rsidRDefault="00B45B4B" w:rsidP="00D67BE9">
      <w:pPr>
        <w:pStyle w:val="-"/>
      </w:pPr>
      <w:r w:rsidRPr="000C0234">
        <w:rPr>
          <w:rStyle w:val="ab"/>
        </w:rPr>
        <w:t>AID</w:t>
      </w:r>
      <w:r w:rsidRPr="00D67BE9">
        <w:t xml:space="preserve"> устройства;</w:t>
      </w:r>
    </w:p>
    <w:p w:rsidR="00B45B4B" w:rsidRPr="00D67BE9" w:rsidRDefault="00B45B4B" w:rsidP="00D67BE9">
      <w:pPr>
        <w:pStyle w:val="-"/>
      </w:pPr>
      <w:r w:rsidRPr="00D67BE9">
        <w:t>индекс события;</w:t>
      </w:r>
    </w:p>
    <w:p w:rsidR="00B45B4B" w:rsidRPr="00D67BE9" w:rsidRDefault="00B45B4B" w:rsidP="00D67BE9">
      <w:pPr>
        <w:pStyle w:val="-"/>
      </w:pPr>
      <w:r w:rsidRPr="00D67BE9">
        <w:t>содержание события.</w:t>
      </w:r>
    </w:p>
    <w:p w:rsidR="00B45B4B" w:rsidRPr="00653B7E" w:rsidRDefault="00250C7B" w:rsidP="00A1759E">
      <w:pPr>
        <w:pStyle w:val="2"/>
      </w:pPr>
      <w:bookmarkStart w:id="269" w:name="_Toc121931414"/>
      <w:bookmarkStart w:id="270" w:name="_Toc128418536"/>
      <w:r w:rsidRPr="00653B7E">
        <w:t xml:space="preserve">Настройка </w:t>
      </w:r>
      <w:r w:rsidR="00B45B4B" w:rsidRPr="00653B7E">
        <w:t>системных переменных</w:t>
      </w:r>
      <w:bookmarkEnd w:id="269"/>
      <w:bookmarkEnd w:id="270"/>
    </w:p>
    <w:p w:rsidR="00B45B4B" w:rsidRPr="00D67BE9" w:rsidRDefault="00B45B4B" w:rsidP="00D67BE9">
      <w:pPr>
        <w:pStyle w:val="afff1"/>
      </w:pPr>
      <w:r w:rsidRPr="00D67BE9">
        <w:t xml:space="preserve">В разделе </w:t>
      </w:r>
      <w:r w:rsidR="00D67BE9" w:rsidRPr="00D67BE9">
        <w:t>«</w:t>
      </w:r>
      <w:r w:rsidRPr="000C0234">
        <w:rPr>
          <w:rStyle w:val="ab"/>
        </w:rPr>
        <w:t>NMS Configuration</w:t>
      </w:r>
      <w:r w:rsidR="00D67BE9" w:rsidRPr="00D67BE9">
        <w:rPr>
          <w:rStyle w:val="af1"/>
          <w:b w:val="0"/>
          <w:bCs w:val="0"/>
        </w:rPr>
        <w:t>»</w:t>
      </w:r>
      <w:r w:rsidRPr="00D67BE9">
        <w:t xml:space="preserve"> пункта меню </w:t>
      </w:r>
      <w:r w:rsidR="00D67BE9" w:rsidRPr="00D67BE9">
        <w:t>«</w:t>
      </w:r>
      <w:r w:rsidRPr="000C0234">
        <w:rPr>
          <w:rStyle w:val="ab"/>
        </w:rPr>
        <w:t>System</w:t>
      </w:r>
      <w:r w:rsidR="00D67BE9" w:rsidRPr="00D67BE9">
        <w:rPr>
          <w:rStyle w:val="af1"/>
          <w:b w:val="0"/>
          <w:bCs w:val="0"/>
        </w:rPr>
        <w:t>»</w:t>
      </w:r>
      <w:r w:rsidRPr="00D67BE9">
        <w:t xml:space="preserve"> представлен список системных переменных со следующими параметрами:</w:t>
      </w:r>
    </w:p>
    <w:p w:rsidR="00B45B4B" w:rsidRPr="00D67BE9" w:rsidRDefault="00B45B4B" w:rsidP="00D67BE9">
      <w:pPr>
        <w:pStyle w:val="-"/>
      </w:pPr>
      <w:r w:rsidRPr="00D67BE9">
        <w:t>код переменной;</w:t>
      </w:r>
    </w:p>
    <w:p w:rsidR="00B45B4B" w:rsidRPr="00D67BE9" w:rsidRDefault="00B45B4B" w:rsidP="00D67BE9">
      <w:pPr>
        <w:pStyle w:val="-"/>
      </w:pPr>
      <w:r w:rsidRPr="00D67BE9">
        <w:t>название переменной;</w:t>
      </w:r>
    </w:p>
    <w:p w:rsidR="00B45B4B" w:rsidRPr="00D67BE9" w:rsidRDefault="00B45B4B" w:rsidP="00D67BE9">
      <w:pPr>
        <w:pStyle w:val="-"/>
      </w:pPr>
      <w:r w:rsidRPr="00D67BE9">
        <w:t>группа, к которой относится переменная;</w:t>
      </w:r>
    </w:p>
    <w:p w:rsidR="00B45B4B" w:rsidRPr="00D67BE9" w:rsidRDefault="00B45B4B" w:rsidP="00D67BE9">
      <w:pPr>
        <w:pStyle w:val="-"/>
      </w:pPr>
      <w:r w:rsidRPr="00D67BE9">
        <w:t>описание;</w:t>
      </w:r>
    </w:p>
    <w:p w:rsidR="00B45B4B" w:rsidRPr="00D67BE9" w:rsidRDefault="00B45B4B" w:rsidP="00D67BE9">
      <w:pPr>
        <w:pStyle w:val="-"/>
      </w:pPr>
      <w:r w:rsidRPr="00D67BE9">
        <w:t>значение.</w:t>
      </w:r>
    </w:p>
    <w:p w:rsidR="00CF19CE" w:rsidRPr="00653B7E" w:rsidRDefault="00B45B4B" w:rsidP="00CF19CE">
      <w:pPr>
        <w:pStyle w:val="afff1"/>
        <w:rPr>
          <w:rFonts w:cs="Times New Roman"/>
        </w:rPr>
      </w:pPr>
      <w:r w:rsidRPr="00653B7E">
        <w:rPr>
          <w:rFonts w:cs="Times New Roman"/>
        </w:rPr>
        <w:t>Предусмотрено добавление и удаление переменных, а также редактирование их значений.</w:t>
      </w:r>
    </w:p>
    <w:p w:rsidR="00CF19CE" w:rsidRPr="00653B7E" w:rsidRDefault="00CF19CE" w:rsidP="00CF19CE">
      <w:pPr>
        <w:pStyle w:val="afff2"/>
        <w:rPr>
          <w:rFonts w:cs="Times New Roman"/>
        </w:rPr>
      </w:pPr>
      <w:bookmarkStart w:id="271" w:name="_Toc536525903"/>
      <w:bookmarkStart w:id="272" w:name="_Toc100763508"/>
      <w:bookmarkStart w:id="273" w:name="_Toc126659437"/>
      <w:bookmarkStart w:id="274" w:name="_Toc126659709"/>
      <w:bookmarkStart w:id="275" w:name="_Toc126659807"/>
      <w:bookmarkStart w:id="276" w:name="_Toc126664719"/>
      <w:bookmarkStart w:id="277" w:name="_Toc128418537"/>
      <w:r w:rsidRPr="00653B7E">
        <w:rPr>
          <w:rFonts w:cs="Times New Roman"/>
        </w:rPr>
        <w:t>Перечень терминов и сокращений</w:t>
      </w:r>
      <w:bookmarkEnd w:id="271"/>
      <w:bookmarkEnd w:id="272"/>
      <w:bookmarkEnd w:id="273"/>
      <w:bookmarkEnd w:id="274"/>
      <w:bookmarkEnd w:id="275"/>
      <w:bookmarkEnd w:id="276"/>
      <w:bookmarkEnd w:id="277"/>
    </w:p>
    <w:p w:rsidR="00CF19CE" w:rsidRDefault="00CF19CE" w:rsidP="00CF19CE">
      <w:pPr>
        <w:spacing w:line="248" w:lineRule="exact"/>
      </w:pPr>
    </w:p>
    <w:tbl>
      <w:tblPr>
        <w:tblStyle w:val="afb"/>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851"/>
        <w:gridCol w:w="7087"/>
      </w:tblGrid>
      <w:tr w:rsidR="003F1BA6" w:rsidRPr="00A04CD3" w:rsidTr="003F1BA6">
        <w:trPr>
          <w:cantSplit/>
          <w:trHeight w:val="536"/>
        </w:trPr>
        <w:tc>
          <w:tcPr>
            <w:tcW w:w="1701" w:type="dxa"/>
            <w:vAlign w:val="center"/>
          </w:tcPr>
          <w:p w:rsidR="003F1BA6" w:rsidRPr="005F1A7B" w:rsidRDefault="003F1BA6" w:rsidP="003F1BA6">
            <w:pPr>
              <w:pStyle w:val="afff1"/>
              <w:ind w:firstLine="0"/>
              <w:jc w:val="left"/>
              <w:rPr>
                <w:rFonts w:cs="Times New Roman"/>
                <w:sz w:val="22"/>
              </w:rPr>
            </w:pPr>
            <w:r w:rsidRPr="005F1A7B">
              <w:rPr>
                <w:rFonts w:cs="Times New Roman"/>
                <w:sz w:val="22"/>
              </w:rPr>
              <w:t>ПО</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программное обеспечение</w:t>
            </w:r>
          </w:p>
        </w:tc>
      </w:tr>
      <w:tr w:rsidR="003F1BA6" w:rsidRPr="00A04CD3" w:rsidTr="003F1BA6">
        <w:trPr>
          <w:cantSplit/>
          <w:trHeight w:val="536"/>
        </w:trPr>
        <w:tc>
          <w:tcPr>
            <w:tcW w:w="1701" w:type="dxa"/>
            <w:vAlign w:val="center"/>
          </w:tcPr>
          <w:p w:rsidR="003F1BA6" w:rsidRPr="005F1A7B" w:rsidRDefault="003F1BA6" w:rsidP="003F1BA6">
            <w:pPr>
              <w:pStyle w:val="afff1"/>
              <w:ind w:firstLine="0"/>
              <w:jc w:val="left"/>
              <w:rPr>
                <w:rFonts w:cs="Times New Roman"/>
                <w:sz w:val="22"/>
                <w:lang w:val="en-US"/>
              </w:rPr>
            </w:pPr>
            <w:r w:rsidRPr="005F1A7B">
              <w:rPr>
                <w:rFonts w:cs="Times New Roman"/>
                <w:sz w:val="22"/>
                <w:lang w:val="en-US"/>
              </w:rPr>
              <w:t>DWDM</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 xml:space="preserve">технологии плотного волнового мультиплексирования </w:t>
            </w:r>
            <w:r w:rsidRPr="005F1A7B">
              <w:rPr>
                <w:rFonts w:cs="Times New Roman"/>
                <w:sz w:val="22"/>
              </w:rPr>
              <w:br/>
              <w:t>(</w:t>
            </w:r>
            <w:r w:rsidRPr="005F1A7B">
              <w:rPr>
                <w:rFonts w:cs="Times New Roman"/>
                <w:sz w:val="22"/>
                <w:lang w:val="en-US"/>
              </w:rPr>
              <w:t>Dense</w:t>
            </w:r>
            <w:r w:rsidRPr="005F1A7B">
              <w:rPr>
                <w:rFonts w:cs="Times New Roman"/>
                <w:sz w:val="22"/>
              </w:rPr>
              <w:t xml:space="preserve"> </w:t>
            </w:r>
            <w:r w:rsidRPr="005F1A7B">
              <w:rPr>
                <w:rFonts w:cs="Times New Roman"/>
                <w:sz w:val="22"/>
                <w:lang w:val="en-US"/>
              </w:rPr>
              <w:t>Wavelength</w:t>
            </w:r>
            <w:r w:rsidRPr="005F1A7B">
              <w:rPr>
                <w:rFonts w:cs="Times New Roman"/>
                <w:sz w:val="22"/>
              </w:rPr>
              <w:t xml:space="preserve"> </w:t>
            </w:r>
            <w:r w:rsidRPr="005F1A7B">
              <w:rPr>
                <w:rFonts w:cs="Times New Roman"/>
                <w:sz w:val="22"/>
                <w:lang w:val="en-US"/>
              </w:rPr>
              <w:t>Division</w:t>
            </w:r>
            <w:r w:rsidRPr="005F1A7B">
              <w:rPr>
                <w:rFonts w:cs="Times New Roman"/>
                <w:sz w:val="22"/>
              </w:rPr>
              <w:t xml:space="preserve"> </w:t>
            </w:r>
            <w:r w:rsidRPr="005F1A7B">
              <w:rPr>
                <w:rFonts w:cs="Times New Roman"/>
                <w:sz w:val="22"/>
                <w:lang w:val="en-US"/>
              </w:rPr>
              <w:t>Multiplexing</w:t>
            </w:r>
            <w:r w:rsidRPr="005F1A7B">
              <w:rPr>
                <w:rFonts w:cs="Times New Roman"/>
                <w:sz w:val="22"/>
              </w:rPr>
              <w:t>)</w:t>
            </w:r>
          </w:p>
        </w:tc>
      </w:tr>
      <w:tr w:rsidR="003F1BA6" w:rsidRPr="001509D0" w:rsidTr="003F1BA6">
        <w:trPr>
          <w:cantSplit/>
          <w:trHeight w:val="536"/>
        </w:trPr>
        <w:tc>
          <w:tcPr>
            <w:tcW w:w="1701" w:type="dxa"/>
            <w:vAlign w:val="center"/>
          </w:tcPr>
          <w:p w:rsidR="003F1BA6" w:rsidRPr="005F1A7B" w:rsidRDefault="003F1BA6" w:rsidP="003F1BA6">
            <w:pPr>
              <w:pStyle w:val="afff1"/>
              <w:ind w:firstLine="0"/>
              <w:jc w:val="left"/>
              <w:rPr>
                <w:rFonts w:cs="Times New Roman"/>
                <w:sz w:val="22"/>
                <w:lang w:val="en-US"/>
              </w:rPr>
            </w:pPr>
            <w:r w:rsidRPr="005F1A7B">
              <w:rPr>
                <w:rFonts w:cs="Times New Roman"/>
                <w:sz w:val="22"/>
                <w:lang w:val="en-US"/>
              </w:rPr>
              <w:t>DCN</w:t>
            </w:r>
          </w:p>
        </w:tc>
        <w:tc>
          <w:tcPr>
            <w:tcW w:w="851" w:type="dxa"/>
            <w:vAlign w:val="center"/>
          </w:tcPr>
          <w:p w:rsidR="003F1BA6" w:rsidRPr="005F1A7B" w:rsidRDefault="003F1BA6" w:rsidP="003F1BA6">
            <w:pPr>
              <w:pStyle w:val="afff1"/>
              <w:ind w:firstLine="0"/>
              <w:jc w:val="center"/>
              <w:rPr>
                <w:rFonts w:cs="Times New Roman"/>
                <w:sz w:val="22"/>
              </w:rPr>
            </w:pPr>
          </w:p>
        </w:tc>
        <w:tc>
          <w:tcPr>
            <w:tcW w:w="7087" w:type="dxa"/>
            <w:vAlign w:val="center"/>
          </w:tcPr>
          <w:p w:rsidR="003F1BA6" w:rsidRPr="005F1A7B" w:rsidRDefault="003F1BA6" w:rsidP="003F1BA6">
            <w:pPr>
              <w:pStyle w:val="afff1"/>
              <w:spacing w:line="240" w:lineRule="auto"/>
              <w:ind w:firstLine="0"/>
              <w:jc w:val="left"/>
              <w:rPr>
                <w:rFonts w:cs="Times New Roman"/>
                <w:sz w:val="22"/>
                <w:lang w:val="en-US"/>
              </w:rPr>
            </w:pPr>
            <w:r w:rsidRPr="005F1A7B">
              <w:rPr>
                <w:rFonts w:cs="Times New Roman"/>
                <w:sz w:val="22"/>
                <w:lang w:val="en-US"/>
              </w:rPr>
              <w:t>cеть управления (Data Communication Network)</w:t>
            </w:r>
          </w:p>
        </w:tc>
      </w:tr>
      <w:tr w:rsidR="003F1BA6" w:rsidRPr="00A04CD3" w:rsidTr="003F1BA6">
        <w:trPr>
          <w:cantSplit/>
        </w:trPr>
        <w:tc>
          <w:tcPr>
            <w:tcW w:w="1701" w:type="dxa"/>
            <w:vAlign w:val="center"/>
          </w:tcPr>
          <w:p w:rsidR="003F1BA6" w:rsidRPr="005F1A7B" w:rsidRDefault="003F1BA6" w:rsidP="003F1BA6">
            <w:pPr>
              <w:pStyle w:val="afff1"/>
              <w:ind w:firstLine="0"/>
              <w:jc w:val="left"/>
              <w:rPr>
                <w:rFonts w:cs="Times New Roman"/>
                <w:sz w:val="22"/>
              </w:rPr>
            </w:pPr>
            <w:r w:rsidRPr="005F1A7B">
              <w:rPr>
                <w:rFonts w:cs="Times New Roman"/>
                <w:sz w:val="22"/>
              </w:rPr>
              <w:t>NMS</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система управления сетью (Network Management System)</w:t>
            </w:r>
          </w:p>
        </w:tc>
      </w:tr>
      <w:tr w:rsidR="003F1BA6" w:rsidRPr="00A04CD3" w:rsidTr="003F1BA6">
        <w:trPr>
          <w:cantSplit/>
        </w:trPr>
        <w:tc>
          <w:tcPr>
            <w:tcW w:w="1701" w:type="dxa"/>
            <w:vAlign w:val="center"/>
          </w:tcPr>
          <w:p w:rsidR="003F1BA6" w:rsidRPr="005F1A7B" w:rsidRDefault="003F1BA6" w:rsidP="003F1BA6">
            <w:pPr>
              <w:pStyle w:val="afff1"/>
              <w:ind w:firstLine="0"/>
              <w:jc w:val="left"/>
              <w:rPr>
                <w:rFonts w:cs="Times New Roman"/>
                <w:sz w:val="22"/>
              </w:rPr>
            </w:pPr>
            <w:r w:rsidRPr="005F1A7B">
              <w:rPr>
                <w:rFonts w:cs="Times New Roman"/>
                <w:sz w:val="22"/>
              </w:rPr>
              <w:t>SSH</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сетевой протокол прикладного уровня (Secure Shell)</w:t>
            </w:r>
          </w:p>
        </w:tc>
      </w:tr>
      <w:tr w:rsidR="003F1BA6" w:rsidRPr="00A04CD3" w:rsidTr="003F1BA6">
        <w:trPr>
          <w:cantSplit/>
        </w:trPr>
        <w:tc>
          <w:tcPr>
            <w:tcW w:w="1701" w:type="dxa"/>
            <w:vAlign w:val="center"/>
          </w:tcPr>
          <w:p w:rsidR="003F1BA6" w:rsidRPr="005F1A7B" w:rsidRDefault="003F1BA6" w:rsidP="003F1BA6">
            <w:pPr>
              <w:pStyle w:val="afff1"/>
              <w:ind w:firstLine="0"/>
              <w:jc w:val="left"/>
              <w:rPr>
                <w:rFonts w:cs="Times New Roman"/>
                <w:sz w:val="22"/>
                <w:lang w:val="en-US"/>
              </w:rPr>
            </w:pPr>
            <w:r w:rsidRPr="005F1A7B">
              <w:rPr>
                <w:rFonts w:cs="Times New Roman"/>
                <w:sz w:val="22"/>
                <w:lang w:val="en-US"/>
              </w:rPr>
              <w:t>HTTP</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протокол передачи гипертекста (</w:t>
            </w:r>
            <w:r w:rsidRPr="005F1A7B">
              <w:rPr>
                <w:rFonts w:cs="Times New Roman"/>
                <w:sz w:val="22"/>
                <w:lang w:val="en-US"/>
              </w:rPr>
              <w:t>HyperText</w:t>
            </w:r>
            <w:r w:rsidRPr="005F1A7B">
              <w:rPr>
                <w:rFonts w:cs="Times New Roman"/>
                <w:sz w:val="22"/>
              </w:rPr>
              <w:t xml:space="preserve"> </w:t>
            </w:r>
            <w:r w:rsidRPr="005F1A7B">
              <w:rPr>
                <w:rFonts w:cs="Times New Roman"/>
                <w:sz w:val="22"/>
                <w:lang w:val="en-US"/>
              </w:rPr>
              <w:t>Transfer</w:t>
            </w:r>
            <w:r w:rsidRPr="005F1A7B">
              <w:rPr>
                <w:rFonts w:cs="Times New Roman"/>
                <w:sz w:val="22"/>
              </w:rPr>
              <w:t xml:space="preserve"> </w:t>
            </w:r>
            <w:r w:rsidRPr="005F1A7B">
              <w:rPr>
                <w:rFonts w:cs="Times New Roman"/>
                <w:sz w:val="22"/>
                <w:lang w:val="en-US"/>
              </w:rPr>
              <w:t>Protocol</w:t>
            </w:r>
            <w:r w:rsidRPr="005F1A7B">
              <w:rPr>
                <w:rFonts w:cs="Times New Roman"/>
                <w:sz w:val="22"/>
              </w:rPr>
              <w:t>)</w:t>
            </w:r>
          </w:p>
        </w:tc>
      </w:tr>
      <w:tr w:rsidR="003F1BA6" w:rsidRPr="00A04CD3" w:rsidTr="003F1BA6">
        <w:trPr>
          <w:cantSplit/>
        </w:trPr>
        <w:tc>
          <w:tcPr>
            <w:tcW w:w="1701" w:type="dxa"/>
            <w:vAlign w:val="center"/>
          </w:tcPr>
          <w:p w:rsidR="003F1BA6" w:rsidRPr="005F1A7B" w:rsidRDefault="003F1BA6" w:rsidP="003F1BA6">
            <w:pPr>
              <w:pStyle w:val="afff1"/>
              <w:ind w:firstLine="0"/>
              <w:jc w:val="left"/>
              <w:rPr>
                <w:rFonts w:cs="Times New Roman"/>
                <w:sz w:val="22"/>
                <w:lang w:val="en-US"/>
              </w:rPr>
            </w:pPr>
            <w:r w:rsidRPr="005F1A7B">
              <w:rPr>
                <w:rFonts w:cs="Times New Roman"/>
                <w:sz w:val="22"/>
                <w:lang w:val="en-US"/>
              </w:rPr>
              <w:t>SNCP</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резервирование/защита на уровне соединения подсетей с внутренним контролем (</w:t>
            </w:r>
            <w:r w:rsidRPr="005F1A7B">
              <w:rPr>
                <w:rFonts w:cs="Times New Roman"/>
                <w:sz w:val="22"/>
                <w:lang w:val="en-US"/>
              </w:rPr>
              <w:t>Sub</w:t>
            </w:r>
            <w:r w:rsidRPr="005F1A7B">
              <w:rPr>
                <w:rFonts w:cs="Times New Roman"/>
                <w:sz w:val="22"/>
              </w:rPr>
              <w:t>-</w:t>
            </w:r>
            <w:r w:rsidRPr="005F1A7B">
              <w:rPr>
                <w:rFonts w:cs="Times New Roman"/>
                <w:sz w:val="22"/>
                <w:lang w:val="en-US"/>
              </w:rPr>
              <w:t>Network</w:t>
            </w:r>
            <w:r w:rsidRPr="005F1A7B">
              <w:rPr>
                <w:rFonts w:cs="Times New Roman"/>
                <w:sz w:val="22"/>
              </w:rPr>
              <w:t xml:space="preserve"> </w:t>
            </w:r>
            <w:r w:rsidRPr="005F1A7B">
              <w:rPr>
                <w:rFonts w:cs="Times New Roman"/>
                <w:sz w:val="22"/>
                <w:lang w:val="en-US"/>
              </w:rPr>
              <w:t>Connection</w:t>
            </w:r>
            <w:r w:rsidRPr="005F1A7B">
              <w:rPr>
                <w:rFonts w:cs="Times New Roman"/>
                <w:sz w:val="22"/>
              </w:rPr>
              <w:t xml:space="preserve"> </w:t>
            </w:r>
            <w:r w:rsidRPr="005F1A7B">
              <w:rPr>
                <w:rFonts w:cs="Times New Roman"/>
                <w:sz w:val="22"/>
                <w:lang w:val="en-US"/>
              </w:rPr>
              <w:t>Protection</w:t>
            </w:r>
            <w:r w:rsidRPr="005F1A7B">
              <w:rPr>
                <w:rFonts w:cs="Times New Roman"/>
                <w:sz w:val="22"/>
              </w:rPr>
              <w:t>)</w:t>
            </w:r>
          </w:p>
        </w:tc>
      </w:tr>
      <w:tr w:rsidR="003F1BA6" w:rsidRPr="001509D0" w:rsidTr="003F1BA6">
        <w:trPr>
          <w:cantSplit/>
        </w:trPr>
        <w:tc>
          <w:tcPr>
            <w:tcW w:w="1701" w:type="dxa"/>
            <w:vAlign w:val="center"/>
          </w:tcPr>
          <w:p w:rsidR="003F1BA6" w:rsidRPr="005F1A7B" w:rsidRDefault="003F1BA6" w:rsidP="003F1BA6">
            <w:pPr>
              <w:pStyle w:val="afff1"/>
              <w:ind w:firstLine="0"/>
              <w:jc w:val="left"/>
              <w:rPr>
                <w:rFonts w:cs="Times New Roman"/>
                <w:sz w:val="22"/>
              </w:rPr>
            </w:pPr>
            <w:r w:rsidRPr="005F1A7B">
              <w:rPr>
                <w:rFonts w:cs="Times New Roman"/>
                <w:sz w:val="22"/>
              </w:rPr>
              <w:t>OTDR</w:t>
            </w:r>
          </w:p>
        </w:tc>
        <w:tc>
          <w:tcPr>
            <w:tcW w:w="851" w:type="dxa"/>
            <w:vAlign w:val="center"/>
          </w:tcPr>
          <w:p w:rsidR="003F1BA6" w:rsidRPr="005F1A7B" w:rsidRDefault="003F1BA6" w:rsidP="003F1BA6">
            <w:pPr>
              <w:pStyle w:val="afff1"/>
              <w:ind w:firstLine="0"/>
              <w:jc w:val="center"/>
              <w:rPr>
                <w:rFonts w:cs="Times New Roman"/>
                <w:sz w:val="22"/>
                <w:lang w:val="en-US"/>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lang w:val="en-US"/>
              </w:rPr>
            </w:pPr>
            <w:r w:rsidRPr="005F1A7B">
              <w:rPr>
                <w:rFonts w:cs="Times New Roman"/>
                <w:sz w:val="22"/>
              </w:rPr>
              <w:t>оптический</w:t>
            </w:r>
            <w:r w:rsidRPr="005F1A7B">
              <w:rPr>
                <w:rFonts w:cs="Times New Roman"/>
                <w:sz w:val="22"/>
                <w:lang w:val="en-US"/>
              </w:rPr>
              <w:t xml:space="preserve"> </w:t>
            </w:r>
            <w:r w:rsidRPr="005F1A7B">
              <w:rPr>
                <w:rFonts w:cs="Times New Roman"/>
                <w:sz w:val="22"/>
              </w:rPr>
              <w:t>рефлектометр</w:t>
            </w:r>
            <w:r w:rsidRPr="005F1A7B">
              <w:rPr>
                <w:rFonts w:cs="Times New Roman"/>
                <w:sz w:val="22"/>
                <w:lang w:val="en-US"/>
              </w:rPr>
              <w:t xml:space="preserve"> (Optical Time Domain Reflectometer)</w:t>
            </w:r>
          </w:p>
        </w:tc>
      </w:tr>
      <w:tr w:rsidR="003F1BA6" w:rsidRPr="00A04CD3" w:rsidTr="003F1BA6">
        <w:trPr>
          <w:cantSplit/>
        </w:trPr>
        <w:tc>
          <w:tcPr>
            <w:tcW w:w="1701" w:type="dxa"/>
            <w:vAlign w:val="center"/>
          </w:tcPr>
          <w:p w:rsidR="003F1BA6" w:rsidRPr="005F1A7B" w:rsidRDefault="003F1BA6" w:rsidP="003F1BA6">
            <w:pPr>
              <w:pStyle w:val="afff1"/>
              <w:ind w:firstLine="0"/>
              <w:jc w:val="left"/>
              <w:rPr>
                <w:rFonts w:cs="Times New Roman"/>
                <w:sz w:val="22"/>
                <w:lang w:val="en-US"/>
              </w:rPr>
            </w:pPr>
            <w:r w:rsidRPr="005F1A7B">
              <w:rPr>
                <w:rFonts w:cs="Times New Roman"/>
                <w:sz w:val="22"/>
              </w:rPr>
              <w:t>ARC</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контроль отчётности об авариях (Alarm Reporting Control)</w:t>
            </w:r>
          </w:p>
        </w:tc>
      </w:tr>
      <w:tr w:rsidR="003F1BA6" w:rsidRPr="00A04CD3" w:rsidTr="003F1BA6">
        <w:trPr>
          <w:cantSplit/>
          <w:trHeight w:val="224"/>
        </w:trPr>
        <w:tc>
          <w:tcPr>
            <w:tcW w:w="1701" w:type="dxa"/>
            <w:vAlign w:val="center"/>
          </w:tcPr>
          <w:p w:rsidR="003F1BA6" w:rsidRPr="005F1A7B" w:rsidRDefault="003F1BA6" w:rsidP="003F1BA6">
            <w:pPr>
              <w:pStyle w:val="afff1"/>
              <w:ind w:firstLine="0"/>
              <w:jc w:val="left"/>
              <w:rPr>
                <w:rFonts w:cs="Times New Roman"/>
                <w:sz w:val="22"/>
                <w:lang w:val="en-US"/>
              </w:rPr>
            </w:pPr>
            <w:r w:rsidRPr="005F1A7B">
              <w:rPr>
                <w:rFonts w:cs="Times New Roman"/>
                <w:sz w:val="22"/>
              </w:rPr>
              <w:t>NE</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rPr>
              <w:t>cетевые элементы (</w:t>
            </w:r>
            <w:r w:rsidRPr="005F1A7B">
              <w:rPr>
                <w:rFonts w:cs="Times New Roman"/>
                <w:sz w:val="22"/>
                <w:lang w:val="en-US"/>
              </w:rPr>
              <w:t>N</w:t>
            </w:r>
            <w:r w:rsidRPr="005F1A7B">
              <w:rPr>
                <w:rFonts w:cs="Times New Roman"/>
                <w:sz w:val="22"/>
              </w:rPr>
              <w:t xml:space="preserve">etwork </w:t>
            </w:r>
            <w:r w:rsidRPr="005F1A7B">
              <w:rPr>
                <w:rFonts w:cs="Times New Roman"/>
                <w:sz w:val="22"/>
                <w:lang w:val="en-US"/>
              </w:rPr>
              <w:t>E</w:t>
            </w:r>
            <w:r w:rsidRPr="005F1A7B">
              <w:rPr>
                <w:rFonts w:cs="Times New Roman"/>
                <w:sz w:val="22"/>
              </w:rPr>
              <w:t>lement).</w:t>
            </w:r>
          </w:p>
        </w:tc>
      </w:tr>
      <w:tr w:rsidR="003F1BA6" w:rsidRPr="00A04CD3" w:rsidTr="003F1BA6">
        <w:trPr>
          <w:cantSplit/>
          <w:trHeight w:val="224"/>
        </w:trPr>
        <w:tc>
          <w:tcPr>
            <w:tcW w:w="1701" w:type="dxa"/>
            <w:vAlign w:val="center"/>
          </w:tcPr>
          <w:p w:rsidR="003F1BA6" w:rsidRPr="005F1A7B" w:rsidRDefault="003F1BA6" w:rsidP="003F1BA6">
            <w:pPr>
              <w:pStyle w:val="afff1"/>
              <w:ind w:firstLine="0"/>
              <w:jc w:val="left"/>
              <w:rPr>
                <w:rFonts w:cs="Times New Roman"/>
                <w:sz w:val="22"/>
                <w:lang w:val="en-US"/>
              </w:rPr>
            </w:pPr>
            <w:r w:rsidRPr="005F1A7B">
              <w:rPr>
                <w:rFonts w:cs="Times New Roman"/>
                <w:sz w:val="22"/>
                <w:lang w:val="en-US"/>
              </w:rPr>
              <w:t>GNE</w:t>
            </w:r>
          </w:p>
        </w:tc>
        <w:tc>
          <w:tcPr>
            <w:tcW w:w="851" w:type="dxa"/>
            <w:vAlign w:val="center"/>
          </w:tcPr>
          <w:p w:rsidR="003F1BA6" w:rsidRPr="005F1A7B" w:rsidRDefault="003F1BA6" w:rsidP="003F1BA6">
            <w:pPr>
              <w:pStyle w:val="afff1"/>
              <w:ind w:firstLine="0"/>
              <w:jc w:val="center"/>
              <w:rPr>
                <w:rFonts w:cs="Times New Roman"/>
                <w:sz w:val="22"/>
              </w:rPr>
            </w:pPr>
            <w:r w:rsidRPr="005F1A7B">
              <w:rPr>
                <w:rFonts w:cs="Times New Roman"/>
                <w:sz w:val="22"/>
              </w:rPr>
              <w:t>—</w:t>
            </w:r>
          </w:p>
        </w:tc>
        <w:tc>
          <w:tcPr>
            <w:tcW w:w="7087" w:type="dxa"/>
            <w:vAlign w:val="center"/>
          </w:tcPr>
          <w:p w:rsidR="003F1BA6" w:rsidRPr="005F1A7B" w:rsidRDefault="003F1BA6" w:rsidP="003F1BA6">
            <w:pPr>
              <w:pStyle w:val="afff1"/>
              <w:spacing w:line="240" w:lineRule="auto"/>
              <w:ind w:firstLine="0"/>
              <w:jc w:val="left"/>
              <w:rPr>
                <w:rFonts w:cs="Times New Roman"/>
                <w:sz w:val="22"/>
              </w:rPr>
            </w:pPr>
            <w:r w:rsidRPr="005F1A7B">
              <w:rPr>
                <w:rFonts w:cs="Times New Roman"/>
                <w:sz w:val="22"/>
                <w:lang w:val="en-US"/>
              </w:rPr>
              <w:t>c</w:t>
            </w:r>
            <w:r w:rsidRPr="005F1A7B">
              <w:rPr>
                <w:rFonts w:cs="Times New Roman"/>
                <w:sz w:val="22"/>
              </w:rPr>
              <w:t>етевые элементы, к которым подключена внешняя сеть управления (Gateway Network Element).</w:t>
            </w:r>
          </w:p>
        </w:tc>
      </w:tr>
    </w:tbl>
    <w:p w:rsidR="003F1BA6" w:rsidRPr="00A04CD3" w:rsidRDefault="003F1BA6" w:rsidP="003F1BA6">
      <w:pPr>
        <w:pStyle w:val="afff1"/>
        <w:rPr>
          <w:rFonts w:cs="Times New Roman"/>
        </w:rPr>
      </w:pPr>
    </w:p>
    <w:p w:rsidR="003F1BA6" w:rsidRPr="00A04CD3" w:rsidRDefault="003F1BA6" w:rsidP="003F1BA6">
      <w:pPr>
        <w:pStyle w:val="afff1"/>
        <w:rPr>
          <w:rFonts w:cs="Times New Roman"/>
        </w:rPr>
      </w:pPr>
      <w:r w:rsidRPr="00A04CD3">
        <w:rPr>
          <w:rFonts w:cs="Times New Roman"/>
        </w:rPr>
        <w:br w:type="page"/>
      </w:r>
    </w:p>
    <w:p w:rsidR="003F1BA6" w:rsidRPr="00653B7E" w:rsidRDefault="003F1BA6" w:rsidP="00CF19CE">
      <w:pPr>
        <w:spacing w:line="248" w:lineRule="exact"/>
        <w:sectPr w:rsidR="003F1BA6" w:rsidRPr="00653B7E" w:rsidSect="00F65790">
          <w:footnotePr>
            <w:numRestart w:val="eachPage"/>
          </w:footnotePr>
          <w:pgSz w:w="11907" w:h="16840" w:code="9"/>
          <w:pgMar w:top="1134" w:right="567" w:bottom="1134" w:left="1134" w:header="567" w:footer="658" w:gutter="0"/>
          <w:cols w:space="720"/>
        </w:sectPr>
      </w:pPr>
    </w:p>
    <w:tbl>
      <w:tblPr>
        <w:tblpPr w:leftFromText="180" w:rightFromText="180" w:vertAnchor="page" w:horzAnchor="margin" w:tblpXSpec="center" w:tblpY="1176"/>
        <w:tblW w:w="10066" w:type="dxa"/>
        <w:tblLayout w:type="fixed"/>
        <w:tblCellMar>
          <w:top w:w="57" w:type="dxa"/>
          <w:bottom w:w="57" w:type="dxa"/>
        </w:tblCellMar>
        <w:tblLook w:val="01E0" w:firstRow="1" w:lastRow="1" w:firstColumn="1" w:lastColumn="1" w:noHBand="0" w:noVBand="0"/>
      </w:tblPr>
      <w:tblGrid>
        <w:gridCol w:w="662"/>
        <w:gridCol w:w="992"/>
        <w:gridCol w:w="993"/>
        <w:gridCol w:w="850"/>
        <w:gridCol w:w="1134"/>
        <w:gridCol w:w="1134"/>
        <w:gridCol w:w="1220"/>
        <w:gridCol w:w="1473"/>
        <w:gridCol w:w="796"/>
        <w:gridCol w:w="812"/>
      </w:tblGrid>
      <w:tr w:rsidR="00CF19CE" w:rsidRPr="00653B7E" w:rsidTr="003F1BA6">
        <w:trPr>
          <w:cantSplit/>
          <w:trHeight w:hRule="exact" w:val="324"/>
        </w:trPr>
        <w:tc>
          <w:tcPr>
            <w:tcW w:w="10066" w:type="dxa"/>
            <w:gridSpan w:val="10"/>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Лист регистрации изменений</w:t>
            </w:r>
          </w:p>
        </w:tc>
      </w:tr>
      <w:tr w:rsidR="00CF19CE" w:rsidRPr="00653B7E" w:rsidTr="003F1BA6">
        <w:trPr>
          <w:cantSplit/>
          <w:trHeight w:hRule="exact" w:val="329"/>
        </w:trPr>
        <w:tc>
          <w:tcPr>
            <w:tcW w:w="662" w:type="dxa"/>
            <w:vMerge w:val="restart"/>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Изм.</w:t>
            </w:r>
          </w:p>
        </w:tc>
        <w:tc>
          <w:tcPr>
            <w:tcW w:w="3969" w:type="dxa"/>
            <w:gridSpan w:val="4"/>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Номера листов (страниц)</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Всего листов (страниц) в докум.</w:t>
            </w:r>
          </w:p>
        </w:tc>
        <w:tc>
          <w:tcPr>
            <w:tcW w:w="1220" w:type="dxa"/>
            <w:vMerge w:val="restart"/>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 документа</w:t>
            </w:r>
          </w:p>
        </w:tc>
        <w:tc>
          <w:tcPr>
            <w:tcW w:w="1473" w:type="dxa"/>
            <w:vMerge w:val="restart"/>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Входящий № сопроводи тельного докум. и дата</w:t>
            </w:r>
          </w:p>
        </w:tc>
        <w:tc>
          <w:tcPr>
            <w:tcW w:w="796" w:type="dxa"/>
            <w:vMerge w:val="restart"/>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Подп.</w:t>
            </w:r>
          </w:p>
        </w:tc>
        <w:tc>
          <w:tcPr>
            <w:tcW w:w="812" w:type="dxa"/>
            <w:vMerge w:val="restart"/>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Дата</w:t>
            </w:r>
          </w:p>
        </w:tc>
      </w:tr>
      <w:tr w:rsidR="00CF19CE" w:rsidRPr="00653B7E" w:rsidTr="003F1BA6">
        <w:trPr>
          <w:cantSplit/>
          <w:trHeight w:hRule="exact" w:val="1134"/>
        </w:trPr>
        <w:tc>
          <w:tcPr>
            <w:tcW w:w="662" w:type="dxa"/>
            <w:vMerge/>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измененных</w:t>
            </w:r>
          </w:p>
        </w:tc>
        <w:tc>
          <w:tcPr>
            <w:tcW w:w="993" w:type="dxa"/>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замененных</w:t>
            </w:r>
          </w:p>
        </w:tc>
        <w:tc>
          <w:tcPr>
            <w:tcW w:w="850" w:type="dxa"/>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новых</w:t>
            </w:r>
          </w:p>
        </w:tc>
        <w:tc>
          <w:tcPr>
            <w:tcW w:w="1134" w:type="dxa"/>
            <w:tcBorders>
              <w:top w:val="single" w:sz="4" w:space="0" w:color="auto"/>
              <w:left w:val="single" w:sz="4" w:space="0" w:color="auto"/>
              <w:bottom w:val="single" w:sz="4" w:space="0" w:color="auto"/>
              <w:right w:val="single" w:sz="4" w:space="0" w:color="auto"/>
            </w:tcBorders>
            <w:vAlign w:val="center"/>
          </w:tcPr>
          <w:p w:rsidR="00CF19CE" w:rsidRPr="00653B7E" w:rsidRDefault="00CF19CE" w:rsidP="00106ABC">
            <w:pPr>
              <w:pStyle w:val="-1"/>
              <w:jc w:val="center"/>
              <w:rPr>
                <w:rFonts w:cs="Times New Roman"/>
              </w:rPr>
            </w:pPr>
            <w:r w:rsidRPr="00653B7E">
              <w:rPr>
                <w:rFonts w:cs="Times New Roman"/>
              </w:rPr>
              <w:t>аннулированных</w:t>
            </w:r>
          </w:p>
        </w:tc>
        <w:tc>
          <w:tcPr>
            <w:tcW w:w="1134" w:type="dxa"/>
            <w:vMerge/>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vMerge/>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vMerge/>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vMerge/>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vMerge/>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r w:rsidR="00CF19CE" w:rsidRPr="00653B7E" w:rsidTr="003F1BA6">
        <w:trPr>
          <w:cantSplit/>
          <w:trHeight w:val="227"/>
        </w:trPr>
        <w:tc>
          <w:tcPr>
            <w:tcW w:w="66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99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5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134"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220"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1473"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796"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c>
          <w:tcPr>
            <w:tcW w:w="812" w:type="dxa"/>
            <w:tcBorders>
              <w:top w:val="single" w:sz="4" w:space="0" w:color="auto"/>
              <w:left w:val="single" w:sz="4" w:space="0" w:color="auto"/>
              <w:bottom w:val="single" w:sz="4" w:space="0" w:color="auto"/>
              <w:right w:val="single" w:sz="4" w:space="0" w:color="auto"/>
            </w:tcBorders>
          </w:tcPr>
          <w:p w:rsidR="00CF19CE" w:rsidRPr="00653B7E" w:rsidRDefault="00CF19CE" w:rsidP="00106ABC">
            <w:pPr>
              <w:pStyle w:val="-1"/>
              <w:rPr>
                <w:rFonts w:cs="Times New Roman"/>
              </w:rPr>
            </w:pPr>
          </w:p>
        </w:tc>
      </w:tr>
    </w:tbl>
    <w:p w:rsidR="00B45B4B" w:rsidRPr="00653B7E" w:rsidRDefault="00B45B4B" w:rsidP="00CF19CE">
      <w:pPr>
        <w:pStyle w:val="afff1"/>
        <w:rPr>
          <w:rFonts w:cs="Times New Roman"/>
        </w:rPr>
      </w:pPr>
    </w:p>
    <w:sectPr w:rsidR="00B45B4B" w:rsidRPr="00653B7E" w:rsidSect="00F65790">
      <w:pgSz w:w="11907" w:h="16840" w:code="9"/>
      <w:pgMar w:top="1134" w:right="567" w:bottom="1134" w:left="1134"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42F2" w:rsidRDefault="00D442F2">
      <w:r>
        <w:separator/>
      </w:r>
    </w:p>
  </w:endnote>
  <w:endnote w:type="continuationSeparator" w:id="0">
    <w:p w:rsidR="00D442F2" w:rsidRDefault="00D442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743424"/>
      <w:docPartObj>
        <w:docPartGallery w:val="Page Numbers (Bottom of Page)"/>
        <w:docPartUnique/>
      </w:docPartObj>
    </w:sdtPr>
    <w:sdtEndPr/>
    <w:sdtContent>
      <w:p w:rsidR="003E46FA" w:rsidRDefault="003E46FA">
        <w:pPr>
          <w:pStyle w:val="af"/>
          <w:jc w:val="center"/>
        </w:pPr>
        <w:r>
          <w:fldChar w:fldCharType="begin"/>
        </w:r>
        <w:r>
          <w:instrText>PAGE   \* MERGEFORMAT</w:instrText>
        </w:r>
        <w:r>
          <w:fldChar w:fldCharType="separate"/>
        </w:r>
        <w:r w:rsidR="001509D0">
          <w:rPr>
            <w:noProof/>
          </w:rPr>
          <w:t>21</w:t>
        </w:r>
        <w:r>
          <w:fldChar w:fldCharType="end"/>
        </w:r>
      </w:p>
    </w:sdtContent>
  </w:sdt>
  <w:p w:rsidR="003E46FA" w:rsidRDefault="003E46FA">
    <w:pPr>
      <w:pStyle w:val="ac"/>
      <w:spacing w:line="14" w:lineRule="auto"/>
      <w:rPr>
        <w:sz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6FA" w:rsidRDefault="003E46FA" w:rsidP="00CF19CE">
    <w:pPr>
      <w:pStyle w:val="af"/>
    </w:pPr>
    <w:r>
      <w:rPr>
        <w:rFonts w:cs="Times New Roman"/>
        <w:noProof/>
        <w:szCs w:val="24"/>
        <w:lang w:eastAsia="ru-RU"/>
      </w:rPr>
      <mc:AlternateContent>
        <mc:Choice Requires="wpg">
          <w:drawing>
            <wp:anchor distT="0" distB="0" distL="114300" distR="114300" simplePos="0" relativeHeight="251659264" behindDoc="0" locked="0" layoutInCell="1" allowOverlap="1" wp14:anchorId="2559CE3B" wp14:editId="01497897">
              <wp:simplePos x="0" y="0"/>
              <wp:positionH relativeFrom="leftMargin">
                <wp:posOffset>441960</wp:posOffset>
              </wp:positionH>
              <wp:positionV relativeFrom="paragraph">
                <wp:posOffset>-5256530</wp:posOffset>
              </wp:positionV>
              <wp:extent cx="356235" cy="5367655"/>
              <wp:effectExtent l="19050" t="19050" r="24765" b="23495"/>
              <wp:wrapNone/>
              <wp:docPr id="656" name="Группа 656"/>
              <wp:cNvGraphicFramePr/>
              <a:graphic xmlns:a="http://schemas.openxmlformats.org/drawingml/2006/main">
                <a:graphicData uri="http://schemas.microsoft.com/office/word/2010/wordprocessingGroup">
                  <wpg:wgp>
                    <wpg:cNvGrpSpPr/>
                    <wpg:grpSpPr bwMode="auto">
                      <a:xfrm>
                        <a:off x="0" y="0"/>
                        <a:ext cx="356235" cy="5367655"/>
                        <a:chOff x="0" y="0"/>
                        <a:chExt cx="561" cy="8454"/>
                      </a:xfrm>
                    </wpg:grpSpPr>
                    <wps:wsp>
                      <wps:cNvPr id="657" name="Text Box 26"/>
                      <wps:cNvSpPr txBox="1">
                        <a:spLocks noChangeArrowheads="1"/>
                      </wps:cNvSpPr>
                      <wps:spPr bwMode="auto">
                        <a:xfrm>
                          <a:off x="0" y="6984"/>
                          <a:ext cx="283" cy="1469"/>
                        </a:xfrm>
                        <a:prstGeom prst="rect">
                          <a:avLst/>
                        </a:prstGeom>
                        <a:solidFill>
                          <a:srgbClr val="FFFFFF"/>
                        </a:solidFill>
                        <a:ln w="28575">
                          <a:solidFill>
                            <a:srgbClr val="000000"/>
                          </a:solidFill>
                          <a:miter lim="800000"/>
                          <a:headEnd/>
                          <a:tailEnd/>
                        </a:ln>
                      </wps:spPr>
                      <wps:txbx>
                        <w:txbxContent>
                          <w:p w:rsidR="003E46FA" w:rsidRDefault="003E46FA" w:rsidP="00E8174F">
                            <w:pPr>
                              <w:pStyle w:val="afff9"/>
                            </w:pPr>
                            <w:r>
                              <w:t>Инв. № подл.</w:t>
                            </w:r>
                          </w:p>
                          <w:p w:rsidR="003E46FA" w:rsidRDefault="003657C1" w:rsidP="00E8174F">
                            <w:pPr>
                              <w:pStyle w:val="afff9"/>
                            </w:pPr>
                            <w:fldSimple w:instr=" NUMPAGES  \* MERGEFORMAT ">
                              <w:r w:rsidR="00D442F2">
                                <w:t>1</w:t>
                              </w:r>
                            </w:fldSimple>
                          </w:p>
                        </w:txbxContent>
                      </wps:txbx>
                      <wps:bodyPr rot="0" vert="vert270" wrap="square" lIns="0" tIns="0" rIns="0" bIns="0" anchor="t" anchorCtr="0" upright="1">
                        <a:noAutofit/>
                      </wps:bodyPr>
                    </wps:wsp>
                    <wps:wsp>
                      <wps:cNvPr id="658" name="Text Box 27"/>
                      <wps:cNvSpPr txBox="1">
                        <a:spLocks noChangeArrowheads="1"/>
                      </wps:cNvSpPr>
                      <wps:spPr bwMode="auto">
                        <a:xfrm>
                          <a:off x="0" y="4953"/>
                          <a:ext cx="283" cy="2056"/>
                        </a:xfrm>
                        <a:prstGeom prst="rect">
                          <a:avLst/>
                        </a:prstGeom>
                        <a:solidFill>
                          <a:srgbClr val="FFFFFF"/>
                        </a:solidFill>
                        <a:ln w="28575">
                          <a:solidFill>
                            <a:srgbClr val="000000"/>
                          </a:solidFill>
                          <a:miter lim="800000"/>
                          <a:headEnd/>
                          <a:tailEnd/>
                        </a:ln>
                      </wps:spPr>
                      <wps:txbx>
                        <w:txbxContent>
                          <w:p w:rsidR="003E46FA" w:rsidRDefault="003E46FA" w:rsidP="00E8174F">
                            <w:pPr>
                              <w:pStyle w:val="afff9"/>
                            </w:pPr>
                            <w:r>
                              <w:t>Подп. и дата</w:t>
                            </w:r>
                          </w:p>
                        </w:txbxContent>
                      </wps:txbx>
                      <wps:bodyPr rot="0" vert="vert270" wrap="square" lIns="0" tIns="0" rIns="0" bIns="0" anchor="t" anchorCtr="0" upright="1">
                        <a:noAutofit/>
                      </wps:bodyPr>
                    </wps:wsp>
                    <wps:wsp>
                      <wps:cNvPr id="671" name="Text Box 28"/>
                      <wps:cNvSpPr txBox="1">
                        <a:spLocks noChangeArrowheads="1"/>
                      </wps:cNvSpPr>
                      <wps:spPr bwMode="auto">
                        <a:xfrm>
                          <a:off x="0" y="2044"/>
                          <a:ext cx="283" cy="1469"/>
                        </a:xfrm>
                        <a:prstGeom prst="rect">
                          <a:avLst/>
                        </a:prstGeom>
                        <a:solidFill>
                          <a:srgbClr val="FFFFFF"/>
                        </a:solidFill>
                        <a:ln w="28575">
                          <a:solidFill>
                            <a:srgbClr val="000000"/>
                          </a:solidFill>
                          <a:miter lim="800000"/>
                          <a:headEnd/>
                          <a:tailEnd/>
                        </a:ln>
                      </wps:spPr>
                      <wps:txbx>
                        <w:txbxContent>
                          <w:p w:rsidR="003E46FA" w:rsidRDefault="003E46FA" w:rsidP="00E8174F">
                            <w:pPr>
                              <w:pStyle w:val="afff9"/>
                            </w:pPr>
                            <w:r>
                              <w:t>Взам. инв. №</w:t>
                            </w:r>
                          </w:p>
                        </w:txbxContent>
                      </wps:txbx>
                      <wps:bodyPr rot="0" vert="vert270" wrap="square" lIns="0" tIns="0" rIns="0" bIns="0" anchor="t" anchorCtr="0" upright="1">
                        <a:noAutofit/>
                      </wps:bodyPr>
                    </wps:wsp>
                    <wps:wsp>
                      <wps:cNvPr id="833" name="Text Box 29"/>
                      <wps:cNvSpPr txBox="1">
                        <a:spLocks noChangeArrowheads="1"/>
                      </wps:cNvSpPr>
                      <wps:spPr bwMode="auto">
                        <a:xfrm>
                          <a:off x="0" y="3500"/>
                          <a:ext cx="283" cy="1470"/>
                        </a:xfrm>
                        <a:prstGeom prst="rect">
                          <a:avLst/>
                        </a:prstGeom>
                        <a:solidFill>
                          <a:srgbClr val="FFFFFF"/>
                        </a:solidFill>
                        <a:ln w="28575">
                          <a:solidFill>
                            <a:srgbClr val="000000"/>
                          </a:solidFill>
                          <a:miter lim="800000"/>
                          <a:headEnd/>
                          <a:tailEnd/>
                        </a:ln>
                      </wps:spPr>
                      <wps:txbx>
                        <w:txbxContent>
                          <w:p w:rsidR="003E46FA" w:rsidRDefault="003E46FA" w:rsidP="00E8174F">
                            <w:pPr>
                              <w:pStyle w:val="afff9"/>
                            </w:pPr>
                            <w:r>
                              <w:t>Инв. № дубл.</w:t>
                            </w:r>
                          </w:p>
                        </w:txbxContent>
                      </wps:txbx>
                      <wps:bodyPr rot="0" vert="vert270" wrap="square" lIns="0" tIns="0" rIns="0" bIns="0" anchor="t" anchorCtr="0" upright="1">
                        <a:noAutofit/>
                      </wps:bodyPr>
                    </wps:wsp>
                    <wps:wsp>
                      <wps:cNvPr id="834" name="Text Box 30"/>
                      <wps:cNvSpPr txBox="1">
                        <a:spLocks noChangeArrowheads="1"/>
                      </wps:cNvSpPr>
                      <wps:spPr bwMode="auto">
                        <a:xfrm>
                          <a:off x="0" y="0"/>
                          <a:ext cx="283" cy="2056"/>
                        </a:xfrm>
                        <a:prstGeom prst="rect">
                          <a:avLst/>
                        </a:prstGeom>
                        <a:solidFill>
                          <a:srgbClr val="FFFFFF"/>
                        </a:solidFill>
                        <a:ln w="28575">
                          <a:solidFill>
                            <a:srgbClr val="000000"/>
                          </a:solidFill>
                          <a:miter lim="800000"/>
                          <a:headEnd/>
                          <a:tailEnd/>
                        </a:ln>
                      </wps:spPr>
                      <wps:txbx>
                        <w:txbxContent>
                          <w:p w:rsidR="003E46FA" w:rsidRDefault="003E46FA" w:rsidP="00E8174F">
                            <w:pPr>
                              <w:pStyle w:val="afff9"/>
                            </w:pPr>
                            <w:r>
                              <w:t>Подп. и дата</w:t>
                            </w:r>
                          </w:p>
                        </w:txbxContent>
                      </wps:txbx>
                      <wps:bodyPr rot="0" vert="vert270" wrap="square" lIns="0" tIns="0" rIns="0" bIns="0" anchor="t" anchorCtr="0" upright="1">
                        <a:noAutofit/>
                      </wps:bodyPr>
                    </wps:wsp>
                    <wpg:grpSp>
                      <wpg:cNvPr id="835" name="Group 31"/>
                      <wpg:cNvGrpSpPr>
                        <a:grpSpLocks/>
                      </wpg:cNvGrpSpPr>
                      <wpg:grpSpPr bwMode="auto">
                        <a:xfrm>
                          <a:off x="278" y="0"/>
                          <a:ext cx="283" cy="8454"/>
                          <a:chOff x="278" y="0"/>
                          <a:chExt cx="283" cy="8155"/>
                        </a:xfrm>
                      </wpg:grpSpPr>
                      <wps:wsp>
                        <wps:cNvPr id="836" name="Text Box 32"/>
                        <wps:cNvSpPr txBox="1">
                          <a:spLocks noChangeArrowheads="1"/>
                        </wps:cNvSpPr>
                        <wps:spPr bwMode="auto">
                          <a:xfrm>
                            <a:off x="278" y="6738"/>
                            <a:ext cx="283" cy="1417"/>
                          </a:xfrm>
                          <a:prstGeom prst="rect">
                            <a:avLst/>
                          </a:prstGeom>
                          <a:solidFill>
                            <a:srgbClr val="FFFFFF"/>
                          </a:solidFill>
                          <a:ln w="28575">
                            <a:solidFill>
                              <a:srgbClr val="000000"/>
                            </a:solidFill>
                            <a:miter lim="800000"/>
                            <a:headEnd/>
                            <a:tailEnd/>
                          </a:ln>
                        </wps:spPr>
                        <wps:txbx>
                          <w:txbxContent>
                            <w:p w:rsidR="003E46FA" w:rsidRDefault="003E46FA" w:rsidP="00E8174F">
                              <w:pPr>
                                <w:pStyle w:val="-2"/>
                                <w:jc w:val="both"/>
                              </w:pPr>
                            </w:p>
                          </w:txbxContent>
                        </wps:txbx>
                        <wps:bodyPr rot="0" vert="vert270" wrap="square" lIns="0" tIns="0" rIns="0" bIns="0" anchor="t" anchorCtr="0" upright="1">
                          <a:noAutofit/>
                        </wps:bodyPr>
                      </wps:wsp>
                      <wps:wsp>
                        <wps:cNvPr id="837" name="Text Box 33"/>
                        <wps:cNvSpPr txBox="1">
                          <a:spLocks noChangeArrowheads="1"/>
                        </wps:cNvSpPr>
                        <wps:spPr bwMode="auto">
                          <a:xfrm>
                            <a:off x="278" y="4778"/>
                            <a:ext cx="283" cy="1984"/>
                          </a:xfrm>
                          <a:prstGeom prst="rect">
                            <a:avLst/>
                          </a:prstGeom>
                          <a:solidFill>
                            <a:srgbClr val="FFFFFF"/>
                          </a:solidFill>
                          <a:ln w="28575">
                            <a:solidFill>
                              <a:srgbClr val="000000"/>
                            </a:solidFill>
                            <a:miter lim="800000"/>
                            <a:headEnd/>
                            <a:tailEnd/>
                          </a:ln>
                        </wps:spPr>
                        <wps:txbx>
                          <w:txbxContent>
                            <w:p w:rsidR="003E46FA" w:rsidRDefault="003E46FA" w:rsidP="00E8174F">
                              <w:pPr>
                                <w:pStyle w:val="-2"/>
                              </w:pPr>
                            </w:p>
                          </w:txbxContent>
                        </wps:txbx>
                        <wps:bodyPr rot="0" vert="vert270" wrap="square" lIns="0" tIns="0" rIns="0" bIns="0" anchor="t" anchorCtr="0" upright="1">
                          <a:noAutofit/>
                        </wps:bodyPr>
                      </wps:wsp>
                      <wps:wsp>
                        <wps:cNvPr id="838" name="Text Box 34"/>
                        <wps:cNvSpPr txBox="1">
                          <a:spLocks noChangeArrowheads="1"/>
                        </wps:cNvSpPr>
                        <wps:spPr bwMode="auto">
                          <a:xfrm>
                            <a:off x="278" y="1972"/>
                            <a:ext cx="283" cy="1417"/>
                          </a:xfrm>
                          <a:prstGeom prst="rect">
                            <a:avLst/>
                          </a:prstGeom>
                          <a:solidFill>
                            <a:srgbClr val="FFFFFF"/>
                          </a:solidFill>
                          <a:ln w="28575">
                            <a:solidFill>
                              <a:srgbClr val="000000"/>
                            </a:solidFill>
                            <a:miter lim="800000"/>
                            <a:headEnd/>
                            <a:tailEnd/>
                          </a:ln>
                        </wps:spPr>
                        <wps:txbx>
                          <w:txbxContent>
                            <w:p w:rsidR="003E46FA" w:rsidRDefault="003E46FA" w:rsidP="00E8174F"/>
                          </w:txbxContent>
                        </wps:txbx>
                        <wps:bodyPr rot="0" vert="vert270" wrap="square" lIns="0" tIns="0" rIns="0" bIns="0" anchor="t" anchorCtr="0" upright="1">
                          <a:noAutofit/>
                        </wps:bodyPr>
                      </wps:wsp>
                      <wps:wsp>
                        <wps:cNvPr id="839" name="Text Box 35"/>
                        <wps:cNvSpPr txBox="1">
                          <a:spLocks noChangeArrowheads="1"/>
                        </wps:cNvSpPr>
                        <wps:spPr bwMode="auto">
                          <a:xfrm>
                            <a:off x="278" y="3377"/>
                            <a:ext cx="283" cy="1417"/>
                          </a:xfrm>
                          <a:prstGeom prst="rect">
                            <a:avLst/>
                          </a:prstGeom>
                          <a:solidFill>
                            <a:srgbClr val="FFFFFF"/>
                          </a:solidFill>
                          <a:ln w="28575">
                            <a:solidFill>
                              <a:srgbClr val="000000"/>
                            </a:solidFill>
                            <a:miter lim="800000"/>
                            <a:headEnd/>
                            <a:tailEnd/>
                          </a:ln>
                        </wps:spPr>
                        <wps:txbx>
                          <w:txbxContent>
                            <w:p w:rsidR="003E46FA" w:rsidRDefault="003E46FA" w:rsidP="00E8174F">
                              <w:pPr>
                                <w:ind w:firstLine="0"/>
                              </w:pPr>
                            </w:p>
                          </w:txbxContent>
                        </wps:txbx>
                        <wps:bodyPr rot="0" vert="vert270" wrap="square" lIns="0" tIns="0" rIns="0" bIns="0" anchor="t" anchorCtr="0" upright="1">
                          <a:noAutofit/>
                        </wps:bodyPr>
                      </wps:wsp>
                      <wps:wsp>
                        <wps:cNvPr id="840" name="Text Box 36"/>
                        <wps:cNvSpPr txBox="1">
                          <a:spLocks noChangeArrowheads="1"/>
                        </wps:cNvSpPr>
                        <wps:spPr bwMode="auto">
                          <a:xfrm>
                            <a:off x="278" y="0"/>
                            <a:ext cx="283" cy="1984"/>
                          </a:xfrm>
                          <a:prstGeom prst="rect">
                            <a:avLst/>
                          </a:prstGeom>
                          <a:solidFill>
                            <a:srgbClr val="FFFFFF"/>
                          </a:solidFill>
                          <a:ln w="28575">
                            <a:solidFill>
                              <a:srgbClr val="000000"/>
                            </a:solidFill>
                            <a:miter lim="800000"/>
                            <a:headEnd/>
                            <a:tailEnd/>
                          </a:ln>
                        </wps:spPr>
                        <wps:txbx>
                          <w:txbxContent>
                            <w:p w:rsidR="003E46FA" w:rsidRDefault="003E46FA" w:rsidP="00E8174F"/>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59CE3B" id="Группа 656" o:spid="_x0000_s1026" style="position:absolute;left:0;text-align:left;margin-left:34.8pt;margin-top:-413.9pt;width:28.05pt;height:422.65pt;z-index:251659264;mso-position-horizontal-relative:left-margin-area" coordsize="561,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">
              <v:shapetype id="_x0000_t202" coordsize="21600,21600" o:spt="202" path="m,l,21600r21600,l21600,xe">
                <v:stroke joinstyle="miter"/>
                <v:path gradientshapeok="t" o:connecttype="rect"/>
              </v:shapetype>
              <v:shape id="Text Box 26" o:spid="_x0000_s1027" type="#_x0000_t202" style="position:absolute;top:6984;width:283;height:1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" strokeweight="2.25pt">
                <v:textbox style="layout-flow:vertical;mso-layout-flow-alt:bottom-to-top" inset="0,0,0,0">
                  <w:txbxContent>
                    <w:p w:rsidR="003E46FA" w:rsidRDefault="003E46FA" w:rsidP="00E8174F">
                      <w:pPr>
                        <w:pStyle w:val="afff9"/>
                      </w:pPr>
                      <w:r>
                        <w:t>Инв. № подл.</w:t>
                      </w:r>
                    </w:p>
                    <w:p w:rsidR="003E46FA" w:rsidRDefault="003657C1" w:rsidP="00E8174F">
                      <w:pPr>
                        <w:pStyle w:val="afff9"/>
                      </w:pPr>
                      <w:fldSimple w:instr=" NUMPAGES  \* MERGEFORMAT ">
                        <w:r w:rsidR="00D442F2">
                          <w:t>1</w:t>
                        </w:r>
                      </w:fldSimple>
                    </w:p>
                  </w:txbxContent>
                </v:textbox>
              </v:shape>
              <v:shape id="Text Box 27" o:spid="_x0000_s1028" type="#_x0000_t202" style="position:absolute;top:4953;width:28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" strokeweight="2.25pt">
                <v:textbox style="layout-flow:vertical;mso-layout-flow-alt:bottom-to-top" inset="0,0,0,0">
                  <w:txbxContent>
                    <w:p w:rsidR="003E46FA" w:rsidRDefault="003E46FA" w:rsidP="00E8174F">
                      <w:pPr>
                        <w:pStyle w:val="afff9"/>
                      </w:pPr>
                      <w:r>
                        <w:t>Подп. и дата</w:t>
                      </w:r>
                    </w:p>
                  </w:txbxContent>
                </v:textbox>
              </v:shape>
              <v:shape id="Text Box 28" o:spid="_x0000_s1029" type="#_x0000_t202" style="position:absolute;top:2044;width:283;height:1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" strokeweight="2.25pt">
                <v:textbox style="layout-flow:vertical;mso-layout-flow-alt:bottom-to-top" inset="0,0,0,0">
                  <w:txbxContent>
                    <w:p w:rsidR="003E46FA" w:rsidRDefault="003E46FA" w:rsidP="00E8174F">
                      <w:pPr>
                        <w:pStyle w:val="afff9"/>
                      </w:pPr>
                      <w:r>
                        <w:t>Взам. инв. №</w:t>
                      </w:r>
                    </w:p>
                  </w:txbxContent>
                </v:textbox>
              </v:shape>
              <v:shape id="Text Box 29" o:spid="_x0000_s1030" type="#_x0000_t202" style="position:absolute;top:3500;width:283;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" strokeweight="2.25pt">
                <v:textbox style="layout-flow:vertical;mso-layout-flow-alt:bottom-to-top" inset="0,0,0,0">
                  <w:txbxContent>
                    <w:p w:rsidR="003E46FA" w:rsidRDefault="003E46FA" w:rsidP="00E8174F">
                      <w:pPr>
                        <w:pStyle w:val="afff9"/>
                      </w:pPr>
                      <w:r>
                        <w:t>Инв. № дубл.</w:t>
                      </w:r>
                    </w:p>
                  </w:txbxContent>
                </v:textbox>
              </v:shape>
              <v:shape id="Text Box 30" o:spid="_x0000_s1031" type="#_x0000_t202" style="position:absolute;width:28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" strokeweight="2.25pt">
                <v:textbox style="layout-flow:vertical;mso-layout-flow-alt:bottom-to-top" inset="0,0,0,0">
                  <w:txbxContent>
                    <w:p w:rsidR="003E46FA" w:rsidRDefault="003E46FA" w:rsidP="00E8174F">
                      <w:pPr>
                        <w:pStyle w:val="afff9"/>
                      </w:pPr>
                      <w:r>
                        <w:t>Подп. и дата</w:t>
                      </w:r>
                    </w:p>
                  </w:txbxContent>
                </v:textbox>
              </v:shape>
              <v:group id="Group 31" o:spid="_x0000_s1032" style="position:absolute;left:278;width:283;height:8454" coordorigin="278" coordsize="283,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">
                <v:shape id="Text Box 32" o:spid="_x0000_s1033" type="#_x0000_t202" style="position:absolute;left:278;top:6738;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" strokeweight="2.25pt">
                  <v:textbox style="layout-flow:vertical;mso-layout-flow-alt:bottom-to-top" inset="0,0,0,0">
                    <w:txbxContent>
                      <w:p w:rsidR="003E46FA" w:rsidRDefault="003E46FA" w:rsidP="00E8174F">
                        <w:pPr>
                          <w:pStyle w:val="-2"/>
                          <w:jc w:val="both"/>
                        </w:pPr>
                      </w:p>
                    </w:txbxContent>
                  </v:textbox>
                </v:shape>
                <v:shape id="Text Box 33" o:spid="_x0000_s1034" type="#_x0000_t202" style="position:absolute;left:278;top:4778;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" strokeweight="2.25pt">
                  <v:textbox style="layout-flow:vertical;mso-layout-flow-alt:bottom-to-top" inset="0,0,0,0">
                    <w:txbxContent>
                      <w:p w:rsidR="003E46FA" w:rsidRDefault="003E46FA" w:rsidP="00E8174F">
                        <w:pPr>
                          <w:pStyle w:val="-2"/>
                        </w:pPr>
                      </w:p>
                    </w:txbxContent>
                  </v:textbox>
                </v:shape>
                <v:shape id="Text Box 34" o:spid="_x0000_s1035" type="#_x0000_t202" style="position:absolute;left:278;top:1972;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" strokeweight="2.25pt">
                  <v:textbox style="layout-flow:vertical;mso-layout-flow-alt:bottom-to-top" inset="0,0,0,0">
                    <w:txbxContent>
                      <w:p w:rsidR="003E46FA" w:rsidRDefault="003E46FA" w:rsidP="00E8174F"/>
                    </w:txbxContent>
                  </v:textbox>
                </v:shape>
                <v:shape id="Text Box 35" o:spid="_x0000_s1036" type="#_x0000_t202" style="position:absolute;left:278;top:337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" strokeweight="2.25pt">
                  <v:textbox style="layout-flow:vertical;mso-layout-flow-alt:bottom-to-top" inset="0,0,0,0">
                    <w:txbxContent>
                      <w:p w:rsidR="003E46FA" w:rsidRDefault="003E46FA" w:rsidP="00E8174F">
                        <w:pPr>
                          <w:ind w:firstLine="0"/>
                        </w:pPr>
                      </w:p>
                    </w:txbxContent>
                  </v:textbox>
                </v:shape>
                <v:shape id="Text Box 36" o:spid="_x0000_s1037" type="#_x0000_t202" style="position:absolute;left:278;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" strokeweight="2.25pt">
                  <v:textbox style="layout-flow:vertical;mso-layout-flow-alt:bottom-to-top" inset="0,0,0,0">
                    <w:txbxContent>
                      <w:p w:rsidR="003E46FA" w:rsidRDefault="003E46FA" w:rsidP="00E8174F"/>
                    </w:txbxContent>
                  </v:textbox>
                </v:shape>
              </v:group>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42F2" w:rsidRDefault="00D442F2">
      <w:r>
        <w:separator/>
      </w:r>
    </w:p>
  </w:footnote>
  <w:footnote w:type="continuationSeparator" w:id="0">
    <w:p w:rsidR="00D442F2" w:rsidRDefault="00D442F2">
      <w:r>
        <w:continuationSeparator/>
      </w:r>
    </w:p>
  </w:footnote>
  <w:footnote w:id="1">
    <w:p w:rsidR="003E46FA" w:rsidRDefault="003E46FA">
      <w:pPr>
        <w:pStyle w:val="afff6"/>
      </w:pPr>
      <w:r>
        <w:rPr>
          <w:rStyle w:val="aff5"/>
        </w:rPr>
        <w:footnoteRef/>
      </w:r>
      <w:r>
        <w:t xml:space="preserve"> </w:t>
      </w:r>
      <w:r w:rsidRPr="00653B7E">
        <w:t>OTU интерфейс доступен при настройке клиентского трафика OTN.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A62DF"/>
    <w:multiLevelType w:val="multilevel"/>
    <w:tmpl w:val="A5ECFE8E"/>
    <w:lvl w:ilvl="0">
      <w:start w:val="1"/>
      <w:numFmt w:val="russianLower"/>
      <w:pStyle w:val="a"/>
      <w:lvlText w:val="%1)"/>
      <w:lvlJc w:val="left"/>
      <w:pPr>
        <w:tabs>
          <w:tab w:val="num" w:pos="851"/>
        </w:tabs>
        <w:ind w:left="0" w:firstLine="851"/>
      </w:pPr>
      <w:rPr>
        <w:rFonts w:hint="default"/>
        <w:b w:val="0"/>
        <w:i w:val="0"/>
        <w:sz w:val="28"/>
      </w:rPr>
    </w:lvl>
    <w:lvl w:ilvl="1">
      <w:start w:val="1"/>
      <w:numFmt w:val="none"/>
      <w:lvlText w:val=""/>
      <w:lvlJc w:val="left"/>
      <w:pPr>
        <w:tabs>
          <w:tab w:val="num" w:pos="851"/>
        </w:tabs>
        <w:ind w:left="0" w:firstLine="851"/>
      </w:pPr>
      <w:rPr>
        <w:rFonts w:ascii="Times New Roman" w:hAnsi="Times New Roman" w:hint="default"/>
        <w:b w:val="0"/>
        <w:i w:val="0"/>
        <w:sz w:val="28"/>
      </w:rPr>
    </w:lvl>
    <w:lvl w:ilvl="2">
      <w:start w:val="1"/>
      <w:numFmt w:val="none"/>
      <w:lvlText w:val=""/>
      <w:lvlJc w:val="left"/>
      <w:pPr>
        <w:tabs>
          <w:tab w:val="num" w:pos="1702"/>
        </w:tabs>
        <w:ind w:left="1" w:firstLine="1134"/>
      </w:pPr>
      <w:rPr>
        <w:rFonts w:ascii="Times New Roman" w:hAnsi="Times New Roman" w:hint="default"/>
        <w:b w:val="0"/>
        <w:i w:val="0"/>
        <w:sz w:val="28"/>
      </w:rPr>
    </w:lvl>
    <w:lvl w:ilvl="3">
      <w:start w:val="1"/>
      <w:numFmt w:val="none"/>
      <w:lvlText w:val=" "/>
      <w:lvlJc w:val="left"/>
      <w:pPr>
        <w:ind w:left="1440" w:hanging="360"/>
      </w:pPr>
      <w:rPr>
        <w:rFonts w:hint="default"/>
      </w:rPr>
    </w:lvl>
    <w:lvl w:ilvl="4">
      <w:start w:val="1"/>
      <w:numFmt w:val="none"/>
      <w:lvlText w:val=" "/>
      <w:lvlJc w:val="left"/>
      <w:pPr>
        <w:ind w:left="1800" w:hanging="360"/>
      </w:pPr>
      <w:rPr>
        <w:rFonts w:hint="default"/>
      </w:rPr>
    </w:lvl>
    <w:lvl w:ilvl="5">
      <w:start w:val="1"/>
      <w:numFmt w:val="none"/>
      <w:lvlText w:val=" "/>
      <w:lvlJc w:val="left"/>
      <w:pPr>
        <w:ind w:left="2160" w:hanging="360"/>
      </w:pPr>
      <w:rPr>
        <w:rFonts w:hint="default"/>
      </w:rPr>
    </w:lvl>
    <w:lvl w:ilvl="6">
      <w:start w:val="1"/>
      <w:numFmt w:val="none"/>
      <w:lvlText w:val=" "/>
      <w:lvlJc w:val="left"/>
      <w:pPr>
        <w:ind w:left="2520" w:hanging="360"/>
      </w:pPr>
      <w:rPr>
        <w:rFonts w:hint="default"/>
      </w:rPr>
    </w:lvl>
    <w:lvl w:ilvl="7">
      <w:start w:val="1"/>
      <w:numFmt w:val="none"/>
      <w:lvlText w:val=" "/>
      <w:lvlJc w:val="left"/>
      <w:pPr>
        <w:ind w:left="2880" w:hanging="360"/>
      </w:pPr>
      <w:rPr>
        <w:rFonts w:hint="default"/>
      </w:rPr>
    </w:lvl>
    <w:lvl w:ilvl="8">
      <w:start w:val="1"/>
      <w:numFmt w:val="none"/>
      <w:lvlText w:val=" "/>
      <w:lvlJc w:val="left"/>
      <w:pPr>
        <w:ind w:left="3240" w:hanging="360"/>
      </w:pPr>
      <w:rPr>
        <w:rFonts w:hint="default"/>
      </w:rPr>
    </w:lvl>
  </w:abstractNum>
  <w:abstractNum w:abstractNumId="1" w15:restartNumberingAfterBreak="0">
    <w:nsid w:val="1202075A"/>
    <w:multiLevelType w:val="hybridMultilevel"/>
    <w:tmpl w:val="C1DEE992"/>
    <w:lvl w:ilvl="0" w:tplc="23C806EE">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D73BA2"/>
    <w:multiLevelType w:val="multilevel"/>
    <w:tmpl w:val="67D49802"/>
    <w:styleLink w:val="8"/>
    <w:lvl w:ilvl="0">
      <w:start w:val="1"/>
      <w:numFmt w:val="decimal"/>
      <w:suff w:val="nothing"/>
      <w:lvlText w:val="Приложение %1"/>
      <w:lvlJc w:val="right"/>
      <w:pPr>
        <w:ind w:left="0" w:firstLine="0"/>
      </w:pPr>
      <w:rPr>
        <w:rFonts w:ascii="Times New Roman" w:hAnsi="Times New Roman" w:hint="default"/>
        <w:b w:val="0"/>
        <w:i w:val="0"/>
        <w:caps/>
        <w:color w:val="auto"/>
        <w:sz w:val="28"/>
      </w:rPr>
    </w:lvl>
    <w:lvl w:ilvl="1">
      <w:start w:val="1"/>
      <w:numFmt w:val="decimal"/>
      <w:lvlText w:val="%1.%2"/>
      <w:lvlJc w:val="left"/>
      <w:pPr>
        <w:tabs>
          <w:tab w:val="num" w:pos="1701"/>
        </w:tabs>
        <w:ind w:left="0" w:firstLine="851"/>
      </w:pPr>
      <w:rPr>
        <w:rFonts w:ascii="Times New Roman" w:hAnsi="Times New Roman" w:hint="default"/>
        <w:b w:val="0"/>
        <w:i w:val="0"/>
        <w:sz w:val="28"/>
      </w:rPr>
    </w:lvl>
    <w:lvl w:ilvl="2">
      <w:start w:val="1"/>
      <w:numFmt w:val="decimal"/>
      <w:lvlText w:val="%1.%2.%3"/>
      <w:lvlJc w:val="left"/>
      <w:pPr>
        <w:tabs>
          <w:tab w:val="num" w:pos="1843"/>
        </w:tabs>
        <w:ind w:left="0" w:firstLine="851"/>
      </w:pPr>
      <w:rPr>
        <w:rFonts w:ascii="Times New Roman" w:hAnsi="Times New Roman" w:hint="default"/>
        <w:b w:val="0"/>
        <w:i w:val="0"/>
        <w:sz w:val="28"/>
      </w:rPr>
    </w:lvl>
    <w:lvl w:ilvl="3">
      <w:start w:val="1"/>
      <w:numFmt w:val="decimal"/>
      <w:lvlText w:val="%1.%2.%3.%4"/>
      <w:lvlJc w:val="left"/>
      <w:pPr>
        <w:tabs>
          <w:tab w:val="num" w:pos="1985"/>
        </w:tabs>
        <w:ind w:left="0" w:firstLine="851"/>
      </w:pPr>
      <w:rPr>
        <w:rFonts w:ascii="Times New Roman" w:hAnsi="Times New Roman" w:hint="default"/>
        <w:b w:val="0"/>
        <w:i w:val="0"/>
        <w:sz w:val="28"/>
      </w:rPr>
    </w:lvl>
    <w:lvl w:ilvl="4">
      <w:start w:val="1"/>
      <w:numFmt w:val="decimal"/>
      <w:lvlText w:val="%1.%2.%3.%4.%5"/>
      <w:lvlJc w:val="left"/>
      <w:pPr>
        <w:tabs>
          <w:tab w:val="num" w:pos="2268"/>
        </w:tabs>
        <w:ind w:left="0" w:firstLine="851"/>
      </w:pPr>
      <w:rPr>
        <w:rFonts w:ascii="Times New Roman" w:hAnsi="Times New Roman" w:hint="default"/>
        <w:b w:val="0"/>
        <w:i w:val="0"/>
        <w:sz w:val="28"/>
      </w:rPr>
    </w:lvl>
    <w:lvl w:ilvl="5">
      <w:start w:val="1"/>
      <w:numFmt w:val="decimal"/>
      <w:lvlRestart w:val="1"/>
      <w:suff w:val="nothing"/>
      <w:lvlText w:val="Рисунок %1.%6"/>
      <w:lvlJc w:val="center"/>
      <w:pPr>
        <w:ind w:left="0" w:firstLine="0"/>
      </w:pPr>
      <w:rPr>
        <w:rFonts w:ascii="Times New Roman" w:hAnsi="Times New Roman" w:hint="default"/>
        <w:b w:val="0"/>
        <w:i w:val="0"/>
        <w:sz w:val="28"/>
      </w:rPr>
    </w:lvl>
    <w:lvl w:ilvl="6">
      <w:start w:val="1"/>
      <w:numFmt w:val="decimal"/>
      <w:lvlRestart w:val="1"/>
      <w:suff w:val="nothing"/>
      <w:lvlText w:val="Таблица %1.%7"/>
      <w:lvlJc w:val="left"/>
      <w:pPr>
        <w:ind w:left="426" w:firstLine="0"/>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256018B5"/>
    <w:multiLevelType w:val="multilevel"/>
    <w:tmpl w:val="96909CD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004"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rPr>
        <w:rFonts w:hint="default"/>
        <w:b w:val="0"/>
        <w:bCs w:val="0"/>
        <w:i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ind w:left="1296" w:hanging="1296"/>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pStyle w:val="80"/>
      <w:lvlText w:val="%1.%2.%3.%4.%5.%6.%7.%8"/>
      <w:lvlJc w:val="left"/>
      <w:pPr>
        <w:ind w:left="1440" w:hanging="144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pStyle w:val="9"/>
      <w:lvlText w:val="%1.%2.%3.%4.%5.%6.%7.%8.%9"/>
      <w:lvlJc w:val="left"/>
      <w:pPr>
        <w:ind w:left="1584" w:hanging="1584"/>
      </w:pPr>
      <w:rPr>
        <w:rFonts w:hint="default"/>
        <w:b w:val="0"/>
        <w:bCs w:val="0"/>
        <w:i w:val="0"/>
        <w:iCs w:val="0"/>
        <w:caps w:val="0"/>
        <w:smallCaps w:val="0"/>
        <w:strike w:val="0"/>
        <w:dstrike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28B2632A"/>
    <w:multiLevelType w:val="multilevel"/>
    <w:tmpl w:val="4D7E2C1C"/>
    <w:styleLink w:val="a1"/>
    <w:lvl w:ilvl="0">
      <w:start w:val="1"/>
      <w:numFmt w:val="decimal"/>
      <w:lvlText w:val="%1."/>
      <w:lvlJc w:val="left"/>
      <w:pPr>
        <w:ind w:left="0" w:firstLine="0"/>
      </w:pPr>
      <w:rPr>
        <w:rFonts w:ascii="Times New Roman" w:hAnsi="Times New Roman" w:hint="default"/>
        <w:b w:val="0"/>
        <w:i w:val="0"/>
        <w:sz w:val="24"/>
      </w:rPr>
    </w:lvl>
    <w:lvl w:ilvl="1">
      <w:start w:val="1"/>
      <w:numFmt w:val="decimal"/>
      <w:lvlText w:val="%1.%2"/>
      <w:lvlJc w:val="left"/>
      <w:pPr>
        <w:tabs>
          <w:tab w:val="num" w:pos="1701"/>
        </w:tabs>
        <w:ind w:left="0" w:firstLine="851"/>
      </w:pPr>
      <w:rPr>
        <w:rFonts w:ascii="Times New Roman" w:hAnsi="Times New Roman" w:hint="default"/>
        <w:b w:val="0"/>
        <w:i w:val="0"/>
        <w:sz w:val="24"/>
      </w:rPr>
    </w:lvl>
    <w:lvl w:ilvl="2">
      <w:start w:val="1"/>
      <w:numFmt w:val="decimal"/>
      <w:lvlText w:val="%1.%2.%3"/>
      <w:lvlJc w:val="left"/>
      <w:pPr>
        <w:tabs>
          <w:tab w:val="num" w:pos="1701"/>
        </w:tabs>
        <w:ind w:left="0" w:firstLine="851"/>
      </w:pPr>
      <w:rPr>
        <w:rFonts w:ascii="Times New Roman" w:hAnsi="Times New Roman" w:hint="default"/>
        <w:b w:val="0"/>
        <w:i w:val="0"/>
        <w:sz w:val="24"/>
      </w:rPr>
    </w:lvl>
    <w:lvl w:ilvl="3">
      <w:start w:val="1"/>
      <w:numFmt w:val="decimal"/>
      <w:lvlText w:val="%1.%2.%3.%4"/>
      <w:lvlJc w:val="left"/>
      <w:pPr>
        <w:tabs>
          <w:tab w:val="num" w:pos="1701"/>
        </w:tabs>
        <w:ind w:left="0" w:firstLine="851"/>
      </w:pPr>
      <w:rPr>
        <w:rFonts w:ascii="Times New Roman" w:hAnsi="Times New Roman"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none"/>
      <w:suff w:val="nothing"/>
      <w:lvlText w:val=""/>
      <w:lvlJc w:val="left"/>
      <w:pPr>
        <w:ind w:left="0" w:firstLine="0"/>
      </w:pPr>
      <w:rPr>
        <w:rFonts w:ascii="Times New Roman" w:hAnsi="Times New Roman" w:hint="default"/>
        <w:b w:val="0"/>
        <w:i w:val="0"/>
        <w:sz w:val="24"/>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9072363"/>
    <w:multiLevelType w:val="multilevel"/>
    <w:tmpl w:val="5AC21EA6"/>
    <w:styleLink w:val="81"/>
    <w:lvl w:ilvl="0">
      <w:start w:val="1"/>
      <w:numFmt w:val="decimal"/>
      <w:pStyle w:val="1"/>
      <w:lvlText w:val="%1"/>
      <w:lvlJc w:val="left"/>
      <w:pPr>
        <w:tabs>
          <w:tab w:val="num" w:pos="1418"/>
        </w:tabs>
        <w:ind w:left="0" w:firstLine="851"/>
      </w:pPr>
      <w:rPr>
        <w:rFonts w:ascii="Times New Roman" w:hAnsi="Times New Roman" w:hint="default"/>
        <w:i w:val="0"/>
        <w:sz w:val="28"/>
      </w:rPr>
    </w:lvl>
    <w:lvl w:ilvl="1">
      <w:start w:val="1"/>
      <w:numFmt w:val="decimal"/>
      <w:pStyle w:val="2"/>
      <w:lvlText w:val="%1.%2"/>
      <w:lvlJc w:val="left"/>
      <w:pPr>
        <w:tabs>
          <w:tab w:val="num" w:pos="1701"/>
        </w:tabs>
        <w:ind w:left="0" w:firstLine="851"/>
      </w:pPr>
      <w:rPr>
        <w:rFonts w:ascii="Times New Roman" w:hAnsi="Times New Roman" w:hint="default"/>
        <w:i w:val="0"/>
        <w:sz w:val="28"/>
      </w:rPr>
    </w:lvl>
    <w:lvl w:ilvl="2">
      <w:start w:val="1"/>
      <w:numFmt w:val="decimal"/>
      <w:pStyle w:val="3"/>
      <w:lvlText w:val="%1.%2.%3"/>
      <w:lvlJc w:val="left"/>
      <w:pPr>
        <w:tabs>
          <w:tab w:val="num" w:pos="1843"/>
        </w:tabs>
        <w:ind w:left="0" w:firstLine="851"/>
      </w:pPr>
      <w:rPr>
        <w:rFonts w:ascii="Times New Roman" w:hAnsi="Times New Roman" w:hint="default"/>
        <w:b w:val="0"/>
        <w:i w:val="0"/>
        <w:sz w:val="28"/>
      </w:rPr>
    </w:lvl>
    <w:lvl w:ilvl="3">
      <w:start w:val="1"/>
      <w:numFmt w:val="decimal"/>
      <w:pStyle w:val="4"/>
      <w:lvlText w:val="%1.%2.%3.%4"/>
      <w:lvlJc w:val="left"/>
      <w:pPr>
        <w:tabs>
          <w:tab w:val="num" w:pos="1985"/>
        </w:tabs>
        <w:ind w:left="0" w:firstLine="851"/>
      </w:pPr>
      <w:rPr>
        <w:rFonts w:ascii="Times New Roman" w:hAnsi="Times New Roman" w:hint="default"/>
        <w:b w:val="0"/>
        <w:i w:val="0"/>
        <w:sz w:val="28"/>
      </w:rPr>
    </w:lvl>
    <w:lvl w:ilvl="4">
      <w:start w:val="1"/>
      <w:numFmt w:val="russianLower"/>
      <w:pStyle w:val="5"/>
      <w:lvlText w:val="%5)"/>
      <w:lvlJc w:val="left"/>
      <w:pPr>
        <w:tabs>
          <w:tab w:val="num" w:pos="1418"/>
        </w:tabs>
        <w:ind w:left="0" w:firstLine="851"/>
      </w:pPr>
      <w:rPr>
        <w:rFonts w:ascii="Times New Roman" w:hAnsi="Times New Roman" w:hint="default"/>
        <w:b w:val="0"/>
        <w:i w:val="0"/>
        <w:sz w:val="28"/>
      </w:rPr>
    </w:lvl>
    <w:lvl w:ilvl="5">
      <w:start w:val="1"/>
      <w:numFmt w:val="decimal"/>
      <w:pStyle w:val="6"/>
      <w:lvlText w:val="%6)"/>
      <w:lvlJc w:val="left"/>
      <w:pPr>
        <w:tabs>
          <w:tab w:val="num" w:pos="1418"/>
        </w:tabs>
        <w:ind w:left="0" w:firstLine="851"/>
      </w:pPr>
      <w:rPr>
        <w:rFonts w:hint="default"/>
      </w:rPr>
    </w:lvl>
    <w:lvl w:ilvl="6">
      <w:start w:val="1"/>
      <w:numFmt w:val="none"/>
      <w:lvlText w:val=""/>
      <w:lvlJc w:val="left"/>
      <w:pPr>
        <w:tabs>
          <w:tab w:val="num" w:pos="1418"/>
        </w:tabs>
        <w:ind w:left="0" w:firstLine="907"/>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40F95F04"/>
    <w:multiLevelType w:val="hybridMultilevel"/>
    <w:tmpl w:val="BD68D4C4"/>
    <w:lvl w:ilvl="0" w:tplc="DAB01A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2B010BC"/>
    <w:multiLevelType w:val="multilevel"/>
    <w:tmpl w:val="F4BC731A"/>
    <w:styleLink w:val="82"/>
    <w:lvl w:ilvl="0">
      <w:start w:val="1"/>
      <w:numFmt w:val="decimal"/>
      <w:lvlText w:val="%1"/>
      <w:lvlJc w:val="left"/>
      <w:pPr>
        <w:tabs>
          <w:tab w:val="num" w:pos="1418"/>
        </w:tabs>
        <w:ind w:left="0" w:firstLine="851"/>
      </w:pPr>
      <w:rPr>
        <w:rFonts w:ascii="Times New Roman" w:hAnsi="Times New Roman" w:hint="default"/>
        <w:i w:val="0"/>
        <w:sz w:val="28"/>
      </w:rPr>
    </w:lvl>
    <w:lvl w:ilvl="1">
      <w:start w:val="1"/>
      <w:numFmt w:val="decimal"/>
      <w:lvlText w:val="%1.%2"/>
      <w:lvlJc w:val="left"/>
      <w:pPr>
        <w:tabs>
          <w:tab w:val="num" w:pos="1701"/>
        </w:tabs>
        <w:ind w:left="0" w:firstLine="851"/>
      </w:pPr>
      <w:rPr>
        <w:rFonts w:ascii="Times New Roman" w:hAnsi="Times New Roman" w:hint="default"/>
        <w:i w:val="0"/>
        <w:sz w:val="28"/>
      </w:rPr>
    </w:lvl>
    <w:lvl w:ilvl="2">
      <w:start w:val="1"/>
      <w:numFmt w:val="decimal"/>
      <w:lvlText w:val="%1.%2.%3"/>
      <w:lvlJc w:val="left"/>
      <w:pPr>
        <w:tabs>
          <w:tab w:val="num" w:pos="1843"/>
        </w:tabs>
        <w:ind w:left="0" w:firstLine="851"/>
      </w:pPr>
      <w:rPr>
        <w:rFonts w:ascii="Times New Roman" w:hAnsi="Times New Roman" w:hint="default"/>
        <w:b w:val="0"/>
        <w:i w:val="0"/>
        <w:sz w:val="28"/>
      </w:rPr>
    </w:lvl>
    <w:lvl w:ilvl="3">
      <w:start w:val="1"/>
      <w:numFmt w:val="decimal"/>
      <w:lvlText w:val="%1.%2.%3.%4"/>
      <w:lvlJc w:val="left"/>
      <w:pPr>
        <w:tabs>
          <w:tab w:val="num" w:pos="1985"/>
        </w:tabs>
        <w:ind w:left="0" w:firstLine="851"/>
      </w:pPr>
      <w:rPr>
        <w:rFonts w:ascii="Times New Roman" w:hAnsi="Times New Roman" w:hint="default"/>
        <w:b w:val="0"/>
        <w:i w:val="0"/>
        <w:sz w:val="28"/>
      </w:rPr>
    </w:lvl>
    <w:lvl w:ilvl="4">
      <w:start w:val="1"/>
      <w:numFmt w:val="russianLower"/>
      <w:lvlText w:val="%5)"/>
      <w:lvlJc w:val="left"/>
      <w:pPr>
        <w:tabs>
          <w:tab w:val="num" w:pos="1418"/>
        </w:tabs>
        <w:ind w:left="0" w:firstLine="851"/>
      </w:pPr>
      <w:rPr>
        <w:rFonts w:ascii="Times New Roman" w:hAnsi="Times New Roman" w:hint="default"/>
        <w:b w:val="0"/>
        <w:i w:val="0"/>
        <w:sz w:val="28"/>
      </w:rPr>
    </w:lvl>
    <w:lvl w:ilvl="5">
      <w:start w:val="1"/>
      <w:numFmt w:val="decimal"/>
      <w:lvlText w:val="%6)"/>
      <w:lvlJc w:val="left"/>
      <w:pPr>
        <w:tabs>
          <w:tab w:val="num" w:pos="1418"/>
        </w:tabs>
        <w:ind w:left="0" w:firstLine="851"/>
      </w:pPr>
      <w:rPr>
        <w:rFonts w:hint="default"/>
      </w:rPr>
    </w:lvl>
    <w:lvl w:ilvl="6">
      <w:start w:val="1"/>
      <w:numFmt w:val="none"/>
      <w:lvlText w:val=""/>
      <w:lvlJc w:val="left"/>
      <w:pPr>
        <w:tabs>
          <w:tab w:val="num" w:pos="1418"/>
        </w:tabs>
        <w:ind w:left="0" w:firstLine="907"/>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 w15:restartNumberingAfterBreak="0">
    <w:nsid w:val="42E80591"/>
    <w:multiLevelType w:val="hybridMultilevel"/>
    <w:tmpl w:val="771040D8"/>
    <w:lvl w:ilvl="0" w:tplc="DAB01A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ABB444C"/>
    <w:multiLevelType w:val="multilevel"/>
    <w:tmpl w:val="CF7A1FFA"/>
    <w:styleLink w:val="a2"/>
    <w:lvl w:ilvl="0">
      <w:start w:val="1"/>
      <w:numFmt w:val="bullet"/>
      <w:pStyle w:val="-"/>
      <w:lvlText w:val=""/>
      <w:lvlJc w:val="left"/>
      <w:pPr>
        <w:tabs>
          <w:tab w:val="num" w:pos="851"/>
        </w:tabs>
        <w:ind w:left="0" w:firstLine="851"/>
      </w:pPr>
      <w:rPr>
        <w:rFonts w:ascii="Symbol" w:hAnsi="Symbol" w:hint="default"/>
        <w:b w:val="0"/>
        <w:i w:val="0"/>
        <w:sz w:val="28"/>
      </w:rPr>
    </w:lvl>
    <w:lvl w:ilvl="1">
      <w:start w:val="1"/>
      <w:numFmt w:val="none"/>
      <w:lvlText w:val=""/>
      <w:lvlJc w:val="left"/>
      <w:pPr>
        <w:tabs>
          <w:tab w:val="num" w:pos="851"/>
        </w:tabs>
        <w:ind w:left="0" w:firstLine="851"/>
      </w:pPr>
      <w:rPr>
        <w:rFonts w:ascii="Times New Roman" w:hAnsi="Times New Roman" w:hint="default"/>
        <w:b w:val="0"/>
        <w:i w:val="0"/>
        <w:sz w:val="28"/>
      </w:rPr>
    </w:lvl>
    <w:lvl w:ilvl="2">
      <w:start w:val="1"/>
      <w:numFmt w:val="none"/>
      <w:lvlText w:val=""/>
      <w:lvlJc w:val="left"/>
      <w:pPr>
        <w:tabs>
          <w:tab w:val="num" w:pos="1702"/>
        </w:tabs>
        <w:ind w:left="1" w:firstLine="1134"/>
      </w:pPr>
      <w:rPr>
        <w:rFonts w:ascii="Times New Roman" w:hAnsi="Times New Roman" w:hint="default"/>
        <w:b w:val="0"/>
        <w:i w:val="0"/>
        <w:sz w:val="28"/>
      </w:rPr>
    </w:lvl>
    <w:lvl w:ilvl="3">
      <w:start w:val="1"/>
      <w:numFmt w:val="none"/>
      <w:lvlText w:val=" "/>
      <w:lvlJc w:val="left"/>
      <w:pPr>
        <w:ind w:left="1440" w:hanging="360"/>
      </w:pPr>
      <w:rPr>
        <w:rFonts w:hint="default"/>
      </w:rPr>
    </w:lvl>
    <w:lvl w:ilvl="4">
      <w:start w:val="1"/>
      <w:numFmt w:val="none"/>
      <w:lvlText w:val=" "/>
      <w:lvlJc w:val="left"/>
      <w:pPr>
        <w:ind w:left="1800" w:hanging="360"/>
      </w:pPr>
      <w:rPr>
        <w:rFonts w:hint="default"/>
      </w:rPr>
    </w:lvl>
    <w:lvl w:ilvl="5">
      <w:start w:val="1"/>
      <w:numFmt w:val="none"/>
      <w:lvlText w:val=" "/>
      <w:lvlJc w:val="left"/>
      <w:pPr>
        <w:ind w:left="2160" w:hanging="360"/>
      </w:pPr>
      <w:rPr>
        <w:rFonts w:hint="default"/>
      </w:rPr>
    </w:lvl>
    <w:lvl w:ilvl="6">
      <w:start w:val="1"/>
      <w:numFmt w:val="none"/>
      <w:lvlText w:val=" "/>
      <w:lvlJc w:val="left"/>
      <w:pPr>
        <w:ind w:left="2520" w:hanging="360"/>
      </w:pPr>
      <w:rPr>
        <w:rFonts w:hint="default"/>
      </w:rPr>
    </w:lvl>
    <w:lvl w:ilvl="7">
      <w:start w:val="1"/>
      <w:numFmt w:val="none"/>
      <w:lvlText w:val=" "/>
      <w:lvlJc w:val="left"/>
      <w:pPr>
        <w:ind w:left="2880" w:hanging="360"/>
      </w:pPr>
      <w:rPr>
        <w:rFonts w:hint="default"/>
      </w:rPr>
    </w:lvl>
    <w:lvl w:ilvl="8">
      <w:start w:val="1"/>
      <w:numFmt w:val="none"/>
      <w:lvlText w:val=" "/>
      <w:lvlJc w:val="left"/>
      <w:pPr>
        <w:ind w:left="3240" w:hanging="360"/>
      </w:pPr>
      <w:rPr>
        <w:rFonts w:hint="default"/>
      </w:rPr>
    </w:lvl>
  </w:abstractNum>
  <w:num w:numId="1">
    <w:abstractNumId w:val="3"/>
  </w:num>
  <w:num w:numId="2">
    <w:abstractNumId w:val="4"/>
  </w:num>
  <w:num w:numId="3">
    <w:abstractNumId w:val="9"/>
  </w:num>
  <w:num w:numId="4">
    <w:abstractNumId w:val="0"/>
  </w:num>
  <w:num w:numId="5">
    <w:abstractNumId w:val="2"/>
  </w:num>
  <w:num w:numId="6">
    <w:abstractNumId w:val="7"/>
  </w:num>
  <w:num w:numId="7">
    <w:abstractNumId w:val="5"/>
  </w:num>
  <w:num w:numId="8">
    <w:abstractNumId w:val="1"/>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num>
  <w:num w:numId="15">
    <w:abstractNumId w:val="1"/>
    <w:lvlOverride w:ilvl="0">
      <w:startOverride w:val="1"/>
    </w:lvlOverride>
  </w:num>
  <w:num w:numId="16">
    <w:abstractNumId w:val="1"/>
    <w:lvlOverride w:ilvl="0">
      <w:startOverride w:val="1"/>
    </w:lvlOverride>
  </w:num>
  <w:num w:numId="17">
    <w:abstractNumId w:val="1"/>
    <w:lvlOverride w:ilvl="0">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num>
  <w:num w:numId="21">
    <w:abstractNumId w:val="1"/>
    <w:lvlOverride w:ilvl="0">
      <w:startOverride w:val="1"/>
    </w:lvlOverride>
  </w:num>
  <w:num w:numId="22">
    <w:abstractNumId w:val="1"/>
    <w:lvlOverride w:ilvl="0">
      <w:startOverride w:val="1"/>
    </w:lvlOverride>
  </w:num>
  <w:num w:numId="23">
    <w:abstractNumId w:val="1"/>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
    <w:lvlOverride w:ilvl="0">
      <w:startOverride w:val="1"/>
    </w:lvlOverride>
  </w:num>
  <w:num w:numId="27">
    <w:abstractNumId w:val="1"/>
    <w:lvlOverride w:ilvl="0">
      <w:startOverride w:val="1"/>
    </w:lvlOverride>
  </w:num>
  <w:num w:numId="28">
    <w:abstractNumId w:val="1"/>
    <w:lvlOverride w:ilvl="0">
      <w:startOverride w:val="1"/>
    </w:lvlOverride>
  </w:num>
  <w:num w:numId="29">
    <w:abstractNumId w:val="1"/>
    <w:lvlOverride w:ilvl="0">
      <w:startOverride w:val="1"/>
    </w:lvlOverride>
  </w:num>
  <w:num w:numId="30">
    <w:abstractNumId w:val="1"/>
    <w:lvlOverride w:ilvl="0">
      <w:startOverride w:val="1"/>
    </w:lvlOverride>
  </w:num>
  <w:num w:numId="31">
    <w:abstractNumId w:val="6"/>
  </w:num>
  <w:num w:numId="32">
    <w:abstractNumId w:val="8"/>
  </w:num>
  <w:num w:numId="33">
    <w:abstractNumId w:val="1"/>
    <w:lvlOverride w:ilvl="0">
      <w:startOverride w:val="1"/>
    </w:lvlOverride>
  </w:num>
  <w:num w:numId="34">
    <w:abstractNumId w:val="1"/>
    <w:lvlOverride w:ilvl="0">
      <w:startOverride w:val="1"/>
    </w:lvlOverride>
  </w:num>
  <w:num w:numId="35">
    <w:abstractNumId w:val="1"/>
    <w:lvlOverride w:ilvl="0">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num>
  <w:num w:numId="38">
    <w:abstractNumId w:val="1"/>
    <w:lvlOverride w:ilvl="0">
      <w:startOverride w:val="1"/>
    </w:lvlOverride>
  </w:num>
  <w:num w:numId="39">
    <w:abstractNumId w:val="1"/>
    <w:lvlOverride w:ilvl="0">
      <w:startOverride w:val="1"/>
    </w:lvlOverride>
  </w:num>
  <w:num w:numId="40">
    <w:abstractNumId w:val="1"/>
    <w:lvlOverride w:ilvl="0">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lvlOverride w:ilvl="0">
      <w:startOverride w:val="1"/>
    </w:lvlOverride>
  </w:num>
  <w:num w:numId="44">
    <w:abstractNumId w:val="1"/>
    <w:lvlOverride w:ilvl="0">
      <w:startOverride w:val="1"/>
    </w:lvlOverride>
  </w:num>
  <w:num w:numId="45">
    <w:abstractNumId w:val="1"/>
    <w:lvlOverride w:ilvl="0">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lvlOverride w:ilvl="0">
      <w:startOverride w:val="1"/>
    </w:lvlOverride>
  </w:num>
  <w:num w:numId="48">
    <w:abstractNumId w:val="1"/>
    <w:lvlOverride w:ilvl="0">
      <w:startOverride w:val="1"/>
    </w:lvlOverride>
  </w:num>
  <w:num w:numId="49">
    <w:abstractNumId w:val="1"/>
    <w:lvlOverride w:ilvl="0">
      <w:startOverride w:val="1"/>
    </w:lvlOverride>
  </w:num>
  <w:num w:numId="50">
    <w:abstractNumId w:val="1"/>
    <w:lvlOverride w:ilvl="0">
      <w:startOverride w:val="1"/>
    </w:lvlOverride>
  </w:num>
  <w:num w:numId="51">
    <w:abstractNumId w:val="1"/>
    <w:lvlOverride w:ilvl="0">
      <w:startOverride w:val="1"/>
    </w:lvlOverride>
  </w:num>
  <w:num w:numId="52">
    <w:abstractNumId w:val="1"/>
    <w:lvlOverride w:ilvl="0">
      <w:startOverride w:val="1"/>
    </w:lvlOverride>
  </w:num>
  <w:num w:numId="53">
    <w:abstractNumId w:val="1"/>
    <w:lvlOverride w:ilvl="0">
      <w:startOverride w:val="1"/>
    </w:lvlOverride>
  </w:num>
  <w:num w:numId="54">
    <w:abstractNumId w:val="1"/>
    <w:lvlOverride w:ilvl="0">
      <w:startOverride w:val="1"/>
    </w:lvlOverride>
  </w:num>
  <w:num w:numId="55">
    <w:abstractNumId w:val="1"/>
    <w:lvlOverride w:ilvl="0">
      <w:startOverride w:val="1"/>
    </w:lvlOverride>
  </w:num>
  <w:num w:numId="56">
    <w:abstractNumId w:val="1"/>
    <w:lvlOverride w:ilvl="0">
      <w:startOverride w:val="1"/>
    </w:lvlOverride>
  </w:num>
  <w:num w:numId="57">
    <w:abstractNumId w:val="1"/>
    <w:lvlOverride w:ilvl="0">
      <w:startOverride w:val="1"/>
    </w:lvlOverride>
  </w:num>
  <w:num w:numId="58">
    <w:abstractNumId w:val="1"/>
    <w:lvlOverride w:ilvl="0">
      <w:startOverride w:val="1"/>
    </w:lvlOverride>
  </w:num>
  <w:num w:numId="59">
    <w:abstractNumId w:val="1"/>
    <w:lvlOverride w:ilvl="0">
      <w:startOverride w:val="1"/>
    </w:lvlOverride>
  </w:num>
  <w:num w:numId="60">
    <w:abstractNumId w:val="1"/>
    <w:lvlOverride w:ilvl="0">
      <w:startOverride w:val="1"/>
    </w:lvlOverride>
  </w:num>
  <w:num w:numId="61">
    <w:abstractNumId w:val="1"/>
    <w:lvlOverride w:ilvl="0">
      <w:startOverride w:val="1"/>
    </w:lvlOverride>
  </w:num>
  <w:num w:numId="62">
    <w:abstractNumId w:val="1"/>
    <w:lvlOverride w:ilvl="0">
      <w:startOverride w:val="1"/>
    </w:lvlOverride>
  </w:num>
  <w:num w:numId="63">
    <w:abstractNumId w:val="1"/>
    <w:lvlOverride w:ilvl="0">
      <w:startOverride w:val="1"/>
    </w:lvlOverride>
  </w:num>
  <w:num w:numId="64">
    <w:abstractNumId w:val="1"/>
    <w:lvlOverride w:ilvl="0">
      <w:startOverride w:val="1"/>
    </w:lvlOverride>
  </w:num>
  <w:num w:numId="65">
    <w:abstractNumId w:val="1"/>
    <w:lvlOverride w:ilvl="0">
      <w:startOverride w:val="1"/>
    </w:lvlOverride>
  </w:num>
  <w:num w:numId="66">
    <w:abstractNumId w:val="1"/>
    <w:lvlOverride w:ilvl="0">
      <w:startOverride w:val="1"/>
    </w:lvlOverride>
  </w:num>
  <w:num w:numId="6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
    <w:lvlOverride w:ilvl="0">
      <w:startOverride w:val="1"/>
    </w:lvlOverride>
  </w:num>
  <w:num w:numId="70">
    <w:abstractNumId w:val="1"/>
    <w:lvlOverride w:ilvl="0">
      <w:startOverride w:val="1"/>
    </w:lvlOverride>
  </w:num>
  <w:num w:numId="71">
    <w:abstractNumId w:val="1"/>
    <w:lvlOverride w:ilvl="0">
      <w:startOverride w:val="1"/>
    </w:lvlOverride>
  </w:num>
  <w:num w:numId="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
    <w:lvlOverride w:ilvl="0">
      <w:startOverride w:val="1"/>
    </w:lvlOverride>
  </w:num>
  <w:num w:numId="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
    <w:lvlOverride w:ilvl="0">
      <w:startOverride w:val="1"/>
    </w:lvlOverride>
  </w:num>
  <w:num w:numId="8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
    <w:lvlOverride w:ilvl="0">
      <w:startOverride w:val="1"/>
    </w:lvlOverride>
  </w:num>
  <w:num w:numId="8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ocumentProtection w:edit="readOnly" w:enforcement="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B4B"/>
    <w:rsid w:val="000079C1"/>
    <w:rsid w:val="0001221F"/>
    <w:rsid w:val="0001521C"/>
    <w:rsid w:val="00015EB4"/>
    <w:rsid w:val="00030FB3"/>
    <w:rsid w:val="00060546"/>
    <w:rsid w:val="000628AF"/>
    <w:rsid w:val="000778DD"/>
    <w:rsid w:val="00085F12"/>
    <w:rsid w:val="0008613D"/>
    <w:rsid w:val="000868BC"/>
    <w:rsid w:val="00091DCA"/>
    <w:rsid w:val="00092080"/>
    <w:rsid w:val="00092C7A"/>
    <w:rsid w:val="000A0C5B"/>
    <w:rsid w:val="000C0234"/>
    <w:rsid w:val="000C2C91"/>
    <w:rsid w:val="000C70DF"/>
    <w:rsid w:val="000D2496"/>
    <w:rsid w:val="000D4E95"/>
    <w:rsid w:val="000E135C"/>
    <w:rsid w:val="000E702C"/>
    <w:rsid w:val="000F3F20"/>
    <w:rsid w:val="000F43D2"/>
    <w:rsid w:val="000F4F2C"/>
    <w:rsid w:val="000F5243"/>
    <w:rsid w:val="00106ABC"/>
    <w:rsid w:val="00124A21"/>
    <w:rsid w:val="00124FE2"/>
    <w:rsid w:val="00126CFB"/>
    <w:rsid w:val="00132F8B"/>
    <w:rsid w:val="00142AE6"/>
    <w:rsid w:val="001509D0"/>
    <w:rsid w:val="001573E7"/>
    <w:rsid w:val="00162838"/>
    <w:rsid w:val="0017690B"/>
    <w:rsid w:val="00180424"/>
    <w:rsid w:val="00185C7D"/>
    <w:rsid w:val="00196544"/>
    <w:rsid w:val="001A2071"/>
    <w:rsid w:val="001B0838"/>
    <w:rsid w:val="001C6870"/>
    <w:rsid w:val="001D3E5D"/>
    <w:rsid w:val="001D5F59"/>
    <w:rsid w:val="001F46DB"/>
    <w:rsid w:val="00200E09"/>
    <w:rsid w:val="00203D2A"/>
    <w:rsid w:val="00205685"/>
    <w:rsid w:val="00206AF7"/>
    <w:rsid w:val="002104F9"/>
    <w:rsid w:val="002208F9"/>
    <w:rsid w:val="002210CC"/>
    <w:rsid w:val="00225BB9"/>
    <w:rsid w:val="00230DF1"/>
    <w:rsid w:val="0023211C"/>
    <w:rsid w:val="002377BA"/>
    <w:rsid w:val="00240EF1"/>
    <w:rsid w:val="00242210"/>
    <w:rsid w:val="002423DC"/>
    <w:rsid w:val="00243B52"/>
    <w:rsid w:val="002447E5"/>
    <w:rsid w:val="00250C7B"/>
    <w:rsid w:val="002541AB"/>
    <w:rsid w:val="00257979"/>
    <w:rsid w:val="002623F3"/>
    <w:rsid w:val="00263E1A"/>
    <w:rsid w:val="0026586D"/>
    <w:rsid w:val="00265D1F"/>
    <w:rsid w:val="002665F9"/>
    <w:rsid w:val="00270909"/>
    <w:rsid w:val="00277EEF"/>
    <w:rsid w:val="002804FB"/>
    <w:rsid w:val="00284662"/>
    <w:rsid w:val="0028726A"/>
    <w:rsid w:val="002A5ED4"/>
    <w:rsid w:val="002B4489"/>
    <w:rsid w:val="002B5EC1"/>
    <w:rsid w:val="002C4FA5"/>
    <w:rsid w:val="002D5C76"/>
    <w:rsid w:val="002E0B34"/>
    <w:rsid w:val="002E2159"/>
    <w:rsid w:val="002F1B4E"/>
    <w:rsid w:val="002F2F0F"/>
    <w:rsid w:val="002F63AA"/>
    <w:rsid w:val="002F653A"/>
    <w:rsid w:val="00302ABB"/>
    <w:rsid w:val="003036D0"/>
    <w:rsid w:val="00313097"/>
    <w:rsid w:val="0031331B"/>
    <w:rsid w:val="0031383A"/>
    <w:rsid w:val="00344C73"/>
    <w:rsid w:val="00357CC0"/>
    <w:rsid w:val="00361C33"/>
    <w:rsid w:val="00361F4B"/>
    <w:rsid w:val="00362A20"/>
    <w:rsid w:val="0036528E"/>
    <w:rsid w:val="003657C1"/>
    <w:rsid w:val="00385BF9"/>
    <w:rsid w:val="00390376"/>
    <w:rsid w:val="00397EFD"/>
    <w:rsid w:val="003A0AAC"/>
    <w:rsid w:val="003C63D7"/>
    <w:rsid w:val="003C6A6F"/>
    <w:rsid w:val="003D3416"/>
    <w:rsid w:val="003D38B3"/>
    <w:rsid w:val="003E19E3"/>
    <w:rsid w:val="003E46FA"/>
    <w:rsid w:val="003F1BA6"/>
    <w:rsid w:val="00412A84"/>
    <w:rsid w:val="004154CD"/>
    <w:rsid w:val="0043059E"/>
    <w:rsid w:val="00435123"/>
    <w:rsid w:val="0043547B"/>
    <w:rsid w:val="004429B6"/>
    <w:rsid w:val="00455517"/>
    <w:rsid w:val="004668EF"/>
    <w:rsid w:val="004676BA"/>
    <w:rsid w:val="00470C68"/>
    <w:rsid w:val="00482FF3"/>
    <w:rsid w:val="004860BD"/>
    <w:rsid w:val="004A49C5"/>
    <w:rsid w:val="004B38A2"/>
    <w:rsid w:val="004B5DD3"/>
    <w:rsid w:val="004D565F"/>
    <w:rsid w:val="004E2824"/>
    <w:rsid w:val="004F38E8"/>
    <w:rsid w:val="004F3AB0"/>
    <w:rsid w:val="004F4057"/>
    <w:rsid w:val="00504A1D"/>
    <w:rsid w:val="00512F08"/>
    <w:rsid w:val="0052007E"/>
    <w:rsid w:val="00532FF8"/>
    <w:rsid w:val="0056173C"/>
    <w:rsid w:val="0057405C"/>
    <w:rsid w:val="00577833"/>
    <w:rsid w:val="00597725"/>
    <w:rsid w:val="005A0298"/>
    <w:rsid w:val="005A0CFA"/>
    <w:rsid w:val="005B0475"/>
    <w:rsid w:val="005B552F"/>
    <w:rsid w:val="005B67B7"/>
    <w:rsid w:val="005C26CC"/>
    <w:rsid w:val="005E07DB"/>
    <w:rsid w:val="005E0CAC"/>
    <w:rsid w:val="006159BA"/>
    <w:rsid w:val="006160C3"/>
    <w:rsid w:val="00620172"/>
    <w:rsid w:val="00622C25"/>
    <w:rsid w:val="006250D5"/>
    <w:rsid w:val="00646580"/>
    <w:rsid w:val="00651BA9"/>
    <w:rsid w:val="00653B7E"/>
    <w:rsid w:val="00657167"/>
    <w:rsid w:val="006700DE"/>
    <w:rsid w:val="0067691D"/>
    <w:rsid w:val="00690F2A"/>
    <w:rsid w:val="0069524A"/>
    <w:rsid w:val="00696820"/>
    <w:rsid w:val="006A1BD1"/>
    <w:rsid w:val="006A2E77"/>
    <w:rsid w:val="006A3AC3"/>
    <w:rsid w:val="006A7078"/>
    <w:rsid w:val="006C0293"/>
    <w:rsid w:val="006C061C"/>
    <w:rsid w:val="006C22B2"/>
    <w:rsid w:val="006C7E01"/>
    <w:rsid w:val="006D65ED"/>
    <w:rsid w:val="006E1A97"/>
    <w:rsid w:val="006E30E5"/>
    <w:rsid w:val="006E4A9B"/>
    <w:rsid w:val="006E69F4"/>
    <w:rsid w:val="006F36D0"/>
    <w:rsid w:val="006F5C9E"/>
    <w:rsid w:val="006F6492"/>
    <w:rsid w:val="007046CE"/>
    <w:rsid w:val="00710DD8"/>
    <w:rsid w:val="00723BC9"/>
    <w:rsid w:val="00724434"/>
    <w:rsid w:val="00726663"/>
    <w:rsid w:val="007272A1"/>
    <w:rsid w:val="00743B89"/>
    <w:rsid w:val="007448CC"/>
    <w:rsid w:val="0076150A"/>
    <w:rsid w:val="00782786"/>
    <w:rsid w:val="00786C6C"/>
    <w:rsid w:val="00790ACB"/>
    <w:rsid w:val="007A2430"/>
    <w:rsid w:val="007A2BFC"/>
    <w:rsid w:val="007A3561"/>
    <w:rsid w:val="007B0CB4"/>
    <w:rsid w:val="007B1657"/>
    <w:rsid w:val="007C0773"/>
    <w:rsid w:val="007C2015"/>
    <w:rsid w:val="007C20D4"/>
    <w:rsid w:val="007C57CC"/>
    <w:rsid w:val="007C7938"/>
    <w:rsid w:val="007E3D67"/>
    <w:rsid w:val="007E7364"/>
    <w:rsid w:val="007F1934"/>
    <w:rsid w:val="007F5CC8"/>
    <w:rsid w:val="007F67B5"/>
    <w:rsid w:val="007F70DD"/>
    <w:rsid w:val="0080231F"/>
    <w:rsid w:val="00821D5F"/>
    <w:rsid w:val="0082446D"/>
    <w:rsid w:val="00832430"/>
    <w:rsid w:val="00834300"/>
    <w:rsid w:val="0084169A"/>
    <w:rsid w:val="00842B00"/>
    <w:rsid w:val="008627B2"/>
    <w:rsid w:val="0087013F"/>
    <w:rsid w:val="008778FA"/>
    <w:rsid w:val="00880FC1"/>
    <w:rsid w:val="00886145"/>
    <w:rsid w:val="00890389"/>
    <w:rsid w:val="00891A96"/>
    <w:rsid w:val="008A3599"/>
    <w:rsid w:val="008A5D40"/>
    <w:rsid w:val="008B1659"/>
    <w:rsid w:val="008B523F"/>
    <w:rsid w:val="008C06B4"/>
    <w:rsid w:val="008C143E"/>
    <w:rsid w:val="008E0539"/>
    <w:rsid w:val="008F6ED5"/>
    <w:rsid w:val="00904163"/>
    <w:rsid w:val="00904AD7"/>
    <w:rsid w:val="00916236"/>
    <w:rsid w:val="0092551C"/>
    <w:rsid w:val="0093622F"/>
    <w:rsid w:val="009519B4"/>
    <w:rsid w:val="00956807"/>
    <w:rsid w:val="0096176A"/>
    <w:rsid w:val="00963A88"/>
    <w:rsid w:val="009673C5"/>
    <w:rsid w:val="009A3F67"/>
    <w:rsid w:val="009B5460"/>
    <w:rsid w:val="009C270F"/>
    <w:rsid w:val="009C54DA"/>
    <w:rsid w:val="009F33F9"/>
    <w:rsid w:val="009F5FCC"/>
    <w:rsid w:val="00A12101"/>
    <w:rsid w:val="00A1759E"/>
    <w:rsid w:val="00A20394"/>
    <w:rsid w:val="00A36B1B"/>
    <w:rsid w:val="00A56372"/>
    <w:rsid w:val="00A70DC1"/>
    <w:rsid w:val="00AA2D49"/>
    <w:rsid w:val="00AA3D9E"/>
    <w:rsid w:val="00AB0247"/>
    <w:rsid w:val="00AB1550"/>
    <w:rsid w:val="00AB6727"/>
    <w:rsid w:val="00AB7480"/>
    <w:rsid w:val="00AC7091"/>
    <w:rsid w:val="00AD11F0"/>
    <w:rsid w:val="00AD62D7"/>
    <w:rsid w:val="00AD79FE"/>
    <w:rsid w:val="00AE2E93"/>
    <w:rsid w:val="00AE674F"/>
    <w:rsid w:val="00AF7510"/>
    <w:rsid w:val="00B1128D"/>
    <w:rsid w:val="00B131CE"/>
    <w:rsid w:val="00B14655"/>
    <w:rsid w:val="00B2035C"/>
    <w:rsid w:val="00B215D4"/>
    <w:rsid w:val="00B2576B"/>
    <w:rsid w:val="00B30DBF"/>
    <w:rsid w:val="00B3134F"/>
    <w:rsid w:val="00B32BA4"/>
    <w:rsid w:val="00B36433"/>
    <w:rsid w:val="00B45B4B"/>
    <w:rsid w:val="00B46182"/>
    <w:rsid w:val="00B5027F"/>
    <w:rsid w:val="00B50920"/>
    <w:rsid w:val="00B57ADD"/>
    <w:rsid w:val="00B60543"/>
    <w:rsid w:val="00B609A9"/>
    <w:rsid w:val="00B96006"/>
    <w:rsid w:val="00BA1EF0"/>
    <w:rsid w:val="00BA2ED0"/>
    <w:rsid w:val="00BC31BC"/>
    <w:rsid w:val="00BD6EA3"/>
    <w:rsid w:val="00BE71DF"/>
    <w:rsid w:val="00BF329A"/>
    <w:rsid w:val="00BF6E50"/>
    <w:rsid w:val="00C0052B"/>
    <w:rsid w:val="00C0220B"/>
    <w:rsid w:val="00C0224C"/>
    <w:rsid w:val="00C07EF6"/>
    <w:rsid w:val="00C133F3"/>
    <w:rsid w:val="00C31725"/>
    <w:rsid w:val="00C32026"/>
    <w:rsid w:val="00C32B33"/>
    <w:rsid w:val="00C34F7F"/>
    <w:rsid w:val="00C355F7"/>
    <w:rsid w:val="00C43D58"/>
    <w:rsid w:val="00C44CF7"/>
    <w:rsid w:val="00C554FB"/>
    <w:rsid w:val="00C57164"/>
    <w:rsid w:val="00C647AF"/>
    <w:rsid w:val="00C64984"/>
    <w:rsid w:val="00C661F3"/>
    <w:rsid w:val="00C72CCF"/>
    <w:rsid w:val="00C819E9"/>
    <w:rsid w:val="00C85D2A"/>
    <w:rsid w:val="00C8745A"/>
    <w:rsid w:val="00CB2A57"/>
    <w:rsid w:val="00CB3FBA"/>
    <w:rsid w:val="00CB5901"/>
    <w:rsid w:val="00CB6F15"/>
    <w:rsid w:val="00CB735B"/>
    <w:rsid w:val="00CC47BD"/>
    <w:rsid w:val="00CC550F"/>
    <w:rsid w:val="00CC73C6"/>
    <w:rsid w:val="00CD1A02"/>
    <w:rsid w:val="00CD2F2D"/>
    <w:rsid w:val="00CD4B2C"/>
    <w:rsid w:val="00CD5199"/>
    <w:rsid w:val="00CD6842"/>
    <w:rsid w:val="00CD6B48"/>
    <w:rsid w:val="00CE2379"/>
    <w:rsid w:val="00CF19CE"/>
    <w:rsid w:val="00D008D1"/>
    <w:rsid w:val="00D00E14"/>
    <w:rsid w:val="00D0596B"/>
    <w:rsid w:val="00D21ADB"/>
    <w:rsid w:val="00D37A40"/>
    <w:rsid w:val="00D442F2"/>
    <w:rsid w:val="00D464F5"/>
    <w:rsid w:val="00D67BE9"/>
    <w:rsid w:val="00D72065"/>
    <w:rsid w:val="00D91109"/>
    <w:rsid w:val="00DA3AB0"/>
    <w:rsid w:val="00DB368F"/>
    <w:rsid w:val="00DB6BD0"/>
    <w:rsid w:val="00DC639B"/>
    <w:rsid w:val="00DC72FC"/>
    <w:rsid w:val="00DC75D4"/>
    <w:rsid w:val="00DC77C5"/>
    <w:rsid w:val="00DD5122"/>
    <w:rsid w:val="00DE786B"/>
    <w:rsid w:val="00DE7E91"/>
    <w:rsid w:val="00E016CE"/>
    <w:rsid w:val="00E026FF"/>
    <w:rsid w:val="00E072FF"/>
    <w:rsid w:val="00E15958"/>
    <w:rsid w:val="00E169C9"/>
    <w:rsid w:val="00E265B1"/>
    <w:rsid w:val="00E30C91"/>
    <w:rsid w:val="00E34065"/>
    <w:rsid w:val="00E34A5F"/>
    <w:rsid w:val="00E465FA"/>
    <w:rsid w:val="00E539C3"/>
    <w:rsid w:val="00E53E86"/>
    <w:rsid w:val="00E55243"/>
    <w:rsid w:val="00E706DB"/>
    <w:rsid w:val="00E71419"/>
    <w:rsid w:val="00E764E7"/>
    <w:rsid w:val="00E8174F"/>
    <w:rsid w:val="00E834DD"/>
    <w:rsid w:val="00E931E9"/>
    <w:rsid w:val="00EA6D6F"/>
    <w:rsid w:val="00EA7B7F"/>
    <w:rsid w:val="00EB5439"/>
    <w:rsid w:val="00EB56F5"/>
    <w:rsid w:val="00ED2852"/>
    <w:rsid w:val="00ED7793"/>
    <w:rsid w:val="00EE0397"/>
    <w:rsid w:val="00EF50BF"/>
    <w:rsid w:val="00F1661B"/>
    <w:rsid w:val="00F31550"/>
    <w:rsid w:val="00F45C75"/>
    <w:rsid w:val="00F51C4C"/>
    <w:rsid w:val="00F65790"/>
    <w:rsid w:val="00F708C5"/>
    <w:rsid w:val="00F74A08"/>
    <w:rsid w:val="00F81A52"/>
    <w:rsid w:val="00F84561"/>
    <w:rsid w:val="00F85F2C"/>
    <w:rsid w:val="00FB1C00"/>
    <w:rsid w:val="00FB33C0"/>
    <w:rsid w:val="00FF021E"/>
    <w:rsid w:val="00FF3B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iscardImageEditingData/>
  <w15:chartTrackingRefBased/>
  <w15:docId w15:val="{007BAD47-70F9-44FB-AE45-DFF621F790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a3">
    <w:name w:val="Normal"/>
    <w:rsid w:val="0028726A"/>
    <w:pPr>
      <w:spacing w:after="0" w:line="360" w:lineRule="auto"/>
      <w:ind w:firstLine="851"/>
      <w:jc w:val="both"/>
    </w:pPr>
    <w:rPr>
      <w:rFonts w:ascii="Times New Roman" w:eastAsia="SimSun" w:hAnsi="Times New Roman" w:cs="Times New Roman"/>
      <w:sz w:val="28"/>
      <w:szCs w:val="24"/>
      <w:lang w:eastAsia="ru-RU"/>
    </w:rPr>
  </w:style>
  <w:style w:type="paragraph" w:styleId="1">
    <w:name w:val="heading 1"/>
    <w:next w:val="a4"/>
    <w:link w:val="10"/>
    <w:uiPriority w:val="1"/>
    <w:qFormat/>
    <w:rsid w:val="0028726A"/>
    <w:pPr>
      <w:keepLines/>
      <w:pageBreakBefore/>
      <w:numPr>
        <w:numId w:val="7"/>
      </w:numPr>
      <w:suppressAutoHyphens/>
      <w:spacing w:before="240" w:after="0" w:line="480" w:lineRule="auto"/>
      <w:jc w:val="center"/>
      <w:outlineLvl w:val="0"/>
    </w:pPr>
    <w:rPr>
      <w:rFonts w:ascii="Times New Roman" w:eastAsia="SimSun" w:hAnsi="Times New Roman" w:cs="Times New Roman"/>
      <w:caps/>
      <w:sz w:val="28"/>
      <w:szCs w:val="24"/>
      <w:lang w:eastAsia="ru-RU"/>
    </w:rPr>
  </w:style>
  <w:style w:type="paragraph" w:styleId="2">
    <w:name w:val="heading 2"/>
    <w:link w:val="20"/>
    <w:uiPriority w:val="1"/>
    <w:qFormat/>
    <w:rsid w:val="0028726A"/>
    <w:pPr>
      <w:keepNext/>
      <w:numPr>
        <w:ilvl w:val="1"/>
        <w:numId w:val="7"/>
      </w:numPr>
      <w:suppressAutoHyphens/>
      <w:spacing w:before="240" w:after="0" w:line="360" w:lineRule="auto"/>
      <w:jc w:val="both"/>
      <w:outlineLvl w:val="1"/>
    </w:pPr>
    <w:rPr>
      <w:rFonts w:ascii="Times New Roman" w:eastAsia="SimSun" w:hAnsi="Times New Roman" w:cs="Times New Roman"/>
      <w:sz w:val="28"/>
      <w:szCs w:val="24"/>
      <w:lang w:eastAsia="ru-RU"/>
    </w:rPr>
  </w:style>
  <w:style w:type="paragraph" w:styleId="3">
    <w:name w:val="heading 3"/>
    <w:next w:val="a4"/>
    <w:link w:val="30"/>
    <w:uiPriority w:val="1"/>
    <w:qFormat/>
    <w:rsid w:val="0028726A"/>
    <w:pPr>
      <w:keepNext/>
      <w:keepLines/>
      <w:numPr>
        <w:ilvl w:val="2"/>
        <w:numId w:val="7"/>
      </w:numPr>
      <w:spacing w:before="240" w:after="0" w:line="360" w:lineRule="auto"/>
      <w:jc w:val="both"/>
      <w:outlineLvl w:val="2"/>
    </w:pPr>
    <w:rPr>
      <w:rFonts w:ascii="Times New Roman" w:eastAsia="SimSun" w:hAnsi="Times New Roman" w:cs="Arial"/>
      <w:bCs/>
      <w:sz w:val="28"/>
      <w:szCs w:val="26"/>
      <w:lang w:eastAsia="ru-RU"/>
    </w:rPr>
  </w:style>
  <w:style w:type="paragraph" w:styleId="4">
    <w:name w:val="heading 4"/>
    <w:next w:val="a4"/>
    <w:link w:val="40"/>
    <w:uiPriority w:val="1"/>
    <w:qFormat/>
    <w:rsid w:val="0028726A"/>
    <w:pPr>
      <w:keepNext/>
      <w:numPr>
        <w:ilvl w:val="3"/>
        <w:numId w:val="7"/>
      </w:numPr>
      <w:suppressAutoHyphens/>
      <w:spacing w:before="240" w:after="0" w:line="360" w:lineRule="auto"/>
      <w:jc w:val="both"/>
      <w:outlineLvl w:val="3"/>
    </w:pPr>
    <w:rPr>
      <w:rFonts w:ascii="Times New Roman" w:eastAsia="SimSun" w:hAnsi="Times New Roman" w:cs="Times New Roman"/>
      <w:sz w:val="28"/>
      <w:szCs w:val="24"/>
      <w:lang w:eastAsia="ru-RU"/>
    </w:rPr>
  </w:style>
  <w:style w:type="paragraph" w:styleId="5">
    <w:name w:val="heading 5"/>
    <w:next w:val="a3"/>
    <w:link w:val="50"/>
    <w:uiPriority w:val="1"/>
    <w:unhideWhenUsed/>
    <w:qFormat/>
    <w:rsid w:val="0028726A"/>
    <w:pPr>
      <w:numPr>
        <w:ilvl w:val="4"/>
        <w:numId w:val="7"/>
      </w:numPr>
      <w:spacing w:after="0" w:line="360" w:lineRule="auto"/>
      <w:jc w:val="both"/>
      <w:outlineLvl w:val="4"/>
    </w:pPr>
    <w:rPr>
      <w:rFonts w:ascii="Times New Roman" w:eastAsia="SimSun" w:hAnsi="Times New Roman" w:cs="Times New Roman"/>
      <w:sz w:val="28"/>
      <w:szCs w:val="24"/>
      <w:lang w:eastAsia="ru-RU"/>
    </w:rPr>
  </w:style>
  <w:style w:type="paragraph" w:styleId="6">
    <w:name w:val="heading 6"/>
    <w:next w:val="a3"/>
    <w:link w:val="60"/>
    <w:uiPriority w:val="1"/>
    <w:qFormat/>
    <w:rsid w:val="0028726A"/>
    <w:pPr>
      <w:numPr>
        <w:ilvl w:val="5"/>
        <w:numId w:val="7"/>
      </w:numPr>
      <w:spacing w:after="0" w:line="360" w:lineRule="auto"/>
      <w:jc w:val="both"/>
      <w:outlineLvl w:val="5"/>
    </w:pPr>
    <w:rPr>
      <w:rFonts w:ascii="Times New Roman" w:eastAsiaTheme="majorEastAsia" w:hAnsi="Times New Roman" w:cs="Times New Roman"/>
      <w:iCs/>
      <w:sz w:val="28"/>
      <w:szCs w:val="24"/>
      <w:lang w:eastAsia="ru-RU"/>
    </w:rPr>
  </w:style>
  <w:style w:type="paragraph" w:styleId="7">
    <w:name w:val="heading 7"/>
    <w:next w:val="a3"/>
    <w:link w:val="70"/>
    <w:uiPriority w:val="9"/>
    <w:semiHidden/>
    <w:qFormat/>
    <w:rsid w:val="0028726A"/>
    <w:pPr>
      <w:spacing w:after="0" w:line="360" w:lineRule="auto"/>
      <w:jc w:val="both"/>
      <w:outlineLvl w:val="6"/>
    </w:pPr>
    <w:rPr>
      <w:rFonts w:ascii="Times New Roman" w:eastAsia="SimSun" w:hAnsi="Times New Roman" w:cs="Times New Roman"/>
      <w:sz w:val="28"/>
      <w:szCs w:val="24"/>
      <w:lang w:eastAsia="ru-RU"/>
    </w:rPr>
  </w:style>
  <w:style w:type="paragraph" w:styleId="80">
    <w:name w:val="heading 8"/>
    <w:next w:val="a3"/>
    <w:link w:val="83"/>
    <w:uiPriority w:val="9"/>
    <w:semiHidden/>
    <w:qFormat/>
    <w:rsid w:val="0028726A"/>
    <w:pPr>
      <w:numPr>
        <w:ilvl w:val="7"/>
        <w:numId w:val="1"/>
      </w:numPr>
      <w:spacing w:after="240" w:line="360" w:lineRule="auto"/>
      <w:jc w:val="center"/>
      <w:outlineLvl w:val="7"/>
    </w:pPr>
    <w:rPr>
      <w:rFonts w:ascii="Times New Roman" w:eastAsia="SimSun" w:hAnsi="Times New Roman" w:cs="Times New Roman"/>
      <w:sz w:val="28"/>
      <w:szCs w:val="24"/>
      <w:lang w:eastAsia="ru-RU"/>
    </w:rPr>
  </w:style>
  <w:style w:type="paragraph" w:styleId="9">
    <w:name w:val="heading 9"/>
    <w:next w:val="a3"/>
    <w:link w:val="90"/>
    <w:uiPriority w:val="9"/>
    <w:semiHidden/>
    <w:qFormat/>
    <w:rsid w:val="0028726A"/>
    <w:pPr>
      <w:numPr>
        <w:ilvl w:val="8"/>
        <w:numId w:val="1"/>
      </w:numPr>
      <w:spacing w:after="0" w:line="360" w:lineRule="auto"/>
      <w:jc w:val="right"/>
      <w:outlineLvl w:val="8"/>
    </w:pPr>
    <w:rPr>
      <w:rFonts w:ascii="Times New Roman" w:eastAsia="SimSun" w:hAnsi="Times New Roman" w:cs="Times New Roman"/>
      <w:sz w:val="28"/>
      <w:szCs w:val="24"/>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21">
    <w:name w:val="Название 2"/>
    <w:basedOn w:val="a8"/>
    <w:uiPriority w:val="1"/>
    <w:qFormat/>
    <w:rsid w:val="005B552F"/>
    <w:pPr>
      <w:spacing w:before="120" w:line="360" w:lineRule="auto"/>
      <w:ind w:left="102"/>
    </w:pPr>
    <w:rPr>
      <w:rFonts w:eastAsia="Verdana" w:cs="Verdana"/>
      <w:bCs w:val="0"/>
      <w:sz w:val="24"/>
      <w:szCs w:val="24"/>
    </w:rPr>
  </w:style>
  <w:style w:type="paragraph" w:styleId="a8">
    <w:name w:val="Title"/>
    <w:basedOn w:val="a3"/>
    <w:link w:val="a9"/>
    <w:uiPriority w:val="1"/>
    <w:qFormat/>
    <w:rsid w:val="0028726A"/>
    <w:pPr>
      <w:widowControl w:val="0"/>
      <w:autoSpaceDE w:val="0"/>
      <w:autoSpaceDN w:val="0"/>
      <w:spacing w:before="241" w:line="240" w:lineRule="auto"/>
      <w:ind w:left="1163" w:firstLine="0"/>
      <w:jc w:val="left"/>
    </w:pPr>
    <w:rPr>
      <w:rFonts w:ascii="Calibri" w:eastAsia="Calibri" w:hAnsi="Calibri" w:cs="Calibri"/>
      <w:b/>
      <w:bCs/>
      <w:sz w:val="48"/>
      <w:szCs w:val="48"/>
      <w:lang w:eastAsia="en-US"/>
    </w:rPr>
  </w:style>
  <w:style w:type="character" w:customStyle="1" w:styleId="a9">
    <w:name w:val="Заголовок Знак"/>
    <w:basedOn w:val="a5"/>
    <w:link w:val="a8"/>
    <w:uiPriority w:val="1"/>
    <w:rsid w:val="0028726A"/>
    <w:rPr>
      <w:rFonts w:ascii="Calibri" w:eastAsia="Calibri" w:hAnsi="Calibri" w:cs="Calibri"/>
      <w:b/>
      <w:bCs/>
      <w:sz w:val="48"/>
      <w:szCs w:val="48"/>
    </w:rPr>
  </w:style>
  <w:style w:type="character" w:customStyle="1" w:styleId="10">
    <w:name w:val="Заголовок 1 Знак"/>
    <w:basedOn w:val="a5"/>
    <w:link w:val="1"/>
    <w:uiPriority w:val="1"/>
    <w:rsid w:val="0028726A"/>
    <w:rPr>
      <w:rFonts w:ascii="Times New Roman" w:eastAsia="SimSun" w:hAnsi="Times New Roman" w:cs="Times New Roman"/>
      <w:caps/>
      <w:sz w:val="28"/>
      <w:szCs w:val="24"/>
      <w:lang w:eastAsia="ru-RU"/>
    </w:rPr>
  </w:style>
  <w:style w:type="character" w:customStyle="1" w:styleId="20">
    <w:name w:val="Заголовок 2 Знак"/>
    <w:basedOn w:val="a5"/>
    <w:link w:val="2"/>
    <w:uiPriority w:val="1"/>
    <w:rsid w:val="0028726A"/>
    <w:rPr>
      <w:rFonts w:ascii="Times New Roman" w:eastAsia="SimSun" w:hAnsi="Times New Roman" w:cs="Times New Roman"/>
      <w:sz w:val="28"/>
      <w:szCs w:val="24"/>
      <w:lang w:eastAsia="ru-RU"/>
    </w:rPr>
  </w:style>
  <w:style w:type="character" w:customStyle="1" w:styleId="30">
    <w:name w:val="Заголовок 3 Знак"/>
    <w:basedOn w:val="a5"/>
    <w:link w:val="3"/>
    <w:uiPriority w:val="1"/>
    <w:rsid w:val="0028726A"/>
    <w:rPr>
      <w:rFonts w:ascii="Times New Roman" w:eastAsia="SimSun" w:hAnsi="Times New Roman" w:cs="Arial"/>
      <w:bCs/>
      <w:sz w:val="28"/>
      <w:szCs w:val="26"/>
      <w:lang w:eastAsia="ru-RU"/>
    </w:rPr>
  </w:style>
  <w:style w:type="paragraph" w:styleId="aa">
    <w:name w:val="Normal (Web)"/>
    <w:basedOn w:val="a3"/>
    <w:uiPriority w:val="99"/>
    <w:unhideWhenUsed/>
    <w:rsid w:val="0028726A"/>
    <w:pPr>
      <w:spacing w:before="100" w:beforeAutospacing="1" w:after="100" w:afterAutospacing="1"/>
    </w:pPr>
    <w:rPr>
      <w:rFonts w:eastAsia="Times New Roman"/>
      <w:sz w:val="24"/>
    </w:rPr>
  </w:style>
  <w:style w:type="character" w:styleId="ab">
    <w:name w:val="Emphasis"/>
    <w:basedOn w:val="a5"/>
    <w:uiPriority w:val="20"/>
    <w:qFormat/>
    <w:rsid w:val="0028726A"/>
    <w:rPr>
      <w:rFonts w:ascii="Times New Roman" w:hAnsi="Times New Roman"/>
      <w:i/>
      <w:iCs/>
      <w:sz w:val="28"/>
    </w:rPr>
  </w:style>
  <w:style w:type="character" w:customStyle="1" w:styleId="confluence-embedded-file-wrapper">
    <w:name w:val="confluence-embedded-file-wrapper"/>
    <w:basedOn w:val="a5"/>
    <w:rsid w:val="00B45B4B"/>
  </w:style>
  <w:style w:type="paragraph" w:styleId="ac">
    <w:name w:val="Body Text"/>
    <w:basedOn w:val="a3"/>
    <w:link w:val="ad"/>
    <w:uiPriority w:val="1"/>
    <w:qFormat/>
    <w:rsid w:val="0028726A"/>
    <w:pPr>
      <w:widowControl w:val="0"/>
      <w:autoSpaceDE w:val="0"/>
      <w:autoSpaceDN w:val="0"/>
      <w:spacing w:line="240" w:lineRule="auto"/>
      <w:ind w:firstLine="0"/>
      <w:jc w:val="left"/>
    </w:pPr>
    <w:rPr>
      <w:rFonts w:ascii="Calibri" w:eastAsia="Calibri" w:hAnsi="Calibri" w:cs="Calibri"/>
      <w:sz w:val="22"/>
      <w:szCs w:val="22"/>
      <w:lang w:eastAsia="en-US"/>
    </w:rPr>
  </w:style>
  <w:style w:type="character" w:customStyle="1" w:styleId="ad">
    <w:name w:val="Основной текст Знак"/>
    <w:basedOn w:val="a5"/>
    <w:link w:val="ac"/>
    <w:uiPriority w:val="1"/>
    <w:rsid w:val="0028726A"/>
    <w:rPr>
      <w:rFonts w:ascii="Calibri" w:eastAsia="Calibri" w:hAnsi="Calibri" w:cs="Calibri"/>
    </w:rPr>
  </w:style>
  <w:style w:type="paragraph" w:styleId="11">
    <w:name w:val="toc 1"/>
    <w:basedOn w:val="a3"/>
    <w:uiPriority w:val="39"/>
    <w:qFormat/>
    <w:rsid w:val="0028726A"/>
    <w:pPr>
      <w:widowControl w:val="0"/>
      <w:tabs>
        <w:tab w:val="left" w:pos="425"/>
        <w:tab w:val="left" w:pos="940"/>
        <w:tab w:val="right" w:leader="dot" w:pos="10480"/>
      </w:tabs>
      <w:autoSpaceDE w:val="0"/>
      <w:autoSpaceDN w:val="0"/>
      <w:spacing w:line="276" w:lineRule="auto"/>
      <w:ind w:right="425" w:firstLine="0"/>
      <w:jc w:val="left"/>
    </w:pPr>
    <w:rPr>
      <w:rFonts w:eastAsia="Calibri"/>
      <w:noProof/>
      <w:szCs w:val="28"/>
      <w:lang w:eastAsia="en-US"/>
    </w:rPr>
  </w:style>
  <w:style w:type="character" w:styleId="ae">
    <w:name w:val="Hyperlink"/>
    <w:basedOn w:val="a5"/>
    <w:uiPriority w:val="99"/>
    <w:unhideWhenUsed/>
    <w:rsid w:val="0028726A"/>
    <w:rPr>
      <w:color w:val="0563C1" w:themeColor="hyperlink"/>
      <w:u w:val="single"/>
    </w:rPr>
  </w:style>
  <w:style w:type="paragraph" w:styleId="af">
    <w:name w:val="footer"/>
    <w:basedOn w:val="a3"/>
    <w:link w:val="af0"/>
    <w:uiPriority w:val="99"/>
    <w:unhideWhenUsed/>
    <w:rsid w:val="0028726A"/>
    <w:pPr>
      <w:tabs>
        <w:tab w:val="right" w:pos="9355"/>
      </w:tabs>
      <w:spacing w:line="240" w:lineRule="auto"/>
      <w:ind w:firstLine="0"/>
      <w:jc w:val="right"/>
    </w:pPr>
    <w:rPr>
      <w:rFonts w:eastAsiaTheme="minorHAnsi" w:cstheme="minorBidi"/>
      <w:sz w:val="24"/>
      <w:szCs w:val="22"/>
      <w:lang w:eastAsia="en-US"/>
    </w:rPr>
  </w:style>
  <w:style w:type="character" w:customStyle="1" w:styleId="af0">
    <w:name w:val="Нижний колонтитул Знак"/>
    <w:basedOn w:val="a5"/>
    <w:link w:val="af"/>
    <w:uiPriority w:val="99"/>
    <w:rsid w:val="0028726A"/>
    <w:rPr>
      <w:rFonts w:ascii="Times New Roman" w:hAnsi="Times New Roman"/>
      <w:sz w:val="24"/>
    </w:rPr>
  </w:style>
  <w:style w:type="paragraph" w:styleId="22">
    <w:name w:val="toc 2"/>
    <w:basedOn w:val="a3"/>
    <w:uiPriority w:val="39"/>
    <w:qFormat/>
    <w:rsid w:val="0028726A"/>
    <w:pPr>
      <w:widowControl w:val="0"/>
      <w:tabs>
        <w:tab w:val="left" w:pos="709"/>
        <w:tab w:val="left" w:pos="1166"/>
        <w:tab w:val="right" w:leader="dot" w:pos="10480"/>
      </w:tabs>
      <w:autoSpaceDE w:val="0"/>
      <w:autoSpaceDN w:val="0"/>
      <w:spacing w:line="276" w:lineRule="auto"/>
      <w:ind w:left="142" w:right="425" w:firstLine="0"/>
      <w:jc w:val="left"/>
    </w:pPr>
    <w:rPr>
      <w:rFonts w:eastAsia="Calibri"/>
      <w:noProof/>
      <w:szCs w:val="28"/>
      <w:lang w:eastAsia="en-US"/>
    </w:rPr>
  </w:style>
  <w:style w:type="character" w:styleId="af1">
    <w:name w:val="Strong"/>
    <w:basedOn w:val="a5"/>
    <w:uiPriority w:val="22"/>
    <w:qFormat/>
    <w:rsid w:val="0028726A"/>
    <w:rPr>
      <w:b/>
      <w:bCs/>
    </w:rPr>
  </w:style>
  <w:style w:type="character" w:customStyle="1" w:styleId="w">
    <w:name w:val="w"/>
    <w:basedOn w:val="a5"/>
    <w:rsid w:val="00B45B4B"/>
  </w:style>
  <w:style w:type="paragraph" w:customStyle="1" w:styleId="auto-cursor-target">
    <w:name w:val="auto-cursor-target"/>
    <w:basedOn w:val="a3"/>
    <w:rsid w:val="0028726A"/>
    <w:pPr>
      <w:spacing w:before="100" w:beforeAutospacing="1" w:after="100" w:afterAutospacing="1"/>
    </w:pPr>
    <w:rPr>
      <w:rFonts w:eastAsia="Times New Roman"/>
      <w:sz w:val="24"/>
    </w:rPr>
  </w:style>
  <w:style w:type="paragraph" w:styleId="af2">
    <w:name w:val="caption"/>
    <w:basedOn w:val="a3"/>
    <w:next w:val="a3"/>
    <w:uiPriority w:val="35"/>
    <w:unhideWhenUsed/>
    <w:qFormat/>
    <w:rsid w:val="0028726A"/>
    <w:pPr>
      <w:spacing w:after="200" w:line="240" w:lineRule="auto"/>
    </w:pPr>
    <w:rPr>
      <w:b/>
      <w:bCs/>
      <w:color w:val="5B9BD5" w:themeColor="accent1"/>
      <w:sz w:val="18"/>
      <w:szCs w:val="18"/>
    </w:rPr>
  </w:style>
  <w:style w:type="character" w:customStyle="1" w:styleId="fancytree-title">
    <w:name w:val="fancytree-title"/>
    <w:basedOn w:val="a5"/>
    <w:rsid w:val="00B45B4B"/>
  </w:style>
  <w:style w:type="character" w:customStyle="1" w:styleId="inline-comment-marker">
    <w:name w:val="inline-comment-marker"/>
    <w:basedOn w:val="a5"/>
    <w:rsid w:val="0028726A"/>
  </w:style>
  <w:style w:type="character" w:customStyle="1" w:styleId="text-inverse">
    <w:name w:val="text-inverse"/>
    <w:basedOn w:val="a5"/>
    <w:rsid w:val="00B45B4B"/>
  </w:style>
  <w:style w:type="paragraph" w:styleId="31">
    <w:name w:val="toc 3"/>
    <w:basedOn w:val="a3"/>
    <w:uiPriority w:val="39"/>
    <w:qFormat/>
    <w:rsid w:val="0028726A"/>
    <w:pPr>
      <w:widowControl w:val="0"/>
      <w:autoSpaceDE w:val="0"/>
      <w:autoSpaceDN w:val="0"/>
      <w:spacing w:line="240" w:lineRule="auto"/>
      <w:ind w:left="284" w:firstLine="0"/>
      <w:jc w:val="left"/>
    </w:pPr>
    <w:rPr>
      <w:rFonts w:eastAsia="Calibri" w:cs="Calibri"/>
      <w:szCs w:val="22"/>
      <w:lang w:eastAsia="en-US"/>
    </w:rPr>
  </w:style>
  <w:style w:type="paragraph" w:styleId="41">
    <w:name w:val="toc 4"/>
    <w:basedOn w:val="a3"/>
    <w:uiPriority w:val="39"/>
    <w:qFormat/>
    <w:rsid w:val="0028726A"/>
    <w:pPr>
      <w:widowControl w:val="0"/>
      <w:autoSpaceDE w:val="0"/>
      <w:autoSpaceDN w:val="0"/>
      <w:spacing w:line="240" w:lineRule="auto"/>
      <w:ind w:left="1650" w:hanging="670"/>
      <w:jc w:val="left"/>
    </w:pPr>
    <w:rPr>
      <w:rFonts w:ascii="Calibri" w:eastAsia="Calibri" w:hAnsi="Calibri" w:cs="Calibri"/>
      <w:sz w:val="22"/>
      <w:szCs w:val="22"/>
      <w:lang w:eastAsia="en-US"/>
    </w:rPr>
  </w:style>
  <w:style w:type="paragraph" w:styleId="51">
    <w:name w:val="toc 5"/>
    <w:basedOn w:val="a3"/>
    <w:uiPriority w:val="39"/>
    <w:qFormat/>
    <w:rsid w:val="0028726A"/>
    <w:pPr>
      <w:widowControl w:val="0"/>
      <w:autoSpaceDE w:val="0"/>
      <w:autoSpaceDN w:val="0"/>
      <w:spacing w:line="240" w:lineRule="auto"/>
      <w:ind w:left="1876" w:hanging="671"/>
      <w:jc w:val="left"/>
    </w:pPr>
    <w:rPr>
      <w:rFonts w:ascii="Calibri" w:eastAsia="Calibri" w:hAnsi="Calibri" w:cs="Calibri"/>
      <w:sz w:val="22"/>
      <w:szCs w:val="22"/>
      <w:lang w:eastAsia="en-US"/>
    </w:rPr>
  </w:style>
  <w:style w:type="paragraph" w:styleId="61">
    <w:name w:val="toc 6"/>
    <w:basedOn w:val="a3"/>
    <w:next w:val="a3"/>
    <w:autoRedefine/>
    <w:uiPriority w:val="39"/>
    <w:unhideWhenUsed/>
    <w:rsid w:val="0028726A"/>
    <w:pPr>
      <w:spacing w:after="100" w:line="276" w:lineRule="auto"/>
      <w:ind w:left="1100" w:firstLine="0"/>
      <w:jc w:val="left"/>
    </w:pPr>
    <w:rPr>
      <w:rFonts w:asciiTheme="minorHAnsi" w:eastAsiaTheme="minorEastAsia" w:hAnsiTheme="minorHAnsi" w:cstheme="minorBidi"/>
      <w:sz w:val="22"/>
      <w:szCs w:val="22"/>
    </w:rPr>
  </w:style>
  <w:style w:type="paragraph" w:styleId="71">
    <w:name w:val="toc 7"/>
    <w:basedOn w:val="a3"/>
    <w:next w:val="a3"/>
    <w:autoRedefine/>
    <w:uiPriority w:val="39"/>
    <w:unhideWhenUsed/>
    <w:rsid w:val="0028726A"/>
    <w:pPr>
      <w:spacing w:after="100" w:line="276" w:lineRule="auto"/>
      <w:ind w:left="1320" w:firstLine="0"/>
      <w:jc w:val="left"/>
    </w:pPr>
    <w:rPr>
      <w:rFonts w:asciiTheme="minorHAnsi" w:eastAsiaTheme="minorEastAsia" w:hAnsiTheme="minorHAnsi" w:cstheme="minorBidi"/>
      <w:sz w:val="22"/>
      <w:szCs w:val="22"/>
    </w:rPr>
  </w:style>
  <w:style w:type="paragraph" w:styleId="84">
    <w:name w:val="toc 8"/>
    <w:basedOn w:val="a3"/>
    <w:next w:val="a3"/>
    <w:autoRedefine/>
    <w:uiPriority w:val="39"/>
    <w:unhideWhenUsed/>
    <w:rsid w:val="0028726A"/>
    <w:pPr>
      <w:spacing w:after="100" w:line="276" w:lineRule="auto"/>
      <w:ind w:left="1540" w:firstLine="0"/>
      <w:jc w:val="left"/>
    </w:pPr>
    <w:rPr>
      <w:rFonts w:asciiTheme="minorHAnsi" w:eastAsiaTheme="minorEastAsia" w:hAnsiTheme="minorHAnsi" w:cstheme="minorBidi"/>
      <w:sz w:val="22"/>
      <w:szCs w:val="22"/>
    </w:rPr>
  </w:style>
  <w:style w:type="paragraph" w:styleId="91">
    <w:name w:val="toc 9"/>
    <w:basedOn w:val="a3"/>
    <w:next w:val="a3"/>
    <w:autoRedefine/>
    <w:uiPriority w:val="39"/>
    <w:unhideWhenUsed/>
    <w:rsid w:val="0028726A"/>
    <w:pPr>
      <w:spacing w:after="100" w:line="276" w:lineRule="auto"/>
      <w:ind w:left="1760" w:firstLine="0"/>
      <w:jc w:val="left"/>
    </w:pPr>
    <w:rPr>
      <w:rFonts w:asciiTheme="minorHAnsi" w:eastAsiaTheme="minorEastAsia" w:hAnsiTheme="minorHAnsi" w:cstheme="minorBidi"/>
      <w:sz w:val="22"/>
      <w:szCs w:val="22"/>
    </w:rPr>
  </w:style>
  <w:style w:type="character" w:styleId="af3">
    <w:name w:val="annotation reference"/>
    <w:basedOn w:val="a5"/>
    <w:semiHidden/>
    <w:unhideWhenUsed/>
    <w:rsid w:val="0028726A"/>
    <w:rPr>
      <w:sz w:val="16"/>
      <w:szCs w:val="16"/>
    </w:rPr>
  </w:style>
  <w:style w:type="paragraph" w:styleId="af4">
    <w:name w:val="annotation text"/>
    <w:basedOn w:val="a3"/>
    <w:link w:val="af5"/>
    <w:uiPriority w:val="99"/>
    <w:unhideWhenUsed/>
    <w:rsid w:val="0028726A"/>
    <w:pPr>
      <w:spacing w:line="240" w:lineRule="auto"/>
    </w:pPr>
    <w:rPr>
      <w:sz w:val="20"/>
      <w:szCs w:val="20"/>
    </w:rPr>
  </w:style>
  <w:style w:type="character" w:customStyle="1" w:styleId="af5">
    <w:name w:val="Текст примечания Знак"/>
    <w:basedOn w:val="a5"/>
    <w:link w:val="af4"/>
    <w:uiPriority w:val="99"/>
    <w:rsid w:val="0028726A"/>
    <w:rPr>
      <w:rFonts w:ascii="Times New Roman" w:eastAsia="SimSun" w:hAnsi="Times New Roman" w:cs="Times New Roman"/>
      <w:sz w:val="20"/>
      <w:szCs w:val="20"/>
      <w:lang w:eastAsia="ru-RU"/>
    </w:rPr>
  </w:style>
  <w:style w:type="paragraph" w:styleId="af6">
    <w:name w:val="annotation subject"/>
    <w:basedOn w:val="af4"/>
    <w:next w:val="af4"/>
    <w:link w:val="af7"/>
    <w:uiPriority w:val="99"/>
    <w:semiHidden/>
    <w:unhideWhenUsed/>
    <w:rsid w:val="0028726A"/>
    <w:rPr>
      <w:b/>
      <w:bCs/>
    </w:rPr>
  </w:style>
  <w:style w:type="character" w:customStyle="1" w:styleId="af7">
    <w:name w:val="Тема примечания Знак"/>
    <w:basedOn w:val="af5"/>
    <w:link w:val="af6"/>
    <w:uiPriority w:val="99"/>
    <w:semiHidden/>
    <w:rsid w:val="0028726A"/>
    <w:rPr>
      <w:rFonts w:ascii="Times New Roman" w:eastAsia="SimSun" w:hAnsi="Times New Roman" w:cs="Times New Roman"/>
      <w:b/>
      <w:bCs/>
      <w:sz w:val="20"/>
      <w:szCs w:val="20"/>
      <w:lang w:eastAsia="ru-RU"/>
    </w:rPr>
  </w:style>
  <w:style w:type="paragraph" w:styleId="af8">
    <w:name w:val="Balloon Text"/>
    <w:basedOn w:val="a3"/>
    <w:link w:val="af9"/>
    <w:uiPriority w:val="99"/>
    <w:semiHidden/>
    <w:unhideWhenUsed/>
    <w:rsid w:val="0028726A"/>
    <w:pPr>
      <w:spacing w:line="240" w:lineRule="auto"/>
    </w:pPr>
    <w:rPr>
      <w:rFonts w:ascii="Tahoma" w:hAnsi="Tahoma" w:cs="Tahoma"/>
      <w:sz w:val="22"/>
      <w:szCs w:val="16"/>
    </w:rPr>
  </w:style>
  <w:style w:type="character" w:customStyle="1" w:styleId="af9">
    <w:name w:val="Текст выноски Знак"/>
    <w:basedOn w:val="a5"/>
    <w:link w:val="af8"/>
    <w:uiPriority w:val="99"/>
    <w:semiHidden/>
    <w:rsid w:val="0028726A"/>
    <w:rPr>
      <w:rFonts w:ascii="Tahoma" w:eastAsia="SimSun" w:hAnsi="Tahoma" w:cs="Tahoma"/>
      <w:szCs w:val="16"/>
      <w:lang w:eastAsia="ru-RU"/>
    </w:rPr>
  </w:style>
  <w:style w:type="paragraph" w:styleId="afa">
    <w:name w:val="List Paragraph"/>
    <w:basedOn w:val="a3"/>
    <w:uiPriority w:val="1"/>
    <w:qFormat/>
    <w:rsid w:val="0028726A"/>
    <w:pPr>
      <w:tabs>
        <w:tab w:val="left" w:pos="1276"/>
      </w:tabs>
      <w:ind w:firstLine="0"/>
      <w:contextualSpacing/>
    </w:pPr>
    <w:rPr>
      <w:rFonts w:eastAsiaTheme="minorHAnsi" w:cstheme="minorBidi"/>
      <w:szCs w:val="22"/>
      <w:lang w:eastAsia="en-US"/>
    </w:rPr>
  </w:style>
  <w:style w:type="character" w:customStyle="1" w:styleId="40">
    <w:name w:val="Заголовок 4 Знак"/>
    <w:basedOn w:val="a5"/>
    <w:link w:val="4"/>
    <w:uiPriority w:val="1"/>
    <w:rsid w:val="0028726A"/>
    <w:rPr>
      <w:rFonts w:ascii="Times New Roman" w:eastAsia="SimSun" w:hAnsi="Times New Roman" w:cs="Times New Roman"/>
      <w:sz w:val="28"/>
      <w:szCs w:val="24"/>
      <w:lang w:eastAsia="ru-RU"/>
    </w:rPr>
  </w:style>
  <w:style w:type="character" w:customStyle="1" w:styleId="50">
    <w:name w:val="Заголовок 5 Знак"/>
    <w:basedOn w:val="a5"/>
    <w:link w:val="5"/>
    <w:uiPriority w:val="1"/>
    <w:rsid w:val="0028726A"/>
    <w:rPr>
      <w:rFonts w:ascii="Times New Roman" w:eastAsia="SimSun" w:hAnsi="Times New Roman" w:cs="Times New Roman"/>
      <w:sz w:val="28"/>
      <w:szCs w:val="24"/>
      <w:lang w:eastAsia="ru-RU"/>
    </w:rPr>
  </w:style>
  <w:style w:type="table" w:styleId="afb">
    <w:name w:val="Table Grid"/>
    <w:basedOn w:val="a6"/>
    <w:uiPriority w:val="59"/>
    <w:rsid w:val="002872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4">
    <w:name w:val="Осн_текст"/>
    <w:basedOn w:val="a3"/>
    <w:qFormat/>
    <w:rsid w:val="0028726A"/>
    <w:rPr>
      <w:rFonts w:eastAsiaTheme="minorHAnsi" w:cstheme="minorBidi"/>
      <w:szCs w:val="22"/>
      <w:lang w:eastAsia="en-US"/>
    </w:rPr>
  </w:style>
  <w:style w:type="paragraph" w:customStyle="1" w:styleId="MTDisplayEquation">
    <w:name w:val="MTDisplayEquation"/>
    <w:basedOn w:val="a4"/>
    <w:next w:val="a3"/>
    <w:rsid w:val="0028726A"/>
    <w:pPr>
      <w:tabs>
        <w:tab w:val="center" w:pos="4820"/>
        <w:tab w:val="right" w:pos="9640"/>
      </w:tabs>
    </w:pPr>
  </w:style>
  <w:style w:type="character" w:customStyle="1" w:styleId="MTEquationSection">
    <w:name w:val="MTEquationSection"/>
    <w:basedOn w:val="a5"/>
    <w:rsid w:val="0028726A"/>
    <w:rPr>
      <w:vanish/>
      <w:color w:val="FF0000"/>
    </w:rPr>
  </w:style>
  <w:style w:type="table" w:customStyle="1" w:styleId="TableNormal">
    <w:name w:val="Table Normal"/>
    <w:uiPriority w:val="2"/>
    <w:semiHidden/>
    <w:unhideWhenUsed/>
    <w:qFormat/>
    <w:rsid w:val="0028726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28726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28726A"/>
    <w:pPr>
      <w:widowControl w:val="0"/>
      <w:autoSpaceDE w:val="0"/>
      <w:autoSpaceDN w:val="0"/>
      <w:spacing w:line="240" w:lineRule="auto"/>
      <w:ind w:left="107" w:firstLine="0"/>
      <w:jc w:val="left"/>
    </w:pPr>
    <w:rPr>
      <w:rFonts w:ascii="Calibri" w:eastAsia="Calibri" w:hAnsi="Calibri" w:cs="Calibri"/>
      <w:sz w:val="22"/>
      <w:szCs w:val="22"/>
      <w:lang w:eastAsia="en-US"/>
    </w:rPr>
  </w:style>
  <w:style w:type="paragraph" w:customStyle="1" w:styleId="afc">
    <w:name w:val="Абзац_формулы"/>
    <w:basedOn w:val="a4"/>
    <w:next w:val="a4"/>
    <w:rsid w:val="0028726A"/>
    <w:pPr>
      <w:spacing w:before="240" w:after="240"/>
      <w:ind w:firstLine="0"/>
      <w:jc w:val="right"/>
    </w:pPr>
  </w:style>
  <w:style w:type="paragraph" w:customStyle="1" w:styleId="afd">
    <w:name w:val="аннотация"/>
    <w:next w:val="a4"/>
    <w:rsid w:val="0028726A"/>
    <w:pPr>
      <w:pageBreakBefore/>
      <w:spacing w:after="200" w:line="480" w:lineRule="auto"/>
      <w:jc w:val="center"/>
    </w:pPr>
    <w:rPr>
      <w:rFonts w:ascii="Times New Roman" w:eastAsia="SimSun" w:hAnsi="Times New Roman" w:cs="Times New Roman"/>
      <w:caps/>
      <w:sz w:val="28"/>
      <w:szCs w:val="24"/>
      <w:lang w:eastAsia="ru-RU"/>
    </w:rPr>
  </w:style>
  <w:style w:type="paragraph" w:styleId="afe">
    <w:name w:val="No Spacing"/>
    <w:uiPriority w:val="1"/>
    <w:qFormat/>
    <w:rsid w:val="0028726A"/>
    <w:pPr>
      <w:spacing w:after="0" w:line="240" w:lineRule="auto"/>
    </w:pPr>
    <w:rPr>
      <w:rFonts w:ascii="Calibri" w:eastAsia="Times New Roman" w:hAnsi="Calibri" w:cs="Times New Roman"/>
      <w:lang w:eastAsia="ru-RU"/>
    </w:rPr>
  </w:style>
  <w:style w:type="paragraph" w:styleId="aff">
    <w:name w:val="header"/>
    <w:basedOn w:val="a3"/>
    <w:link w:val="aff0"/>
    <w:uiPriority w:val="99"/>
    <w:unhideWhenUsed/>
    <w:rsid w:val="0028726A"/>
    <w:pPr>
      <w:tabs>
        <w:tab w:val="center" w:pos="5245"/>
      </w:tabs>
      <w:spacing w:line="240" w:lineRule="auto"/>
      <w:ind w:hanging="142"/>
      <w:jc w:val="center"/>
    </w:pPr>
    <w:rPr>
      <w:rFonts w:eastAsiaTheme="minorHAnsi" w:cstheme="minorBidi"/>
      <w:szCs w:val="22"/>
      <w:lang w:eastAsia="en-US"/>
    </w:rPr>
  </w:style>
  <w:style w:type="character" w:customStyle="1" w:styleId="aff0">
    <w:name w:val="Верхний колонтитул Знак"/>
    <w:basedOn w:val="a5"/>
    <w:link w:val="aff"/>
    <w:uiPriority w:val="99"/>
    <w:rsid w:val="0028726A"/>
    <w:rPr>
      <w:rFonts w:ascii="Times New Roman" w:hAnsi="Times New Roman"/>
      <w:sz w:val="28"/>
    </w:rPr>
  </w:style>
  <w:style w:type="paragraph" w:customStyle="1" w:styleId="-">
    <w:name w:val="перечисления(-)"/>
    <w:basedOn w:val="a4"/>
    <w:rsid w:val="0028726A"/>
    <w:pPr>
      <w:numPr>
        <w:numId w:val="3"/>
      </w:numPr>
      <w:spacing w:after="240"/>
      <w:contextualSpacing/>
    </w:pPr>
  </w:style>
  <w:style w:type="paragraph" w:customStyle="1" w:styleId="aff1">
    <w:name w:val="выделение_жирный"/>
    <w:basedOn w:val="-"/>
    <w:rsid w:val="0028726A"/>
    <w:pPr>
      <w:numPr>
        <w:numId w:val="0"/>
      </w:numPr>
      <w:spacing w:before="120" w:after="120"/>
      <w:ind w:firstLine="992"/>
    </w:pPr>
    <w:rPr>
      <w:b/>
      <w:i/>
    </w:rPr>
  </w:style>
  <w:style w:type="paragraph" w:customStyle="1" w:styleId="aff2">
    <w:name w:val="для_схем"/>
    <w:rsid w:val="0028726A"/>
    <w:pPr>
      <w:keepLines/>
      <w:spacing w:before="120" w:after="120" w:line="240" w:lineRule="auto"/>
      <w:contextualSpacing/>
      <w:jc w:val="both"/>
    </w:pPr>
    <w:rPr>
      <w:rFonts w:ascii="Courier New" w:hAnsi="Courier New" w:cs="Courier New"/>
      <w:color w:val="000000" w:themeColor="text1"/>
      <w:spacing w:val="-20"/>
      <w:sz w:val="24"/>
      <w:lang w:val="en-US"/>
    </w:rPr>
  </w:style>
  <w:style w:type="character" w:customStyle="1" w:styleId="60">
    <w:name w:val="Заголовок 6 Знак"/>
    <w:basedOn w:val="a5"/>
    <w:link w:val="6"/>
    <w:uiPriority w:val="1"/>
    <w:rsid w:val="0028726A"/>
    <w:rPr>
      <w:rFonts w:ascii="Times New Roman" w:eastAsiaTheme="majorEastAsia" w:hAnsi="Times New Roman" w:cs="Times New Roman"/>
      <w:iCs/>
      <w:sz w:val="28"/>
      <w:szCs w:val="24"/>
      <w:lang w:eastAsia="ru-RU"/>
    </w:rPr>
  </w:style>
  <w:style w:type="character" w:customStyle="1" w:styleId="70">
    <w:name w:val="Заголовок 7 Знак"/>
    <w:basedOn w:val="a5"/>
    <w:link w:val="7"/>
    <w:uiPriority w:val="9"/>
    <w:semiHidden/>
    <w:rsid w:val="0028726A"/>
    <w:rPr>
      <w:rFonts w:ascii="Times New Roman" w:eastAsia="SimSun" w:hAnsi="Times New Roman" w:cs="Times New Roman"/>
      <w:sz w:val="28"/>
      <w:szCs w:val="24"/>
      <w:lang w:eastAsia="ru-RU"/>
    </w:rPr>
  </w:style>
  <w:style w:type="character" w:customStyle="1" w:styleId="83">
    <w:name w:val="Заголовок 8 Знак"/>
    <w:basedOn w:val="a5"/>
    <w:link w:val="80"/>
    <w:uiPriority w:val="9"/>
    <w:semiHidden/>
    <w:rsid w:val="0028726A"/>
    <w:rPr>
      <w:rFonts w:ascii="Times New Roman" w:eastAsia="SimSun" w:hAnsi="Times New Roman" w:cs="Times New Roman"/>
      <w:sz w:val="28"/>
      <w:szCs w:val="24"/>
      <w:lang w:eastAsia="ru-RU"/>
    </w:rPr>
  </w:style>
  <w:style w:type="character" w:customStyle="1" w:styleId="90">
    <w:name w:val="Заголовок 9 Знак"/>
    <w:basedOn w:val="a5"/>
    <w:link w:val="9"/>
    <w:uiPriority w:val="9"/>
    <w:semiHidden/>
    <w:rsid w:val="0028726A"/>
    <w:rPr>
      <w:rFonts w:ascii="Times New Roman" w:eastAsia="SimSun" w:hAnsi="Times New Roman" w:cs="Times New Roman"/>
      <w:sz w:val="28"/>
      <w:szCs w:val="24"/>
      <w:lang w:eastAsia="ru-RU"/>
    </w:rPr>
  </w:style>
  <w:style w:type="paragraph" w:styleId="aff3">
    <w:name w:val="TOC Heading"/>
    <w:basedOn w:val="1"/>
    <w:next w:val="a3"/>
    <w:uiPriority w:val="39"/>
    <w:unhideWhenUsed/>
    <w:qFormat/>
    <w:rsid w:val="0028726A"/>
    <w:pPr>
      <w:keepNext/>
      <w:numPr>
        <w:numId w:val="0"/>
      </w:numPr>
      <w:suppressAutoHyphens w:val="0"/>
      <w:spacing w:before="0"/>
      <w:outlineLvl w:val="9"/>
    </w:pPr>
    <w:rPr>
      <w:rFonts w:eastAsiaTheme="majorEastAsia"/>
      <w:bCs/>
      <w:caps w:val="0"/>
      <w:szCs w:val="28"/>
      <w:lang w:eastAsia="en-US"/>
    </w:rPr>
  </w:style>
  <w:style w:type="character" w:styleId="aff4">
    <w:name w:val="Placeholder Text"/>
    <w:basedOn w:val="a5"/>
    <w:uiPriority w:val="99"/>
    <w:semiHidden/>
    <w:rsid w:val="0028726A"/>
    <w:rPr>
      <w:color w:val="808080"/>
    </w:rPr>
  </w:style>
  <w:style w:type="character" w:styleId="aff5">
    <w:name w:val="footnote reference"/>
    <w:basedOn w:val="a5"/>
    <w:uiPriority w:val="99"/>
    <w:semiHidden/>
    <w:unhideWhenUsed/>
    <w:rsid w:val="0028726A"/>
    <w:rPr>
      <w:vertAlign w:val="superscript"/>
    </w:rPr>
  </w:style>
  <w:style w:type="paragraph" w:customStyle="1" w:styleId="aff6">
    <w:name w:val="лист_рег"/>
    <w:rsid w:val="0028726A"/>
    <w:pPr>
      <w:pageBreakBefore/>
      <w:widowControl w:val="0"/>
      <w:spacing w:after="0" w:line="240" w:lineRule="auto"/>
      <w:jc w:val="center"/>
    </w:pPr>
    <w:rPr>
      <w:rFonts w:ascii="Times New Roman" w:eastAsia="Times New Roman" w:hAnsi="Times New Roman" w:cs="Times New Roman"/>
      <w:spacing w:val="-4"/>
      <w:sz w:val="24"/>
      <w:szCs w:val="24"/>
      <w:lang w:eastAsia="ru-RU"/>
    </w:rPr>
  </w:style>
  <w:style w:type="character" w:styleId="aff7">
    <w:name w:val="page number"/>
    <w:basedOn w:val="a5"/>
    <w:semiHidden/>
    <w:rsid w:val="0028726A"/>
  </w:style>
  <w:style w:type="numbering" w:customStyle="1" w:styleId="a1">
    <w:name w:val="Нумирация пунктов"/>
    <w:uiPriority w:val="99"/>
    <w:rsid w:val="0028726A"/>
    <w:pPr>
      <w:numPr>
        <w:numId w:val="2"/>
      </w:numPr>
    </w:pPr>
  </w:style>
  <w:style w:type="paragraph" w:customStyle="1" w:styleId="aff8">
    <w:name w:val="перед_перечислением"/>
    <w:basedOn w:val="a4"/>
    <w:next w:val="a3"/>
    <w:rsid w:val="0028726A"/>
    <w:pPr>
      <w:keepNext/>
    </w:pPr>
  </w:style>
  <w:style w:type="numbering" w:customStyle="1" w:styleId="a2">
    <w:name w:val="Перечисление"/>
    <w:uiPriority w:val="99"/>
    <w:rsid w:val="0028726A"/>
    <w:pPr>
      <w:numPr>
        <w:numId w:val="3"/>
      </w:numPr>
    </w:pPr>
  </w:style>
  <w:style w:type="paragraph" w:customStyle="1" w:styleId="a0">
    <w:name w:val="перечисление(цифры)"/>
    <w:basedOn w:val="-"/>
    <w:rsid w:val="00030FB3"/>
    <w:pPr>
      <w:numPr>
        <w:numId w:val="8"/>
      </w:numPr>
    </w:pPr>
  </w:style>
  <w:style w:type="paragraph" w:customStyle="1" w:styleId="a">
    <w:name w:val="перечисления (буквы)"/>
    <w:basedOn w:val="-"/>
    <w:rsid w:val="0028726A"/>
    <w:pPr>
      <w:numPr>
        <w:numId w:val="4"/>
      </w:numPr>
    </w:pPr>
    <w:rPr>
      <w:spacing w:val="-2"/>
    </w:rPr>
  </w:style>
  <w:style w:type="paragraph" w:customStyle="1" w:styleId="aff9">
    <w:name w:val="подрисуночная_надпись"/>
    <w:basedOn w:val="a4"/>
    <w:next w:val="a4"/>
    <w:rsid w:val="0028726A"/>
    <w:pPr>
      <w:keepNext/>
      <w:spacing w:after="240" w:line="240" w:lineRule="auto"/>
      <w:ind w:firstLine="0"/>
      <w:jc w:val="center"/>
    </w:pPr>
    <w:rPr>
      <w:sz w:val="24"/>
    </w:rPr>
  </w:style>
  <w:style w:type="paragraph" w:customStyle="1" w:styleId="affa">
    <w:name w:val="предупр_надпись"/>
    <w:basedOn w:val="a4"/>
    <w:rsid w:val="0028726A"/>
    <w:pPr>
      <w:spacing w:before="240" w:after="240"/>
    </w:pPr>
    <w:rPr>
      <w:caps/>
    </w:rPr>
  </w:style>
  <w:style w:type="character" w:styleId="affb">
    <w:name w:val="FollowedHyperlink"/>
    <w:basedOn w:val="a5"/>
    <w:uiPriority w:val="99"/>
    <w:semiHidden/>
    <w:unhideWhenUsed/>
    <w:rsid w:val="0028726A"/>
    <w:rPr>
      <w:color w:val="954F72" w:themeColor="followedHyperlink"/>
      <w:u w:val="single"/>
    </w:rPr>
  </w:style>
  <w:style w:type="paragraph" w:customStyle="1" w:styleId="affc">
    <w:name w:val="рисунок"/>
    <w:basedOn w:val="a4"/>
    <w:next w:val="a4"/>
    <w:rsid w:val="0028726A"/>
    <w:pPr>
      <w:keepNext/>
      <w:tabs>
        <w:tab w:val="left" w:pos="8255"/>
      </w:tabs>
      <w:spacing w:before="240"/>
      <w:ind w:firstLine="0"/>
      <w:jc w:val="center"/>
    </w:pPr>
    <w:rPr>
      <w:rFonts w:cs="Times New Roman"/>
      <w:szCs w:val="24"/>
    </w:rPr>
  </w:style>
  <w:style w:type="paragraph" w:customStyle="1" w:styleId="affd">
    <w:name w:val="рисунок_название"/>
    <w:basedOn w:val="a3"/>
    <w:next w:val="a3"/>
    <w:rsid w:val="004F3AB0"/>
    <w:pPr>
      <w:spacing w:before="120" w:after="240" w:line="240" w:lineRule="auto"/>
      <w:ind w:firstLine="0"/>
      <w:jc w:val="center"/>
    </w:pPr>
    <w:rPr>
      <w:rFonts w:eastAsiaTheme="minorHAnsi" w:cstheme="minorBidi"/>
      <w:bCs/>
      <w:szCs w:val="18"/>
      <w:lang w:eastAsia="en-US"/>
    </w:rPr>
  </w:style>
  <w:style w:type="table" w:styleId="affe">
    <w:name w:val="Grid Table Light"/>
    <w:basedOn w:val="a6"/>
    <w:uiPriority w:val="40"/>
    <w:rsid w:val="0028726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ff">
    <w:name w:val="Intense Emphasis"/>
    <w:basedOn w:val="a5"/>
    <w:uiPriority w:val="21"/>
    <w:qFormat/>
    <w:rsid w:val="0028726A"/>
    <w:rPr>
      <w:i/>
      <w:iCs/>
      <w:color w:val="5B9BD5" w:themeColor="accent1"/>
    </w:rPr>
  </w:style>
  <w:style w:type="character" w:styleId="afff0">
    <w:name w:val="Subtle Emphasis"/>
    <w:basedOn w:val="a5"/>
    <w:uiPriority w:val="19"/>
    <w:qFormat/>
    <w:rsid w:val="0028726A"/>
    <w:rPr>
      <w:i/>
      <w:iCs/>
      <w:color w:val="404040" w:themeColor="text1" w:themeTint="BF"/>
    </w:rPr>
  </w:style>
  <w:style w:type="table" w:styleId="-24">
    <w:name w:val="List Table 2 Accent 4"/>
    <w:basedOn w:val="a6"/>
    <w:uiPriority w:val="47"/>
    <w:rsid w:val="0028726A"/>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25">
    <w:name w:val="List Table 2 Accent 5"/>
    <w:basedOn w:val="a6"/>
    <w:uiPriority w:val="47"/>
    <w:rsid w:val="0028726A"/>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26">
    <w:name w:val="List Table 2 Accent 6"/>
    <w:basedOn w:val="a6"/>
    <w:uiPriority w:val="47"/>
    <w:rsid w:val="0028726A"/>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4">
    <w:name w:val="List Table 3 Accent 4"/>
    <w:basedOn w:val="a6"/>
    <w:uiPriority w:val="48"/>
    <w:rsid w:val="0028726A"/>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44">
    <w:name w:val="List Table 4 Accent 4"/>
    <w:basedOn w:val="a6"/>
    <w:uiPriority w:val="49"/>
    <w:rsid w:val="0028726A"/>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54">
    <w:name w:val="List Table 5 Dark Accent 4"/>
    <w:basedOn w:val="a6"/>
    <w:uiPriority w:val="50"/>
    <w:rsid w:val="0028726A"/>
    <w:pPr>
      <w:spacing w:after="0"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afff1">
    <w:name w:val="стандарт"/>
    <w:basedOn w:val="a3"/>
    <w:qFormat/>
    <w:rsid w:val="0028726A"/>
    <w:rPr>
      <w:rFonts w:eastAsiaTheme="minorHAnsi" w:cstheme="minorBidi"/>
      <w:szCs w:val="22"/>
      <w:lang w:eastAsia="en-US"/>
    </w:rPr>
  </w:style>
  <w:style w:type="paragraph" w:customStyle="1" w:styleId="afff2">
    <w:name w:val="Структурный_элемент"/>
    <w:basedOn w:val="a4"/>
    <w:next w:val="a4"/>
    <w:rsid w:val="0028726A"/>
    <w:pPr>
      <w:keepNext/>
      <w:pageBreakBefore/>
      <w:spacing w:before="240" w:after="240" w:line="480" w:lineRule="auto"/>
      <w:ind w:firstLine="0"/>
      <w:jc w:val="center"/>
      <w:outlineLvl w:val="0"/>
    </w:pPr>
    <w:rPr>
      <w:b/>
      <w:caps/>
    </w:rPr>
  </w:style>
  <w:style w:type="paragraph" w:styleId="afff3">
    <w:name w:val="Document Map"/>
    <w:basedOn w:val="a3"/>
    <w:link w:val="afff4"/>
    <w:uiPriority w:val="99"/>
    <w:semiHidden/>
    <w:unhideWhenUsed/>
    <w:rsid w:val="0028726A"/>
    <w:pPr>
      <w:spacing w:line="240" w:lineRule="auto"/>
    </w:pPr>
    <w:rPr>
      <w:rFonts w:ascii="Tahoma" w:hAnsi="Tahoma" w:cs="Tahoma"/>
      <w:sz w:val="16"/>
      <w:szCs w:val="16"/>
    </w:rPr>
  </w:style>
  <w:style w:type="character" w:customStyle="1" w:styleId="afff4">
    <w:name w:val="Схема документа Знак"/>
    <w:basedOn w:val="a5"/>
    <w:link w:val="afff3"/>
    <w:uiPriority w:val="99"/>
    <w:semiHidden/>
    <w:rsid w:val="0028726A"/>
    <w:rPr>
      <w:rFonts w:ascii="Tahoma" w:eastAsia="SimSun" w:hAnsi="Tahoma" w:cs="Tahoma"/>
      <w:sz w:val="16"/>
      <w:szCs w:val="16"/>
      <w:lang w:eastAsia="ru-RU"/>
    </w:rPr>
  </w:style>
  <w:style w:type="numbering" w:customStyle="1" w:styleId="8">
    <w:name w:val="Т8_Нумерация_приложений"/>
    <w:uiPriority w:val="99"/>
    <w:rsid w:val="0028726A"/>
    <w:pPr>
      <w:numPr>
        <w:numId w:val="5"/>
      </w:numPr>
    </w:pPr>
  </w:style>
  <w:style w:type="paragraph" w:customStyle="1" w:styleId="23">
    <w:name w:val="стандарт2"/>
    <w:basedOn w:val="a3"/>
    <w:qFormat/>
    <w:rsid w:val="0028726A"/>
    <w:rPr>
      <w:rFonts w:eastAsiaTheme="minorHAnsi" w:cstheme="minorBidi"/>
      <w:szCs w:val="22"/>
      <w:lang w:eastAsia="en-US"/>
    </w:rPr>
  </w:style>
  <w:style w:type="table" w:styleId="-3">
    <w:name w:val="Colorful Shading Accent 3"/>
    <w:basedOn w:val="a6"/>
    <w:uiPriority w:val="71"/>
    <w:semiHidden/>
    <w:unhideWhenUsed/>
    <w:rsid w:val="0028726A"/>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customStyle="1" w:styleId="85">
    <w:name w:val="Т8_Стиль_код"/>
    <w:basedOn w:val="-3"/>
    <w:uiPriority w:val="99"/>
    <w:rsid w:val="0028726A"/>
    <w:tblPr>
      <w:jc w:val="center"/>
      <w:tblBorders>
        <w:top w:val="single" w:sz="2" w:space="0" w:color="008CE2"/>
        <w:left w:val="single" w:sz="24" w:space="0" w:color="008CE2"/>
        <w:bottom w:val="single" w:sz="2" w:space="0" w:color="008CE2"/>
        <w:right w:val="single" w:sz="2" w:space="0" w:color="008CE2"/>
        <w:insideH w:val="none" w:sz="0" w:space="0" w:color="auto"/>
        <w:insideV w:val="none" w:sz="0" w:space="0" w:color="auto"/>
      </w:tblBorders>
    </w:tblPr>
    <w:trPr>
      <w:jc w:val="center"/>
    </w:trPr>
    <w:tcPr>
      <w:shd w:val="clear" w:color="auto" w:fill="FFFFFF" w:themeFill="background1"/>
      <w:vAlign w:val="center"/>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numbering" w:customStyle="1" w:styleId="82">
    <w:name w:val="Т8_Структура_ДЭ"/>
    <w:uiPriority w:val="99"/>
    <w:rsid w:val="0028726A"/>
    <w:pPr>
      <w:numPr>
        <w:numId w:val="6"/>
      </w:numPr>
    </w:pPr>
  </w:style>
  <w:style w:type="numbering" w:customStyle="1" w:styleId="81">
    <w:name w:val="Т8_Структура_ПД"/>
    <w:uiPriority w:val="99"/>
    <w:rsid w:val="0028726A"/>
    <w:pPr>
      <w:numPr>
        <w:numId w:val="7"/>
      </w:numPr>
    </w:pPr>
  </w:style>
  <w:style w:type="paragraph" w:customStyle="1" w:styleId="afff5">
    <w:name w:val="таблица_название"/>
    <w:basedOn w:val="a3"/>
    <w:next w:val="a4"/>
    <w:qFormat/>
    <w:rsid w:val="0028726A"/>
    <w:pPr>
      <w:keepNext/>
      <w:spacing w:before="240"/>
      <w:ind w:firstLine="0"/>
    </w:pPr>
    <w:rPr>
      <w:rFonts w:eastAsiaTheme="minorHAnsi" w:cstheme="minorBidi"/>
      <w:bCs/>
      <w:szCs w:val="18"/>
      <w:lang w:eastAsia="en-US"/>
    </w:rPr>
  </w:style>
  <w:style w:type="paragraph" w:customStyle="1" w:styleId="-0">
    <w:name w:val="таблица-код"/>
    <w:basedOn w:val="aff2"/>
    <w:rsid w:val="0028726A"/>
    <w:pPr>
      <w:jc w:val="center"/>
    </w:pPr>
    <w:rPr>
      <w:sz w:val="32"/>
    </w:rPr>
  </w:style>
  <w:style w:type="table" w:styleId="-14">
    <w:name w:val="Grid Table 1 Light Accent 4"/>
    <w:basedOn w:val="a6"/>
    <w:uiPriority w:val="46"/>
    <w:rsid w:val="0028726A"/>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15">
    <w:name w:val="Grid Table 1 Light Accent 5"/>
    <w:basedOn w:val="a6"/>
    <w:uiPriority w:val="46"/>
    <w:rsid w:val="0028726A"/>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16">
    <w:name w:val="Grid Table 1 Light Accent 6"/>
    <w:basedOn w:val="a6"/>
    <w:uiPriority w:val="46"/>
    <w:rsid w:val="0028726A"/>
    <w:pPr>
      <w:widowControl w:val="0"/>
      <w:autoSpaceDE w:val="0"/>
      <w:autoSpaceDN w:val="0"/>
      <w:spacing w:after="0" w:line="240" w:lineRule="auto"/>
    </w:pPr>
    <w:rPr>
      <w:lang w:val="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240">
    <w:name w:val="Grid Table 2 Accent 4"/>
    <w:basedOn w:val="a6"/>
    <w:uiPriority w:val="47"/>
    <w:rsid w:val="0028726A"/>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36">
    <w:name w:val="Grid Table 3 Accent 6"/>
    <w:basedOn w:val="a6"/>
    <w:uiPriority w:val="48"/>
    <w:rsid w:val="0028726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440">
    <w:name w:val="Grid Table 4 Accent 4"/>
    <w:basedOn w:val="a6"/>
    <w:uiPriority w:val="49"/>
    <w:rsid w:val="0028726A"/>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46">
    <w:name w:val="Grid Table 4 Accent 6"/>
    <w:basedOn w:val="a6"/>
    <w:uiPriority w:val="49"/>
    <w:rsid w:val="0028726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540">
    <w:name w:val="Grid Table 5 Dark Accent 4"/>
    <w:basedOn w:val="a6"/>
    <w:uiPriority w:val="50"/>
    <w:rsid w:val="0028726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56">
    <w:name w:val="Grid Table 5 Dark Accent 6"/>
    <w:basedOn w:val="a6"/>
    <w:uiPriority w:val="50"/>
    <w:rsid w:val="0028726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61">
    <w:name w:val="Grid Table 6 Colorful Accent 1"/>
    <w:basedOn w:val="a6"/>
    <w:uiPriority w:val="51"/>
    <w:rsid w:val="0028726A"/>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64">
    <w:name w:val="Grid Table 6 Colorful Accent 4"/>
    <w:basedOn w:val="a6"/>
    <w:uiPriority w:val="51"/>
    <w:rsid w:val="0028726A"/>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7">
    <w:name w:val="Grid Table 7 Colorful"/>
    <w:basedOn w:val="a6"/>
    <w:uiPriority w:val="52"/>
    <w:rsid w:val="0028726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72">
    <w:name w:val="Grid Table 7 Colorful Accent 2"/>
    <w:basedOn w:val="a6"/>
    <w:uiPriority w:val="52"/>
    <w:rsid w:val="0028726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74">
    <w:name w:val="Grid Table 7 Colorful Accent 4"/>
    <w:basedOn w:val="a6"/>
    <w:uiPriority w:val="52"/>
    <w:rsid w:val="0028726A"/>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paragraph" w:customStyle="1" w:styleId="-1">
    <w:name w:val="таблица-текст"/>
    <w:basedOn w:val="a4"/>
    <w:qFormat/>
    <w:rsid w:val="0028726A"/>
    <w:pPr>
      <w:spacing w:line="240" w:lineRule="auto"/>
      <w:ind w:firstLine="0"/>
    </w:pPr>
    <w:rPr>
      <w:sz w:val="22"/>
    </w:rPr>
  </w:style>
  <w:style w:type="paragraph" w:customStyle="1" w:styleId="-2">
    <w:name w:val="таблица-шапка"/>
    <w:basedOn w:val="a4"/>
    <w:qFormat/>
    <w:rsid w:val="0028726A"/>
    <w:pPr>
      <w:keepNext/>
      <w:spacing w:line="276" w:lineRule="auto"/>
      <w:ind w:firstLine="0"/>
      <w:jc w:val="center"/>
    </w:pPr>
    <w:rPr>
      <w:sz w:val="22"/>
    </w:rPr>
  </w:style>
  <w:style w:type="paragraph" w:styleId="afff6">
    <w:name w:val="footnote text"/>
    <w:basedOn w:val="a3"/>
    <w:link w:val="afff7"/>
    <w:uiPriority w:val="99"/>
    <w:semiHidden/>
    <w:unhideWhenUsed/>
    <w:rsid w:val="0028726A"/>
    <w:pPr>
      <w:spacing w:line="240" w:lineRule="auto"/>
    </w:pPr>
    <w:rPr>
      <w:sz w:val="20"/>
      <w:szCs w:val="20"/>
    </w:rPr>
  </w:style>
  <w:style w:type="character" w:customStyle="1" w:styleId="afff7">
    <w:name w:val="Текст сноски Знак"/>
    <w:basedOn w:val="a5"/>
    <w:link w:val="afff6"/>
    <w:uiPriority w:val="99"/>
    <w:semiHidden/>
    <w:rsid w:val="0028726A"/>
    <w:rPr>
      <w:rFonts w:ascii="Times New Roman" w:eastAsia="SimSun" w:hAnsi="Times New Roman" w:cs="Times New Roman"/>
      <w:sz w:val="20"/>
      <w:szCs w:val="20"/>
      <w:lang w:eastAsia="ru-RU"/>
    </w:rPr>
  </w:style>
  <w:style w:type="paragraph" w:customStyle="1" w:styleId="afff8">
    <w:name w:val="Текст таблицы"/>
    <w:basedOn w:val="a3"/>
    <w:rsid w:val="0028726A"/>
    <w:pPr>
      <w:keepLines/>
      <w:spacing w:line="276" w:lineRule="auto"/>
      <w:ind w:firstLine="0"/>
    </w:pPr>
    <w:rPr>
      <w:rFonts w:eastAsiaTheme="minorHAnsi" w:cstheme="minorBidi"/>
      <w:sz w:val="22"/>
      <w:szCs w:val="22"/>
      <w:lang w:eastAsia="en-US"/>
    </w:rPr>
  </w:style>
  <w:style w:type="paragraph" w:customStyle="1" w:styleId="-4">
    <w:name w:val="Титульный-наименование"/>
    <w:next w:val="a4"/>
    <w:rsid w:val="0028726A"/>
    <w:pPr>
      <w:spacing w:before="240" w:after="0" w:line="360" w:lineRule="auto"/>
      <w:jc w:val="center"/>
    </w:pPr>
    <w:rPr>
      <w:rFonts w:ascii="Times New Roman" w:hAnsi="Times New Roman"/>
      <w:sz w:val="28"/>
      <w:lang w:val="en-US"/>
    </w:rPr>
  </w:style>
  <w:style w:type="paragraph" w:customStyle="1" w:styleId="-20">
    <w:name w:val="Титульный-наименование2"/>
    <w:next w:val="a4"/>
    <w:qFormat/>
    <w:rsid w:val="0028726A"/>
    <w:pPr>
      <w:spacing w:before="240" w:after="200" w:line="276" w:lineRule="auto"/>
      <w:jc w:val="center"/>
    </w:pPr>
    <w:rPr>
      <w:rFonts w:ascii="Times New Roman" w:hAnsi="Times New Roman"/>
      <w:caps/>
      <w:sz w:val="28"/>
    </w:rPr>
  </w:style>
  <w:style w:type="paragraph" w:customStyle="1" w:styleId="-5">
    <w:name w:val="титульный-прочее"/>
    <w:basedOn w:val="a4"/>
    <w:next w:val="a4"/>
    <w:rsid w:val="0028726A"/>
    <w:pPr>
      <w:spacing w:before="240"/>
      <w:ind w:firstLine="0"/>
      <w:jc w:val="center"/>
    </w:pPr>
  </w:style>
  <w:style w:type="paragraph" w:customStyle="1" w:styleId="afff9">
    <w:name w:val="Штамп слева"/>
    <w:rsid w:val="0028726A"/>
    <w:pPr>
      <w:spacing w:after="0" w:line="240" w:lineRule="auto"/>
      <w:jc w:val="center"/>
    </w:pPr>
    <w:rPr>
      <w:rFonts w:ascii="Times New Roman" w:eastAsia="Times New Roman" w:hAnsi="Times New Roman" w:cs="Times New Roman"/>
      <w:noProof/>
      <w:sz w:val="20"/>
      <w:szCs w:val="24"/>
      <w:lang w:eastAsia="ru-RU"/>
    </w:rPr>
  </w:style>
  <w:style w:type="table" w:styleId="-22">
    <w:name w:val="Grid Table 2 Accent 2"/>
    <w:basedOn w:val="a6"/>
    <w:uiPriority w:val="47"/>
    <w:rsid w:val="00257979"/>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2">
    <w:name w:val="Grid Table 1 Light Accent 2"/>
    <w:basedOn w:val="a6"/>
    <w:uiPriority w:val="46"/>
    <w:rsid w:val="0067691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1">
    <w:name w:val="Grid Table 1 Light Accent 1"/>
    <w:basedOn w:val="a6"/>
    <w:uiPriority w:val="46"/>
    <w:rsid w:val="00030F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13">
    <w:name w:val="Grid Table 1 Light Accent 3"/>
    <w:basedOn w:val="a6"/>
    <w:uiPriority w:val="46"/>
    <w:rsid w:val="007046C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129249">
      <w:bodyDiv w:val="1"/>
      <w:marLeft w:val="0"/>
      <w:marRight w:val="0"/>
      <w:marTop w:val="0"/>
      <w:marBottom w:val="0"/>
      <w:divBdr>
        <w:top w:val="none" w:sz="0" w:space="0" w:color="auto"/>
        <w:left w:val="none" w:sz="0" w:space="0" w:color="auto"/>
        <w:bottom w:val="none" w:sz="0" w:space="0" w:color="auto"/>
        <w:right w:val="none" w:sz="0" w:space="0" w:color="auto"/>
      </w:divBdr>
    </w:div>
    <w:div w:id="175079092">
      <w:bodyDiv w:val="1"/>
      <w:marLeft w:val="0"/>
      <w:marRight w:val="0"/>
      <w:marTop w:val="0"/>
      <w:marBottom w:val="0"/>
      <w:divBdr>
        <w:top w:val="none" w:sz="0" w:space="0" w:color="auto"/>
        <w:left w:val="none" w:sz="0" w:space="0" w:color="auto"/>
        <w:bottom w:val="none" w:sz="0" w:space="0" w:color="auto"/>
        <w:right w:val="none" w:sz="0" w:space="0" w:color="auto"/>
      </w:divBdr>
    </w:div>
    <w:div w:id="633220948">
      <w:bodyDiv w:val="1"/>
      <w:marLeft w:val="0"/>
      <w:marRight w:val="0"/>
      <w:marTop w:val="0"/>
      <w:marBottom w:val="0"/>
      <w:divBdr>
        <w:top w:val="none" w:sz="0" w:space="0" w:color="auto"/>
        <w:left w:val="none" w:sz="0" w:space="0" w:color="auto"/>
        <w:bottom w:val="none" w:sz="0" w:space="0" w:color="auto"/>
        <w:right w:val="none" w:sz="0" w:space="0" w:color="auto"/>
      </w:divBdr>
      <w:divsChild>
        <w:div w:id="2042582827">
          <w:marLeft w:val="0"/>
          <w:marRight w:val="0"/>
          <w:marTop w:val="150"/>
          <w:marBottom w:val="0"/>
          <w:divBdr>
            <w:top w:val="none" w:sz="0" w:space="0" w:color="auto"/>
            <w:left w:val="none" w:sz="0" w:space="0" w:color="auto"/>
            <w:bottom w:val="none" w:sz="0" w:space="0" w:color="auto"/>
            <w:right w:val="none" w:sz="0" w:space="0" w:color="auto"/>
          </w:divBdr>
          <w:divsChild>
            <w:div w:id="499082750">
              <w:marLeft w:val="0"/>
              <w:marRight w:val="0"/>
              <w:marTop w:val="0"/>
              <w:marBottom w:val="0"/>
              <w:divBdr>
                <w:top w:val="none" w:sz="0" w:space="0" w:color="auto"/>
                <w:left w:val="none" w:sz="0" w:space="0" w:color="auto"/>
                <w:bottom w:val="none" w:sz="0" w:space="0" w:color="auto"/>
                <w:right w:val="none" w:sz="0" w:space="0" w:color="auto"/>
              </w:divBdr>
            </w:div>
            <w:div w:id="160858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398034">
      <w:bodyDiv w:val="1"/>
      <w:marLeft w:val="0"/>
      <w:marRight w:val="0"/>
      <w:marTop w:val="0"/>
      <w:marBottom w:val="0"/>
      <w:divBdr>
        <w:top w:val="none" w:sz="0" w:space="0" w:color="auto"/>
        <w:left w:val="none" w:sz="0" w:space="0" w:color="auto"/>
        <w:bottom w:val="none" w:sz="0" w:space="0" w:color="auto"/>
        <w:right w:val="none" w:sz="0" w:space="0" w:color="auto"/>
      </w:divBdr>
      <w:divsChild>
        <w:div w:id="312098969">
          <w:marLeft w:val="0"/>
          <w:marRight w:val="0"/>
          <w:marTop w:val="150"/>
          <w:marBottom w:val="0"/>
          <w:divBdr>
            <w:top w:val="none" w:sz="0" w:space="0" w:color="auto"/>
            <w:left w:val="none" w:sz="0" w:space="0" w:color="auto"/>
            <w:bottom w:val="none" w:sz="0" w:space="0" w:color="auto"/>
            <w:right w:val="none" w:sz="0" w:space="0" w:color="auto"/>
          </w:divBdr>
          <w:divsChild>
            <w:div w:id="175121733">
              <w:marLeft w:val="0"/>
              <w:marRight w:val="0"/>
              <w:marTop w:val="0"/>
              <w:marBottom w:val="0"/>
              <w:divBdr>
                <w:top w:val="none" w:sz="0" w:space="0" w:color="auto"/>
                <w:left w:val="none" w:sz="0" w:space="0" w:color="auto"/>
                <w:bottom w:val="none" w:sz="0" w:space="0" w:color="auto"/>
                <w:right w:val="none" w:sz="0" w:space="0" w:color="auto"/>
              </w:divBdr>
            </w:div>
            <w:div w:id="121465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9.png"/><Relationship Id="rId303" Type="http://schemas.openxmlformats.org/officeDocument/2006/relationships/image" Target="media/image293.tmp"/><Relationship Id="rId21" Type="http://schemas.openxmlformats.org/officeDocument/2006/relationships/image" Target="media/image12.png"/><Relationship Id="rId42" Type="http://schemas.openxmlformats.org/officeDocument/2006/relationships/image" Target="media/image33.tmp"/><Relationship Id="rId63" Type="http://schemas.openxmlformats.org/officeDocument/2006/relationships/image" Target="media/image54.tmp"/><Relationship Id="rId84" Type="http://schemas.openxmlformats.org/officeDocument/2006/relationships/image" Target="media/image75.png"/><Relationship Id="rId138" Type="http://schemas.openxmlformats.org/officeDocument/2006/relationships/image" Target="media/image129.tmp"/><Relationship Id="rId159" Type="http://schemas.openxmlformats.org/officeDocument/2006/relationships/image" Target="media/image150.tmp"/><Relationship Id="rId324" Type="http://schemas.openxmlformats.org/officeDocument/2006/relationships/image" Target="media/image314.tmp"/><Relationship Id="rId345" Type="http://schemas.openxmlformats.org/officeDocument/2006/relationships/image" Target="media/image335.tmp"/><Relationship Id="rId170" Type="http://schemas.openxmlformats.org/officeDocument/2006/relationships/image" Target="media/image161.tmp"/><Relationship Id="rId191" Type="http://schemas.openxmlformats.org/officeDocument/2006/relationships/image" Target="media/image182.tmp"/><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8.tmp"/><Relationship Id="rId268" Type="http://schemas.openxmlformats.org/officeDocument/2006/relationships/image" Target="media/image258.png"/><Relationship Id="rId289" Type="http://schemas.openxmlformats.org/officeDocument/2006/relationships/image" Target="media/image279.png"/><Relationship Id="rId11" Type="http://schemas.openxmlformats.org/officeDocument/2006/relationships/image" Target="media/image2.tmp"/><Relationship Id="rId32" Type="http://schemas.openxmlformats.org/officeDocument/2006/relationships/image" Target="media/image23.tmp"/><Relationship Id="rId53" Type="http://schemas.openxmlformats.org/officeDocument/2006/relationships/image" Target="media/image44.tmp"/><Relationship Id="rId74" Type="http://schemas.openxmlformats.org/officeDocument/2006/relationships/image" Target="media/image65.tmp"/><Relationship Id="rId128" Type="http://schemas.openxmlformats.org/officeDocument/2006/relationships/image" Target="media/image119.tmp"/><Relationship Id="rId149" Type="http://schemas.openxmlformats.org/officeDocument/2006/relationships/image" Target="media/image140.tmp"/><Relationship Id="rId314" Type="http://schemas.openxmlformats.org/officeDocument/2006/relationships/image" Target="media/image304.tmp"/><Relationship Id="rId335" Type="http://schemas.openxmlformats.org/officeDocument/2006/relationships/image" Target="media/image325.tmp"/><Relationship Id="rId356" Type="http://schemas.openxmlformats.org/officeDocument/2006/relationships/image" Target="media/image346.tmp"/><Relationship Id="rId5" Type="http://schemas.openxmlformats.org/officeDocument/2006/relationships/webSettings" Target="webSettings.xml"/><Relationship Id="rId95" Type="http://schemas.openxmlformats.org/officeDocument/2006/relationships/image" Target="media/image86.tmp"/><Relationship Id="rId160" Type="http://schemas.openxmlformats.org/officeDocument/2006/relationships/image" Target="media/image151.tmp"/><Relationship Id="rId181" Type="http://schemas.openxmlformats.org/officeDocument/2006/relationships/image" Target="media/image172.tmp"/><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tmp"/><Relationship Id="rId279" Type="http://schemas.openxmlformats.org/officeDocument/2006/relationships/image" Target="media/image269.png"/><Relationship Id="rId22" Type="http://schemas.openxmlformats.org/officeDocument/2006/relationships/image" Target="media/image13.jpeg"/><Relationship Id="rId43" Type="http://schemas.openxmlformats.org/officeDocument/2006/relationships/image" Target="media/image34.tmp"/><Relationship Id="rId64" Type="http://schemas.openxmlformats.org/officeDocument/2006/relationships/image" Target="media/image55.png"/><Relationship Id="rId118" Type="http://schemas.openxmlformats.org/officeDocument/2006/relationships/image" Target="media/image109.tmp"/><Relationship Id="rId139" Type="http://schemas.openxmlformats.org/officeDocument/2006/relationships/image" Target="media/image130.png"/><Relationship Id="rId290" Type="http://schemas.openxmlformats.org/officeDocument/2006/relationships/image" Target="media/image280.tmp"/><Relationship Id="rId304" Type="http://schemas.openxmlformats.org/officeDocument/2006/relationships/image" Target="media/image294.tmp"/><Relationship Id="rId325" Type="http://schemas.openxmlformats.org/officeDocument/2006/relationships/image" Target="media/image315.tmp"/><Relationship Id="rId346" Type="http://schemas.openxmlformats.org/officeDocument/2006/relationships/image" Target="media/image336.tmp"/><Relationship Id="rId85" Type="http://schemas.openxmlformats.org/officeDocument/2006/relationships/image" Target="media/image76.tmp"/><Relationship Id="rId150" Type="http://schemas.openxmlformats.org/officeDocument/2006/relationships/image" Target="media/image141.tmp"/><Relationship Id="rId171" Type="http://schemas.openxmlformats.org/officeDocument/2006/relationships/image" Target="media/image162.png"/><Relationship Id="rId192" Type="http://schemas.openxmlformats.org/officeDocument/2006/relationships/image" Target="media/image183.tmp"/><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3.jpeg"/><Relationship Id="rId33" Type="http://schemas.openxmlformats.org/officeDocument/2006/relationships/image" Target="media/image24.tmp"/><Relationship Id="rId108" Type="http://schemas.openxmlformats.org/officeDocument/2006/relationships/image" Target="media/image99.tmp"/><Relationship Id="rId129" Type="http://schemas.openxmlformats.org/officeDocument/2006/relationships/image" Target="media/image120.tmp"/><Relationship Id="rId280" Type="http://schemas.openxmlformats.org/officeDocument/2006/relationships/image" Target="media/image270.png"/><Relationship Id="rId315" Type="http://schemas.openxmlformats.org/officeDocument/2006/relationships/image" Target="media/image305.tmp"/><Relationship Id="rId336" Type="http://schemas.openxmlformats.org/officeDocument/2006/relationships/image" Target="media/image326.tmp"/><Relationship Id="rId357" Type="http://schemas.openxmlformats.org/officeDocument/2006/relationships/image" Target="media/image347.tmp"/><Relationship Id="rId54" Type="http://schemas.openxmlformats.org/officeDocument/2006/relationships/image" Target="media/image45.tmp"/><Relationship Id="rId75" Type="http://schemas.openxmlformats.org/officeDocument/2006/relationships/image" Target="media/image66.tmp"/><Relationship Id="rId96" Type="http://schemas.openxmlformats.org/officeDocument/2006/relationships/image" Target="media/image87.tmp"/><Relationship Id="rId140" Type="http://schemas.openxmlformats.org/officeDocument/2006/relationships/image" Target="media/image131.tmp"/><Relationship Id="rId161" Type="http://schemas.openxmlformats.org/officeDocument/2006/relationships/image" Target="media/image152.tmp"/><Relationship Id="rId182" Type="http://schemas.openxmlformats.org/officeDocument/2006/relationships/image" Target="media/image173.tmp"/><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tmp"/><Relationship Id="rId270" Type="http://schemas.openxmlformats.org/officeDocument/2006/relationships/image" Target="media/image260.png"/><Relationship Id="rId291" Type="http://schemas.openxmlformats.org/officeDocument/2006/relationships/image" Target="media/image281.tmp"/><Relationship Id="rId305" Type="http://schemas.openxmlformats.org/officeDocument/2006/relationships/image" Target="media/image295.tmp"/><Relationship Id="rId326" Type="http://schemas.openxmlformats.org/officeDocument/2006/relationships/image" Target="media/image316.tmp"/><Relationship Id="rId347" Type="http://schemas.openxmlformats.org/officeDocument/2006/relationships/image" Target="media/image337.tmp"/><Relationship Id="rId44" Type="http://schemas.openxmlformats.org/officeDocument/2006/relationships/image" Target="media/image35.tmp"/><Relationship Id="rId65" Type="http://schemas.openxmlformats.org/officeDocument/2006/relationships/image" Target="media/image56.tmp"/><Relationship Id="rId86" Type="http://schemas.openxmlformats.org/officeDocument/2006/relationships/image" Target="media/image77.tmp"/><Relationship Id="rId130" Type="http://schemas.openxmlformats.org/officeDocument/2006/relationships/image" Target="media/image121.tmp"/><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tmp"/><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100.tmp"/><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tmp"/><Relationship Id="rId337" Type="http://schemas.openxmlformats.org/officeDocument/2006/relationships/image" Target="media/image327.tmp"/><Relationship Id="rId34" Type="http://schemas.openxmlformats.org/officeDocument/2006/relationships/image" Target="media/image25.tmp"/><Relationship Id="rId55" Type="http://schemas.openxmlformats.org/officeDocument/2006/relationships/image" Target="media/image46.png"/><Relationship Id="rId76" Type="http://schemas.openxmlformats.org/officeDocument/2006/relationships/image" Target="media/image67.tmp"/><Relationship Id="rId97" Type="http://schemas.openxmlformats.org/officeDocument/2006/relationships/image" Target="media/image88.tmp"/><Relationship Id="rId120" Type="http://schemas.openxmlformats.org/officeDocument/2006/relationships/image" Target="media/image111.tmp"/><Relationship Id="rId141" Type="http://schemas.openxmlformats.org/officeDocument/2006/relationships/image" Target="media/image132.tmp"/><Relationship Id="rId358" Type="http://schemas.openxmlformats.org/officeDocument/2006/relationships/image" Target="media/image348.tmp"/><Relationship Id="rId7" Type="http://schemas.openxmlformats.org/officeDocument/2006/relationships/endnotes" Target="endnotes.xml"/><Relationship Id="rId162" Type="http://schemas.openxmlformats.org/officeDocument/2006/relationships/image" Target="media/image153.tmp"/><Relationship Id="rId183" Type="http://schemas.openxmlformats.org/officeDocument/2006/relationships/image" Target="media/image174.tmp"/><Relationship Id="rId218" Type="http://schemas.openxmlformats.org/officeDocument/2006/relationships/image" Target="media/image208.png"/><Relationship Id="rId239" Type="http://schemas.openxmlformats.org/officeDocument/2006/relationships/image" Target="media/image229.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tmp"/><Relationship Id="rId24" Type="http://schemas.openxmlformats.org/officeDocument/2006/relationships/image" Target="media/image15.tmp"/><Relationship Id="rId45" Type="http://schemas.openxmlformats.org/officeDocument/2006/relationships/image" Target="media/image36.tmp"/><Relationship Id="rId66" Type="http://schemas.openxmlformats.org/officeDocument/2006/relationships/image" Target="media/image57.tmp"/><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tmp"/><Relationship Id="rId327" Type="http://schemas.openxmlformats.org/officeDocument/2006/relationships/image" Target="media/image317.tmp"/><Relationship Id="rId348" Type="http://schemas.openxmlformats.org/officeDocument/2006/relationships/image" Target="media/image338.tmp"/><Relationship Id="rId152" Type="http://schemas.openxmlformats.org/officeDocument/2006/relationships/image" Target="media/image143.tmp"/><Relationship Id="rId173" Type="http://schemas.openxmlformats.org/officeDocument/2006/relationships/image" Target="media/image164.png"/><Relationship Id="rId194" Type="http://schemas.openxmlformats.org/officeDocument/2006/relationships/image" Target="media/image185.tmp"/><Relationship Id="rId208" Type="http://schemas.openxmlformats.org/officeDocument/2006/relationships/image" Target="media/image198.tmp"/><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5.tmp"/><Relationship Id="rId35" Type="http://schemas.openxmlformats.org/officeDocument/2006/relationships/image" Target="media/image26.png"/><Relationship Id="rId56" Type="http://schemas.openxmlformats.org/officeDocument/2006/relationships/image" Target="media/image47.tmp"/><Relationship Id="rId77" Type="http://schemas.openxmlformats.org/officeDocument/2006/relationships/image" Target="media/image68.tmp"/><Relationship Id="rId100" Type="http://schemas.openxmlformats.org/officeDocument/2006/relationships/image" Target="media/image91.tmp"/><Relationship Id="rId282" Type="http://schemas.openxmlformats.org/officeDocument/2006/relationships/image" Target="media/image272.tmp"/><Relationship Id="rId317" Type="http://schemas.openxmlformats.org/officeDocument/2006/relationships/image" Target="media/image307.tmp"/><Relationship Id="rId338" Type="http://schemas.openxmlformats.org/officeDocument/2006/relationships/image" Target="media/image328.tmp"/><Relationship Id="rId359" Type="http://schemas.openxmlformats.org/officeDocument/2006/relationships/image" Target="media/image349.tmp"/><Relationship Id="rId8" Type="http://schemas.openxmlformats.org/officeDocument/2006/relationships/footer" Target="footer1.xml"/><Relationship Id="rId98" Type="http://schemas.openxmlformats.org/officeDocument/2006/relationships/image" Target="media/image89.tmp"/><Relationship Id="rId121" Type="http://schemas.openxmlformats.org/officeDocument/2006/relationships/image" Target="media/image112.png"/><Relationship Id="rId142" Type="http://schemas.openxmlformats.org/officeDocument/2006/relationships/image" Target="media/image133.tmp"/><Relationship Id="rId163" Type="http://schemas.openxmlformats.org/officeDocument/2006/relationships/image" Target="media/image154.tmp"/><Relationship Id="rId184" Type="http://schemas.openxmlformats.org/officeDocument/2006/relationships/image" Target="media/image175.tmp"/><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6.png"/><Relationship Id="rId46" Type="http://schemas.openxmlformats.org/officeDocument/2006/relationships/image" Target="media/image37.tmp"/><Relationship Id="rId67" Type="http://schemas.openxmlformats.org/officeDocument/2006/relationships/image" Target="media/image58.tmp"/><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tmp"/><Relationship Id="rId328" Type="http://schemas.openxmlformats.org/officeDocument/2006/relationships/image" Target="media/image318.tmp"/><Relationship Id="rId349" Type="http://schemas.openxmlformats.org/officeDocument/2006/relationships/image" Target="media/image339.tmp"/><Relationship Id="rId88" Type="http://schemas.openxmlformats.org/officeDocument/2006/relationships/image" Target="media/image79.tmp"/><Relationship Id="rId111" Type="http://schemas.openxmlformats.org/officeDocument/2006/relationships/image" Target="media/image102.png"/><Relationship Id="rId132" Type="http://schemas.openxmlformats.org/officeDocument/2006/relationships/image" Target="media/image123.tmp"/><Relationship Id="rId153" Type="http://schemas.openxmlformats.org/officeDocument/2006/relationships/image" Target="media/image144.tmp"/><Relationship Id="rId174" Type="http://schemas.openxmlformats.org/officeDocument/2006/relationships/image" Target="media/image165.tmp"/><Relationship Id="rId195" Type="http://schemas.openxmlformats.org/officeDocument/2006/relationships/image" Target="media/image186.tmp"/><Relationship Id="rId209" Type="http://schemas.openxmlformats.org/officeDocument/2006/relationships/image" Target="media/image199.png"/><Relationship Id="rId360" Type="http://schemas.openxmlformats.org/officeDocument/2006/relationships/image" Target="media/image350.tmp"/><Relationship Id="rId220" Type="http://schemas.openxmlformats.org/officeDocument/2006/relationships/image" Target="media/image210.png"/><Relationship Id="rId241" Type="http://schemas.openxmlformats.org/officeDocument/2006/relationships/image" Target="media/image231.png"/><Relationship Id="rId15" Type="http://schemas.openxmlformats.org/officeDocument/2006/relationships/image" Target="media/image6.tmp"/><Relationship Id="rId36" Type="http://schemas.openxmlformats.org/officeDocument/2006/relationships/image" Target="media/image27.png"/><Relationship Id="rId57" Type="http://schemas.openxmlformats.org/officeDocument/2006/relationships/image" Target="media/image48.tmp"/><Relationship Id="rId106" Type="http://schemas.openxmlformats.org/officeDocument/2006/relationships/image" Target="media/image97.tmp"/><Relationship Id="rId127" Type="http://schemas.openxmlformats.org/officeDocument/2006/relationships/image" Target="media/image118.tmp"/><Relationship Id="rId262" Type="http://schemas.openxmlformats.org/officeDocument/2006/relationships/image" Target="media/image252.png"/><Relationship Id="rId283" Type="http://schemas.openxmlformats.org/officeDocument/2006/relationships/image" Target="media/image273.png"/><Relationship Id="rId313" Type="http://schemas.openxmlformats.org/officeDocument/2006/relationships/image" Target="media/image303.tmp"/><Relationship Id="rId318" Type="http://schemas.openxmlformats.org/officeDocument/2006/relationships/image" Target="media/image308.png"/><Relationship Id="rId339" Type="http://schemas.openxmlformats.org/officeDocument/2006/relationships/image" Target="media/image329.tmp"/><Relationship Id="rId10" Type="http://schemas.openxmlformats.org/officeDocument/2006/relationships/image" Target="media/image1.png"/><Relationship Id="rId31" Type="http://schemas.openxmlformats.org/officeDocument/2006/relationships/image" Target="media/image22.tmp"/><Relationship Id="rId52" Type="http://schemas.openxmlformats.org/officeDocument/2006/relationships/image" Target="media/image43.tmp"/><Relationship Id="rId73" Type="http://schemas.openxmlformats.org/officeDocument/2006/relationships/image" Target="media/image64.tmp"/><Relationship Id="rId78" Type="http://schemas.openxmlformats.org/officeDocument/2006/relationships/image" Target="media/image69.tmp"/><Relationship Id="rId94" Type="http://schemas.openxmlformats.org/officeDocument/2006/relationships/image" Target="media/image85.tmp"/><Relationship Id="rId99" Type="http://schemas.openxmlformats.org/officeDocument/2006/relationships/image" Target="media/image90.tmp"/><Relationship Id="rId101" Type="http://schemas.openxmlformats.org/officeDocument/2006/relationships/image" Target="media/image92.tmp"/><Relationship Id="rId122" Type="http://schemas.openxmlformats.org/officeDocument/2006/relationships/image" Target="media/image113.tmp"/><Relationship Id="rId143" Type="http://schemas.openxmlformats.org/officeDocument/2006/relationships/image" Target="media/image134.tmp"/><Relationship Id="rId148" Type="http://schemas.openxmlformats.org/officeDocument/2006/relationships/image" Target="media/image139.tmp"/><Relationship Id="rId164" Type="http://schemas.openxmlformats.org/officeDocument/2006/relationships/image" Target="media/image155.tmp"/><Relationship Id="rId169" Type="http://schemas.openxmlformats.org/officeDocument/2006/relationships/image" Target="media/image160.tmp"/><Relationship Id="rId185" Type="http://schemas.openxmlformats.org/officeDocument/2006/relationships/image" Target="media/image176.tmp"/><Relationship Id="rId334" Type="http://schemas.openxmlformats.org/officeDocument/2006/relationships/image" Target="media/image324.tmp"/><Relationship Id="rId350" Type="http://schemas.openxmlformats.org/officeDocument/2006/relationships/image" Target="media/image340.tmp"/><Relationship Id="rId355" Type="http://schemas.openxmlformats.org/officeDocument/2006/relationships/image" Target="media/image345.tmp"/><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71.tmp"/><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tmp"/><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tmp"/><Relationship Id="rId329" Type="http://schemas.openxmlformats.org/officeDocument/2006/relationships/image" Target="media/image319.tmp"/><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tmp"/><Relationship Id="rId112" Type="http://schemas.openxmlformats.org/officeDocument/2006/relationships/image" Target="media/image103.png"/><Relationship Id="rId133" Type="http://schemas.openxmlformats.org/officeDocument/2006/relationships/image" Target="media/image124.tmp"/><Relationship Id="rId154" Type="http://schemas.openxmlformats.org/officeDocument/2006/relationships/image" Target="media/image145.tmp"/><Relationship Id="rId175" Type="http://schemas.openxmlformats.org/officeDocument/2006/relationships/image" Target="media/image166.png"/><Relationship Id="rId340" Type="http://schemas.openxmlformats.org/officeDocument/2006/relationships/image" Target="media/image330.tmp"/><Relationship Id="rId361" Type="http://schemas.openxmlformats.org/officeDocument/2006/relationships/image" Target="media/image351.tmp"/><Relationship Id="rId196" Type="http://schemas.openxmlformats.org/officeDocument/2006/relationships/hyperlink" Target="https://wiki.t8.ru/pages/viewpage.action?pageId=155584009" TargetMode="External"/><Relationship Id="rId200" Type="http://schemas.openxmlformats.org/officeDocument/2006/relationships/image" Target="media/image190.tmp"/><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tmp"/><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tmp"/><Relationship Id="rId37" Type="http://schemas.openxmlformats.org/officeDocument/2006/relationships/image" Target="media/image28.tmp"/><Relationship Id="rId58" Type="http://schemas.openxmlformats.org/officeDocument/2006/relationships/image" Target="media/image49.tmp"/><Relationship Id="rId79" Type="http://schemas.openxmlformats.org/officeDocument/2006/relationships/image" Target="media/image70.tmp"/><Relationship Id="rId102" Type="http://schemas.openxmlformats.org/officeDocument/2006/relationships/image" Target="media/image93.tmp"/><Relationship Id="rId123" Type="http://schemas.openxmlformats.org/officeDocument/2006/relationships/image" Target="media/image114.tmp"/><Relationship Id="rId144" Type="http://schemas.openxmlformats.org/officeDocument/2006/relationships/image" Target="media/image135.tmp"/><Relationship Id="rId330" Type="http://schemas.openxmlformats.org/officeDocument/2006/relationships/image" Target="media/image320.tmp"/><Relationship Id="rId90" Type="http://schemas.openxmlformats.org/officeDocument/2006/relationships/image" Target="media/image81.tmp"/><Relationship Id="rId165" Type="http://schemas.openxmlformats.org/officeDocument/2006/relationships/image" Target="media/image156.png"/><Relationship Id="rId186" Type="http://schemas.openxmlformats.org/officeDocument/2006/relationships/image" Target="media/image177.tmp"/><Relationship Id="rId351" Type="http://schemas.openxmlformats.org/officeDocument/2006/relationships/image" Target="media/image341.tmp"/><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tmp"/><Relationship Id="rId27" Type="http://schemas.openxmlformats.org/officeDocument/2006/relationships/image" Target="media/image18.tmp"/><Relationship Id="rId48" Type="http://schemas.openxmlformats.org/officeDocument/2006/relationships/image" Target="media/image39.png"/><Relationship Id="rId69" Type="http://schemas.openxmlformats.org/officeDocument/2006/relationships/image" Target="media/image60.tmp"/><Relationship Id="rId113" Type="http://schemas.openxmlformats.org/officeDocument/2006/relationships/image" Target="media/image104.tmp"/><Relationship Id="rId134" Type="http://schemas.openxmlformats.org/officeDocument/2006/relationships/image" Target="media/image125.tmp"/><Relationship Id="rId320" Type="http://schemas.openxmlformats.org/officeDocument/2006/relationships/image" Target="media/image310.tmp"/><Relationship Id="rId80" Type="http://schemas.openxmlformats.org/officeDocument/2006/relationships/image" Target="media/image71.tmp"/><Relationship Id="rId155" Type="http://schemas.openxmlformats.org/officeDocument/2006/relationships/image" Target="media/image146.tmp"/><Relationship Id="rId176" Type="http://schemas.openxmlformats.org/officeDocument/2006/relationships/image" Target="media/image167.tmp"/><Relationship Id="rId197" Type="http://schemas.openxmlformats.org/officeDocument/2006/relationships/image" Target="media/image187.tmp"/><Relationship Id="rId341" Type="http://schemas.openxmlformats.org/officeDocument/2006/relationships/image" Target="media/image331.tmp"/><Relationship Id="rId362" Type="http://schemas.openxmlformats.org/officeDocument/2006/relationships/image" Target="media/image352.tmp"/><Relationship Id="rId201" Type="http://schemas.openxmlformats.org/officeDocument/2006/relationships/image" Target="media/image191.tmp"/><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tmp"/><Relationship Id="rId38" Type="http://schemas.openxmlformats.org/officeDocument/2006/relationships/image" Target="media/image29.png"/><Relationship Id="rId59" Type="http://schemas.openxmlformats.org/officeDocument/2006/relationships/image" Target="media/image50.tmp"/><Relationship Id="rId103" Type="http://schemas.openxmlformats.org/officeDocument/2006/relationships/image" Target="media/image94.tmp"/><Relationship Id="rId124" Type="http://schemas.openxmlformats.org/officeDocument/2006/relationships/image" Target="media/image115.png"/><Relationship Id="rId310" Type="http://schemas.openxmlformats.org/officeDocument/2006/relationships/image" Target="media/image300.tmp"/><Relationship Id="rId70" Type="http://schemas.openxmlformats.org/officeDocument/2006/relationships/image" Target="media/image61.tmp"/><Relationship Id="rId91" Type="http://schemas.openxmlformats.org/officeDocument/2006/relationships/image" Target="media/image82.tmp"/><Relationship Id="rId145" Type="http://schemas.openxmlformats.org/officeDocument/2006/relationships/image" Target="media/image136.tmp"/><Relationship Id="rId166" Type="http://schemas.openxmlformats.org/officeDocument/2006/relationships/image" Target="media/image157.tmp"/><Relationship Id="rId187" Type="http://schemas.openxmlformats.org/officeDocument/2006/relationships/image" Target="media/image178.tmp"/><Relationship Id="rId331" Type="http://schemas.openxmlformats.org/officeDocument/2006/relationships/image" Target="media/image321.tmp"/><Relationship Id="rId352" Type="http://schemas.openxmlformats.org/officeDocument/2006/relationships/image" Target="media/image342.tmp"/><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tmp"/><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tmp"/><Relationship Id="rId60" Type="http://schemas.openxmlformats.org/officeDocument/2006/relationships/image" Target="media/image51.tmp"/><Relationship Id="rId81" Type="http://schemas.openxmlformats.org/officeDocument/2006/relationships/image" Target="media/image72.tmp"/><Relationship Id="rId135" Type="http://schemas.openxmlformats.org/officeDocument/2006/relationships/image" Target="media/image126.tmp"/><Relationship Id="rId156" Type="http://schemas.openxmlformats.org/officeDocument/2006/relationships/image" Target="media/image147.tmp"/><Relationship Id="rId177" Type="http://schemas.openxmlformats.org/officeDocument/2006/relationships/image" Target="media/image168.tmp"/><Relationship Id="rId198" Type="http://schemas.openxmlformats.org/officeDocument/2006/relationships/image" Target="media/image188.tmp"/><Relationship Id="rId321" Type="http://schemas.openxmlformats.org/officeDocument/2006/relationships/image" Target="media/image311.tmp"/><Relationship Id="rId342" Type="http://schemas.openxmlformats.org/officeDocument/2006/relationships/image" Target="media/image332.tmp"/><Relationship Id="rId363" Type="http://schemas.openxmlformats.org/officeDocument/2006/relationships/image" Target="media/image353.tmp"/><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tmp"/><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tmp"/><Relationship Id="rId104" Type="http://schemas.openxmlformats.org/officeDocument/2006/relationships/image" Target="media/image95.tmp"/><Relationship Id="rId125" Type="http://schemas.openxmlformats.org/officeDocument/2006/relationships/image" Target="media/image116.tmp"/><Relationship Id="rId146" Type="http://schemas.openxmlformats.org/officeDocument/2006/relationships/image" Target="media/image137.tmp"/><Relationship Id="rId167" Type="http://schemas.openxmlformats.org/officeDocument/2006/relationships/image" Target="media/image158.tmp"/><Relationship Id="rId188" Type="http://schemas.openxmlformats.org/officeDocument/2006/relationships/image" Target="media/image179.tmp"/><Relationship Id="rId311" Type="http://schemas.openxmlformats.org/officeDocument/2006/relationships/image" Target="media/image301.tmp"/><Relationship Id="rId332" Type="http://schemas.openxmlformats.org/officeDocument/2006/relationships/image" Target="media/image322.tmp"/><Relationship Id="rId353" Type="http://schemas.openxmlformats.org/officeDocument/2006/relationships/image" Target="media/image343.tmp"/><Relationship Id="rId71" Type="http://schemas.openxmlformats.org/officeDocument/2006/relationships/image" Target="media/image62.tmp"/><Relationship Id="rId92" Type="http://schemas.openxmlformats.org/officeDocument/2006/relationships/image" Target="media/image83.tmp"/><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0.tmp"/><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1.tmp"/><Relationship Id="rId115" Type="http://schemas.openxmlformats.org/officeDocument/2006/relationships/image" Target="media/image106.tmp"/><Relationship Id="rId136" Type="http://schemas.openxmlformats.org/officeDocument/2006/relationships/image" Target="media/image127.tmp"/><Relationship Id="rId157" Type="http://schemas.openxmlformats.org/officeDocument/2006/relationships/image" Target="media/image148.tmp"/><Relationship Id="rId178" Type="http://schemas.openxmlformats.org/officeDocument/2006/relationships/image" Target="media/image169.tmp"/><Relationship Id="rId301" Type="http://schemas.openxmlformats.org/officeDocument/2006/relationships/image" Target="media/image291.tmp"/><Relationship Id="rId322" Type="http://schemas.openxmlformats.org/officeDocument/2006/relationships/image" Target="media/image312.tmp"/><Relationship Id="rId343" Type="http://schemas.openxmlformats.org/officeDocument/2006/relationships/image" Target="media/image333.tmp"/><Relationship Id="rId364" Type="http://schemas.openxmlformats.org/officeDocument/2006/relationships/fontTable" Target="fontTable.xml"/><Relationship Id="rId61" Type="http://schemas.openxmlformats.org/officeDocument/2006/relationships/image" Target="media/image52.tmp"/><Relationship Id="rId82" Type="http://schemas.openxmlformats.org/officeDocument/2006/relationships/image" Target="media/image73.png"/><Relationship Id="rId199" Type="http://schemas.openxmlformats.org/officeDocument/2006/relationships/image" Target="media/image189.tmp"/><Relationship Id="rId203" Type="http://schemas.openxmlformats.org/officeDocument/2006/relationships/image" Target="media/image193.png"/><Relationship Id="rId19" Type="http://schemas.openxmlformats.org/officeDocument/2006/relationships/image" Target="media/image10.tmp"/><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1.tmp"/><Relationship Id="rId105" Type="http://schemas.openxmlformats.org/officeDocument/2006/relationships/image" Target="media/image96.tmp"/><Relationship Id="rId126" Type="http://schemas.openxmlformats.org/officeDocument/2006/relationships/image" Target="media/image117.tmp"/><Relationship Id="rId147" Type="http://schemas.openxmlformats.org/officeDocument/2006/relationships/image" Target="media/image138.tmp"/><Relationship Id="rId168" Type="http://schemas.openxmlformats.org/officeDocument/2006/relationships/image" Target="media/image159.tmp"/><Relationship Id="rId312" Type="http://schemas.openxmlformats.org/officeDocument/2006/relationships/image" Target="media/image302.tmp"/><Relationship Id="rId333" Type="http://schemas.openxmlformats.org/officeDocument/2006/relationships/image" Target="media/image323.tmp"/><Relationship Id="rId354" Type="http://schemas.openxmlformats.org/officeDocument/2006/relationships/image" Target="media/image344.tmp"/><Relationship Id="rId51" Type="http://schemas.openxmlformats.org/officeDocument/2006/relationships/image" Target="media/image42.tmp"/><Relationship Id="rId72" Type="http://schemas.openxmlformats.org/officeDocument/2006/relationships/image" Target="media/image63.tmp"/><Relationship Id="rId93" Type="http://schemas.openxmlformats.org/officeDocument/2006/relationships/image" Target="media/image84.tmp"/><Relationship Id="rId189" Type="http://schemas.openxmlformats.org/officeDocument/2006/relationships/image" Target="media/image180.tmp"/><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7.tmp"/><Relationship Id="rId137" Type="http://schemas.openxmlformats.org/officeDocument/2006/relationships/image" Target="media/image128.tmp"/><Relationship Id="rId158" Type="http://schemas.openxmlformats.org/officeDocument/2006/relationships/image" Target="media/image149.tmp"/><Relationship Id="rId302" Type="http://schemas.openxmlformats.org/officeDocument/2006/relationships/image" Target="media/image292.tmp"/><Relationship Id="rId323" Type="http://schemas.openxmlformats.org/officeDocument/2006/relationships/image" Target="media/image313.tmp"/><Relationship Id="rId344" Type="http://schemas.openxmlformats.org/officeDocument/2006/relationships/image" Target="media/image334.tmp"/><Relationship Id="rId20" Type="http://schemas.openxmlformats.org/officeDocument/2006/relationships/image" Target="media/image11.tmp"/><Relationship Id="rId41" Type="http://schemas.openxmlformats.org/officeDocument/2006/relationships/image" Target="media/image32.tmp"/><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tmp"/><Relationship Id="rId365" Type="http://schemas.openxmlformats.org/officeDocument/2006/relationships/theme" Target="theme/theme1.xml"/><Relationship Id="rId190" Type="http://schemas.openxmlformats.org/officeDocument/2006/relationships/image" Target="media/image181.tmp"/><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FD059-123D-4D88-B2B1-E6BBBAB6F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360</Pages>
  <Words>50537</Words>
  <Characters>288066</Characters>
  <Application>Microsoft Office Word</Application>
  <DocSecurity>0</DocSecurity>
  <Lines>2400</Lines>
  <Paragraphs>675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Алдошин Павел  Анатольевич</dc:creator>
  <cp:keywords/>
  <dc:description/>
  <cp:lastModifiedBy>Dobrobvolsky</cp:lastModifiedBy>
  <cp:revision>2</cp:revision>
  <dcterms:created xsi:type="dcterms:W3CDTF">2023-03-02T13:51:00Z</dcterms:created>
  <dcterms:modified xsi:type="dcterms:W3CDTF">2023-03-02T13:51:00Z</dcterms:modified>
</cp:coreProperties>
</file>